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7133" w14:textId="77777777" w:rsidR="00552644" w:rsidRDefault="00552644" w:rsidP="00552644">
      <w:pPr>
        <w:keepLines/>
        <w:spacing w:before="200"/>
        <w:contextualSpacing/>
        <w:jc w:val="center"/>
        <w:rPr>
          <w:rFonts w:ascii="Arial" w:hAnsi="Arial" w:cs="Arial"/>
          <w:color w:val="000000"/>
          <w:sz w:val="12"/>
          <w:lang w:eastAsia="en-US"/>
        </w:rPr>
      </w:pPr>
      <w:r>
        <w:rPr>
          <w:rFonts w:ascii="Arial" w:hAnsi="Arial" w:cs="Arial"/>
          <w:noProof/>
          <w:color w:val="000000"/>
          <w:sz w:val="12"/>
          <w:lang w:eastAsia="en-US"/>
        </w:rPr>
        <w:drawing>
          <wp:inline distT="0" distB="0" distL="0" distR="0" wp14:anchorId="74AA3634" wp14:editId="40EE53D0">
            <wp:extent cx="3720465" cy="662305"/>
            <wp:effectExtent l="0" t="0" r="0" b="4445"/>
            <wp:docPr id="15" name="Picture 2" descr="Description: 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daniele:Desktop:HT Documentation:Logo: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0465" cy="662305"/>
                    </a:xfrm>
                    <a:prstGeom prst="rect">
                      <a:avLst/>
                    </a:prstGeom>
                    <a:noFill/>
                    <a:ln>
                      <a:noFill/>
                    </a:ln>
                  </pic:spPr>
                </pic:pic>
              </a:graphicData>
            </a:graphic>
          </wp:inline>
        </w:drawing>
      </w:r>
    </w:p>
    <w:p w14:paraId="799D8811" w14:textId="77777777" w:rsidR="00552644" w:rsidRDefault="00552644" w:rsidP="00552644">
      <w:pPr>
        <w:keepLines/>
        <w:spacing w:before="200"/>
        <w:contextualSpacing/>
        <w:jc w:val="right"/>
        <w:rPr>
          <w:rFonts w:ascii="Arial" w:hAnsi="Arial" w:cs="Arial"/>
          <w:color w:val="000000"/>
          <w:sz w:val="12"/>
          <w:lang w:eastAsia="en-US"/>
        </w:rPr>
      </w:pPr>
    </w:p>
    <w:p w14:paraId="2B79EC83" w14:textId="77777777" w:rsidR="00552644" w:rsidRDefault="00552644" w:rsidP="00552644">
      <w:pPr>
        <w:keepLines/>
        <w:spacing w:before="200"/>
        <w:contextualSpacing/>
        <w:jc w:val="right"/>
        <w:rPr>
          <w:rFonts w:ascii="Arial" w:hAnsi="Arial" w:cs="Arial"/>
          <w:color w:val="000000"/>
          <w:sz w:val="12"/>
          <w:lang w:eastAsia="en-US"/>
        </w:rPr>
      </w:pPr>
    </w:p>
    <w:p w14:paraId="7F732CA3" w14:textId="77777777" w:rsidR="00552644" w:rsidRDefault="00552644" w:rsidP="00552644">
      <w:pPr>
        <w:keepLines/>
        <w:spacing w:before="200"/>
        <w:contextualSpacing/>
        <w:jc w:val="right"/>
        <w:rPr>
          <w:rFonts w:cstheme="minorHAnsi"/>
          <w:b/>
          <w:sz w:val="32"/>
          <w:szCs w:val="32"/>
        </w:rPr>
      </w:pPr>
    </w:p>
    <w:p w14:paraId="00845B43" w14:textId="77777777" w:rsidR="00552644" w:rsidRDefault="00552644" w:rsidP="00552644">
      <w:pPr>
        <w:keepLines/>
        <w:spacing w:before="200"/>
        <w:contextualSpacing/>
        <w:jc w:val="right"/>
        <w:rPr>
          <w:rFonts w:cstheme="minorHAnsi"/>
          <w:b/>
          <w:sz w:val="32"/>
          <w:szCs w:val="32"/>
        </w:rPr>
      </w:pPr>
    </w:p>
    <w:p w14:paraId="70ADB822" w14:textId="77777777" w:rsidR="00552644" w:rsidRDefault="00552644" w:rsidP="00552644">
      <w:pPr>
        <w:keepLines/>
        <w:spacing w:before="200"/>
        <w:contextualSpacing/>
        <w:jc w:val="right"/>
        <w:rPr>
          <w:rFonts w:cstheme="minorHAnsi"/>
          <w:b/>
          <w:sz w:val="32"/>
          <w:szCs w:val="32"/>
        </w:rPr>
      </w:pPr>
    </w:p>
    <w:p w14:paraId="537DE34B" w14:textId="77777777" w:rsidR="00552644" w:rsidRDefault="00552644" w:rsidP="00552644">
      <w:pPr>
        <w:keepLines/>
        <w:spacing w:before="200"/>
        <w:contextualSpacing/>
        <w:jc w:val="right"/>
        <w:rPr>
          <w:rFonts w:cstheme="minorHAnsi"/>
          <w:b/>
          <w:sz w:val="32"/>
          <w:szCs w:val="32"/>
        </w:rPr>
      </w:pPr>
    </w:p>
    <w:p w14:paraId="1F858BB1" w14:textId="77777777" w:rsidR="00552644" w:rsidRDefault="00552644" w:rsidP="00552644">
      <w:pPr>
        <w:keepLines/>
        <w:spacing w:before="200"/>
        <w:contextualSpacing/>
        <w:jc w:val="right"/>
        <w:rPr>
          <w:rFonts w:cstheme="minorHAnsi"/>
          <w:b/>
          <w:sz w:val="32"/>
          <w:szCs w:val="32"/>
        </w:rPr>
      </w:pPr>
    </w:p>
    <w:p w14:paraId="614CB7CD" w14:textId="77777777" w:rsidR="00552644" w:rsidRDefault="00552644" w:rsidP="00552644">
      <w:pPr>
        <w:keepLines/>
        <w:spacing w:before="200"/>
        <w:contextualSpacing/>
        <w:jc w:val="right"/>
        <w:rPr>
          <w:rFonts w:cstheme="minorHAnsi"/>
          <w:b/>
          <w:sz w:val="32"/>
          <w:szCs w:val="32"/>
        </w:rPr>
      </w:pPr>
    </w:p>
    <w:p w14:paraId="57341DA5" w14:textId="77777777" w:rsidR="00552644" w:rsidRDefault="00552644" w:rsidP="00552644">
      <w:pPr>
        <w:keepLines/>
        <w:spacing w:before="200"/>
        <w:contextualSpacing/>
        <w:jc w:val="right"/>
        <w:rPr>
          <w:rFonts w:cstheme="minorHAnsi"/>
          <w:b/>
          <w:sz w:val="32"/>
          <w:szCs w:val="32"/>
        </w:rPr>
      </w:pPr>
    </w:p>
    <w:p w14:paraId="05622B8C" w14:textId="77777777" w:rsidR="00552644" w:rsidRDefault="00552644" w:rsidP="00552644">
      <w:pPr>
        <w:keepLines/>
        <w:spacing w:before="200"/>
        <w:contextualSpacing/>
        <w:jc w:val="right"/>
        <w:rPr>
          <w:rFonts w:cstheme="minorHAnsi"/>
          <w:b/>
          <w:sz w:val="32"/>
          <w:szCs w:val="32"/>
        </w:rPr>
      </w:pPr>
    </w:p>
    <w:p w14:paraId="222D3CDA" w14:textId="77777777" w:rsidR="00552644" w:rsidRPr="006B417F" w:rsidRDefault="00552644" w:rsidP="00552644">
      <w:pPr>
        <w:keepLines/>
        <w:spacing w:before="200"/>
        <w:contextualSpacing/>
        <w:jc w:val="center"/>
        <w:rPr>
          <w:rFonts w:asciiTheme="majorHAnsi" w:hAnsiTheme="majorHAnsi" w:cstheme="minorHAnsi"/>
          <w:b/>
          <w:sz w:val="72"/>
          <w:szCs w:val="72"/>
        </w:rPr>
      </w:pPr>
      <w:r w:rsidRPr="006B417F">
        <w:rPr>
          <w:rFonts w:asciiTheme="majorHAnsi" w:hAnsiTheme="majorHAnsi" w:cstheme="minorHAnsi"/>
          <w:b/>
          <w:sz w:val="72"/>
          <w:szCs w:val="72"/>
        </w:rPr>
        <w:t>Remote Control System</w:t>
      </w:r>
    </w:p>
    <w:p w14:paraId="3C844A5E" w14:textId="77777777" w:rsidR="00552644" w:rsidRDefault="00552644" w:rsidP="00552644">
      <w:pPr>
        <w:keepLines/>
        <w:spacing w:before="200"/>
        <w:contextualSpacing/>
        <w:jc w:val="center"/>
        <w:rPr>
          <w:rFonts w:ascii="AquilineTwo" w:hAnsi="AquilineTwo" w:cs="Arial"/>
          <w:sz w:val="96"/>
          <w:szCs w:val="96"/>
          <w:lang w:eastAsia="en-US"/>
        </w:rPr>
      </w:pPr>
      <w:r w:rsidRPr="006B417F">
        <w:rPr>
          <w:rFonts w:ascii="AquilineTwo" w:hAnsi="AquilineTwo" w:cs="Arial"/>
          <w:sz w:val="96"/>
          <w:szCs w:val="96"/>
          <w:lang w:eastAsia="en-US"/>
        </w:rPr>
        <w:t>Da Vinci</w:t>
      </w:r>
    </w:p>
    <w:p w14:paraId="3A25C374" w14:textId="77777777" w:rsidR="00552644" w:rsidRDefault="00552644" w:rsidP="00552644">
      <w:pPr>
        <w:keepLines/>
        <w:spacing w:before="200"/>
        <w:contextualSpacing/>
        <w:jc w:val="center"/>
        <w:rPr>
          <w:rFonts w:ascii="AquilineTwo" w:hAnsi="AquilineTwo" w:cs="Arial"/>
          <w:sz w:val="96"/>
          <w:szCs w:val="96"/>
          <w:lang w:eastAsia="en-US"/>
        </w:rPr>
      </w:pPr>
    </w:p>
    <w:p w14:paraId="55C801AC" w14:textId="07D8876D" w:rsidR="00552644" w:rsidRPr="006B417F" w:rsidRDefault="00552644" w:rsidP="00552644">
      <w:pPr>
        <w:keepLines/>
        <w:spacing w:before="200"/>
        <w:contextualSpacing/>
        <w:jc w:val="center"/>
        <w:rPr>
          <w:rFonts w:asciiTheme="majorHAnsi" w:hAnsiTheme="majorHAnsi" w:cs="Arial"/>
          <w:sz w:val="52"/>
          <w:szCs w:val="52"/>
          <w:lang w:eastAsia="en-US"/>
        </w:rPr>
      </w:pPr>
      <w:r>
        <w:rPr>
          <w:rFonts w:asciiTheme="majorHAnsi" w:hAnsiTheme="majorHAnsi" w:cs="Arial"/>
          <w:sz w:val="52"/>
          <w:szCs w:val="52"/>
          <w:lang w:eastAsia="en-US"/>
        </w:rPr>
        <w:t>Integrati</w:t>
      </w:r>
      <w:r w:rsidR="00F546C8">
        <w:rPr>
          <w:rFonts w:asciiTheme="majorHAnsi" w:hAnsiTheme="majorHAnsi" w:cs="Arial"/>
          <w:sz w:val="52"/>
          <w:szCs w:val="52"/>
          <w:lang w:eastAsia="en-US"/>
        </w:rPr>
        <w:t>ng</w:t>
      </w:r>
      <w:r>
        <w:rPr>
          <w:rFonts w:asciiTheme="majorHAnsi" w:hAnsiTheme="majorHAnsi" w:cs="Arial"/>
          <w:sz w:val="52"/>
          <w:szCs w:val="52"/>
          <w:lang w:eastAsia="en-US"/>
        </w:rPr>
        <w:t xml:space="preserve"> third party </w:t>
      </w:r>
      <w:r w:rsidR="00F546C8">
        <w:rPr>
          <w:rFonts w:asciiTheme="majorHAnsi" w:hAnsiTheme="majorHAnsi" w:cs="Arial"/>
          <w:sz w:val="52"/>
          <w:szCs w:val="52"/>
          <w:lang w:eastAsia="en-US"/>
        </w:rPr>
        <w:t>exploits</w:t>
      </w:r>
    </w:p>
    <w:p w14:paraId="74F4F6BA" w14:textId="77777777" w:rsidR="00552644" w:rsidRDefault="00552644" w:rsidP="00552644">
      <w:pPr>
        <w:rPr>
          <w:rFonts w:asciiTheme="majorHAnsi" w:hAnsiTheme="majorHAnsi"/>
        </w:rPr>
      </w:pPr>
    </w:p>
    <w:p w14:paraId="56553113" w14:textId="77777777" w:rsidR="00C702EB" w:rsidRDefault="00C702EB" w:rsidP="00C702EB">
      <w:pPr>
        <w:jc w:val="center"/>
        <w:rPr>
          <w:rFonts w:ascii="Calibri" w:hAnsi="Calibri"/>
          <w:sz w:val="28"/>
          <w:szCs w:val="28"/>
        </w:rPr>
      </w:pPr>
    </w:p>
    <w:p w14:paraId="1D487A0D" w14:textId="77777777" w:rsidR="00C702EB" w:rsidRDefault="00C702EB" w:rsidP="00C702EB">
      <w:pPr>
        <w:jc w:val="center"/>
        <w:rPr>
          <w:rFonts w:ascii="Calibri" w:hAnsi="Calibri"/>
          <w:sz w:val="28"/>
          <w:szCs w:val="28"/>
        </w:rPr>
      </w:pPr>
    </w:p>
    <w:p w14:paraId="23BEACBD" w14:textId="57AE573A" w:rsidR="00552644" w:rsidRPr="00C702EB" w:rsidRDefault="00C702EB" w:rsidP="00C702EB">
      <w:pPr>
        <w:jc w:val="center"/>
        <w:rPr>
          <w:rFonts w:ascii="Calibri" w:hAnsi="Calibri"/>
          <w:sz w:val="28"/>
          <w:szCs w:val="28"/>
        </w:rPr>
      </w:pPr>
      <w:r w:rsidRPr="00C702EB">
        <w:rPr>
          <w:rFonts w:ascii="Calibri" w:hAnsi="Calibri"/>
          <w:sz w:val="28"/>
          <w:szCs w:val="28"/>
        </w:rPr>
        <w:t>Ver 8.2.0</w:t>
      </w:r>
      <w:r w:rsidR="00552644" w:rsidRPr="00C702EB">
        <w:rPr>
          <w:rFonts w:ascii="Calibri" w:hAnsi="Calibri"/>
          <w:sz w:val="28"/>
          <w:szCs w:val="28"/>
        </w:rPr>
        <w:br w:type="page"/>
      </w:r>
    </w:p>
    <w:p w14:paraId="2B8CFB08" w14:textId="0424197D" w:rsidR="00DA631A" w:rsidRDefault="00F546C8" w:rsidP="00DA631A">
      <w:pPr>
        <w:rPr>
          <w:rFonts w:ascii="Calibri" w:hAnsi="Calibri"/>
          <w:sz w:val="36"/>
          <w:szCs w:val="36"/>
        </w:rPr>
      </w:pPr>
      <w:r>
        <w:rPr>
          <w:rFonts w:ascii="Calibri" w:hAnsi="Calibri"/>
          <w:sz w:val="36"/>
          <w:szCs w:val="36"/>
        </w:rPr>
        <w:lastRenderedPageBreak/>
        <w:t xml:space="preserve">Exploit </w:t>
      </w:r>
      <w:r w:rsidR="00AC1B85">
        <w:rPr>
          <w:rFonts w:ascii="Calibri" w:hAnsi="Calibri"/>
          <w:sz w:val="36"/>
          <w:szCs w:val="36"/>
        </w:rPr>
        <w:t>Repository</w:t>
      </w:r>
      <w:r w:rsidR="00DA631A" w:rsidRPr="00DA5CD8">
        <w:rPr>
          <w:rFonts w:ascii="Calibri" w:hAnsi="Calibri"/>
          <w:sz w:val="36"/>
          <w:szCs w:val="36"/>
        </w:rPr>
        <w:t>:</w:t>
      </w:r>
    </w:p>
    <w:p w14:paraId="5B3FD758" w14:textId="7DC29649" w:rsidR="00DA5CD8" w:rsidRPr="00323759" w:rsidRDefault="00AC1B85" w:rsidP="00F546C8">
      <w:pPr>
        <w:jc w:val="both"/>
        <w:rPr>
          <w:rFonts w:ascii="Calibri" w:hAnsi="Calibri"/>
          <w:sz w:val="20"/>
          <w:szCs w:val="20"/>
        </w:rPr>
      </w:pPr>
      <w:r>
        <w:rPr>
          <w:rFonts w:ascii="Calibri" w:hAnsi="Calibri"/>
          <w:sz w:val="20"/>
          <w:szCs w:val="20"/>
        </w:rPr>
        <w:t>The exploit repository of the RCS system is inside C:\RCS\DB\exploits directory on the backend machine. Every file inside that directory is an exploit. The name of each file is in the form ht-????-?</w:t>
      </w:r>
      <w:r w:rsidR="00323759">
        <w:rPr>
          <w:rFonts w:ascii="Calibri" w:hAnsi="Calibri"/>
          <w:sz w:val="20"/>
          <w:szCs w:val="20"/>
        </w:rPr>
        <w:t>?</w:t>
      </w:r>
      <w:r>
        <w:rPr>
          <w:rFonts w:ascii="Calibri" w:hAnsi="Calibri"/>
          <w:sz w:val="20"/>
          <w:szCs w:val="20"/>
        </w:rPr>
        <w:t>? and must be unique.</w:t>
      </w:r>
      <w:r w:rsidR="00F546C8" w:rsidRPr="00D873CE">
        <w:rPr>
          <w:rFonts w:ascii="Calibri" w:hAnsi="Calibri"/>
        </w:rPr>
        <w:t xml:space="preserve"> </w:t>
      </w:r>
      <w:r w:rsidR="00323759" w:rsidRPr="00323759">
        <w:rPr>
          <w:rFonts w:ascii="Calibri" w:hAnsi="Calibri"/>
          <w:sz w:val="20"/>
          <w:szCs w:val="20"/>
        </w:rPr>
        <w:t>We usually put the year in the first four digits and a progressive number in the other three</w:t>
      </w:r>
      <w:r w:rsidR="00323759">
        <w:rPr>
          <w:rFonts w:ascii="Calibri" w:hAnsi="Calibri"/>
          <w:sz w:val="20"/>
          <w:szCs w:val="20"/>
        </w:rPr>
        <w:t>, but it can be anything you want.</w:t>
      </w:r>
    </w:p>
    <w:p w14:paraId="2B445982" w14:textId="77777777" w:rsidR="00AC1B85" w:rsidRDefault="00AC1B85" w:rsidP="00F546C8">
      <w:pPr>
        <w:jc w:val="both"/>
        <w:rPr>
          <w:rFonts w:ascii="Calibri" w:hAnsi="Calibri"/>
        </w:rPr>
      </w:pPr>
    </w:p>
    <w:p w14:paraId="77F27695" w14:textId="6389746D" w:rsidR="00AC1B85" w:rsidRPr="00AC1B85" w:rsidRDefault="00AC1B85" w:rsidP="00AC1B85">
      <w:pPr>
        <w:rPr>
          <w:rFonts w:ascii="Calibri" w:hAnsi="Calibri"/>
          <w:sz w:val="36"/>
          <w:szCs w:val="36"/>
        </w:rPr>
      </w:pPr>
      <w:r>
        <w:rPr>
          <w:rFonts w:ascii="Calibri" w:hAnsi="Calibri"/>
          <w:sz w:val="36"/>
          <w:szCs w:val="36"/>
        </w:rPr>
        <w:t>Exploit Structure</w:t>
      </w:r>
      <w:r w:rsidRPr="00DA5CD8">
        <w:rPr>
          <w:rFonts w:ascii="Calibri" w:hAnsi="Calibri"/>
          <w:sz w:val="36"/>
          <w:szCs w:val="36"/>
        </w:rPr>
        <w:t>:</w:t>
      </w:r>
    </w:p>
    <w:p w14:paraId="10BD6802" w14:textId="2027BD5D" w:rsidR="00AC1B85" w:rsidRDefault="00AC1B85" w:rsidP="00F546C8">
      <w:pPr>
        <w:jc w:val="both"/>
        <w:rPr>
          <w:rFonts w:ascii="Calibri" w:hAnsi="Calibri"/>
          <w:sz w:val="20"/>
          <w:szCs w:val="20"/>
        </w:rPr>
      </w:pPr>
      <w:r w:rsidRPr="00AC1B85">
        <w:rPr>
          <w:rFonts w:ascii="Calibri" w:hAnsi="Calibri"/>
          <w:sz w:val="20"/>
          <w:szCs w:val="20"/>
        </w:rPr>
        <w:t xml:space="preserve">Each file </w:t>
      </w:r>
      <w:r>
        <w:rPr>
          <w:rFonts w:ascii="Calibri" w:hAnsi="Calibri"/>
          <w:sz w:val="20"/>
          <w:szCs w:val="20"/>
        </w:rPr>
        <w:t xml:space="preserve">inside the exploit repository </w:t>
      </w:r>
      <w:r w:rsidRPr="00AC1B85">
        <w:rPr>
          <w:rFonts w:ascii="Calibri" w:hAnsi="Calibri"/>
          <w:sz w:val="20"/>
          <w:szCs w:val="20"/>
        </w:rPr>
        <w:t>is actually a zip archive</w:t>
      </w:r>
      <w:r>
        <w:rPr>
          <w:rFonts w:ascii="Calibri" w:hAnsi="Calibri"/>
          <w:sz w:val="20"/>
          <w:szCs w:val="20"/>
        </w:rPr>
        <w:t xml:space="preserve"> that contains all the required scripts for the exploit creation and the description of the exploit itself. The structure of a generic exploit is as follow:</w:t>
      </w:r>
    </w:p>
    <w:p w14:paraId="73235855" w14:textId="3634E5E5" w:rsidR="00AC1B85" w:rsidRPr="00AC1B85" w:rsidRDefault="00AC1B85" w:rsidP="00F546C8">
      <w:pPr>
        <w:jc w:val="both"/>
        <w:rPr>
          <w:rFonts w:ascii="Courier New" w:hAnsi="Courier New" w:cs="Courier New"/>
          <w:sz w:val="20"/>
          <w:szCs w:val="20"/>
        </w:rPr>
      </w:pPr>
      <w:r w:rsidRPr="00AC1B85">
        <w:rPr>
          <w:rFonts w:ascii="Courier New" w:hAnsi="Courier New" w:cs="Courier New"/>
          <w:sz w:val="20"/>
          <w:szCs w:val="20"/>
        </w:rPr>
        <w:t>ht-0000-00</w:t>
      </w:r>
    </w:p>
    <w:p w14:paraId="2664591C" w14:textId="38011000" w:rsidR="00AC1B85" w:rsidRPr="00AC1B85" w:rsidRDefault="00AC1B85" w:rsidP="00AC1B85">
      <w:pPr>
        <w:pStyle w:val="ListParagraph"/>
        <w:numPr>
          <w:ilvl w:val="0"/>
          <w:numId w:val="1"/>
        </w:numPr>
        <w:jc w:val="both"/>
        <w:rPr>
          <w:rFonts w:ascii="Courier New" w:hAnsi="Courier New" w:cs="Courier New"/>
          <w:sz w:val="20"/>
          <w:szCs w:val="20"/>
        </w:rPr>
      </w:pPr>
      <w:r w:rsidRPr="00AC1B85">
        <w:rPr>
          <w:rFonts w:ascii="Courier New" w:hAnsi="Courier New" w:cs="Courier New"/>
          <w:sz w:val="20"/>
          <w:szCs w:val="20"/>
        </w:rPr>
        <w:t>info.yaml</w:t>
      </w:r>
    </w:p>
    <w:p w14:paraId="72BB559E" w14:textId="7AC5878E" w:rsidR="00AC1B85" w:rsidRDefault="00AC1B85" w:rsidP="00AC1B85">
      <w:pPr>
        <w:pStyle w:val="ListParagraph"/>
        <w:numPr>
          <w:ilvl w:val="0"/>
          <w:numId w:val="1"/>
        </w:numPr>
        <w:jc w:val="both"/>
        <w:rPr>
          <w:rFonts w:ascii="Courier New" w:hAnsi="Courier New" w:cs="Courier New"/>
          <w:sz w:val="20"/>
          <w:szCs w:val="20"/>
        </w:rPr>
      </w:pPr>
      <w:r w:rsidRPr="00AC1B85">
        <w:rPr>
          <w:rFonts w:ascii="Courier New" w:hAnsi="Courier New" w:cs="Courier New"/>
          <w:sz w:val="20"/>
          <w:szCs w:val="20"/>
        </w:rPr>
        <w:t>generation_script</w:t>
      </w:r>
    </w:p>
    <w:p w14:paraId="2F9861C4" w14:textId="77777777" w:rsidR="00AC1B85" w:rsidRDefault="00AC1B85" w:rsidP="00AC1B85">
      <w:pPr>
        <w:jc w:val="both"/>
        <w:rPr>
          <w:rFonts w:ascii="Courier New" w:hAnsi="Courier New" w:cs="Courier New"/>
          <w:sz w:val="20"/>
          <w:szCs w:val="20"/>
        </w:rPr>
      </w:pPr>
    </w:p>
    <w:p w14:paraId="7D04A0E0" w14:textId="5A286562" w:rsidR="00AC1B85" w:rsidRDefault="00AC1B85" w:rsidP="00AC1B85">
      <w:pPr>
        <w:jc w:val="both"/>
        <w:rPr>
          <w:rFonts w:ascii="Calibri" w:hAnsi="Calibri"/>
          <w:sz w:val="20"/>
          <w:szCs w:val="20"/>
        </w:rPr>
      </w:pPr>
      <w:r w:rsidRPr="00AC1B85">
        <w:rPr>
          <w:rFonts w:ascii="Calibri" w:hAnsi="Calibri"/>
          <w:sz w:val="20"/>
          <w:szCs w:val="20"/>
        </w:rPr>
        <w:t xml:space="preserve">The info.yaml file is mandatory and represents the </w:t>
      </w:r>
      <w:r>
        <w:rPr>
          <w:rFonts w:ascii="Calibri" w:hAnsi="Calibri"/>
          <w:sz w:val="20"/>
          <w:szCs w:val="20"/>
        </w:rPr>
        <w:t>description of the exploit itself. The information inside this file are used by the console to display the description and the parameters needed to create the exploit.</w:t>
      </w:r>
    </w:p>
    <w:p w14:paraId="57890A2F" w14:textId="327C42F2" w:rsidR="00AC1B85" w:rsidRDefault="00AC1B85" w:rsidP="00AC1B85">
      <w:pPr>
        <w:jc w:val="both"/>
        <w:rPr>
          <w:rFonts w:ascii="Calibri" w:hAnsi="Calibri"/>
          <w:sz w:val="20"/>
          <w:szCs w:val="20"/>
        </w:rPr>
      </w:pPr>
      <w:r>
        <w:rPr>
          <w:rFonts w:ascii="Calibri" w:hAnsi="Calibri"/>
          <w:sz w:val="20"/>
          <w:szCs w:val="20"/>
        </w:rPr>
        <w:t>All the other files inside the zip archive are used to generate the exploit when the user requests its creation.</w:t>
      </w:r>
    </w:p>
    <w:p w14:paraId="64210C5D" w14:textId="62E42C71" w:rsidR="00AC1B85" w:rsidRDefault="00AC1B85" w:rsidP="00AC1B85">
      <w:pPr>
        <w:jc w:val="both"/>
        <w:rPr>
          <w:rFonts w:ascii="Calibri" w:hAnsi="Calibri"/>
          <w:sz w:val="20"/>
          <w:szCs w:val="20"/>
        </w:rPr>
      </w:pPr>
      <w:r>
        <w:rPr>
          <w:rFonts w:ascii="Calibri" w:hAnsi="Calibri"/>
          <w:sz w:val="20"/>
          <w:szCs w:val="20"/>
        </w:rPr>
        <w:t>The server will use the information found in the yaml file to execute the generation script with the proper parameters.</w:t>
      </w:r>
    </w:p>
    <w:p w14:paraId="3F712C30" w14:textId="77777777" w:rsidR="00323759" w:rsidRDefault="00323759" w:rsidP="00AC1B85">
      <w:pPr>
        <w:jc w:val="both"/>
        <w:rPr>
          <w:rFonts w:ascii="Calibri" w:hAnsi="Calibri"/>
          <w:sz w:val="20"/>
          <w:szCs w:val="20"/>
        </w:rPr>
      </w:pPr>
    </w:p>
    <w:p w14:paraId="73B9112A" w14:textId="79C24856" w:rsidR="00323759" w:rsidRPr="00323759" w:rsidRDefault="00323759" w:rsidP="00AC1B85">
      <w:pPr>
        <w:jc w:val="both"/>
        <w:rPr>
          <w:rFonts w:ascii="Calibri" w:hAnsi="Calibri"/>
          <w:sz w:val="36"/>
          <w:szCs w:val="36"/>
        </w:rPr>
      </w:pPr>
      <w:r w:rsidRPr="00323759">
        <w:rPr>
          <w:rFonts w:ascii="Calibri" w:hAnsi="Calibri"/>
          <w:sz w:val="36"/>
          <w:szCs w:val="36"/>
        </w:rPr>
        <w:t>Exploit description:</w:t>
      </w:r>
    </w:p>
    <w:p w14:paraId="082CB14E" w14:textId="19CC0000" w:rsidR="00323759" w:rsidRDefault="00323759" w:rsidP="00AC1B85">
      <w:pPr>
        <w:jc w:val="both"/>
        <w:rPr>
          <w:rFonts w:ascii="Calibri" w:hAnsi="Calibri"/>
          <w:sz w:val="20"/>
          <w:szCs w:val="20"/>
        </w:rPr>
      </w:pPr>
      <w:r>
        <w:rPr>
          <w:rFonts w:ascii="Calibri" w:hAnsi="Calibri"/>
          <w:sz w:val="20"/>
          <w:szCs w:val="20"/>
        </w:rPr>
        <w:t>The info.yaml file must follow this structure:</w:t>
      </w:r>
    </w:p>
    <w:tbl>
      <w:tblPr>
        <w:tblStyle w:val="TableGrid"/>
        <w:tblW w:w="0" w:type="auto"/>
        <w:tblLook w:val="04A0" w:firstRow="1" w:lastRow="0" w:firstColumn="1" w:lastColumn="0" w:noHBand="0" w:noVBand="1"/>
      </w:tblPr>
      <w:tblGrid>
        <w:gridCol w:w="1384"/>
        <w:gridCol w:w="7132"/>
      </w:tblGrid>
      <w:tr w:rsidR="00323759" w14:paraId="12C33C91" w14:textId="77777777" w:rsidTr="00323759">
        <w:tc>
          <w:tcPr>
            <w:tcW w:w="1384" w:type="dxa"/>
          </w:tcPr>
          <w:p w14:paraId="41C3B5E2" w14:textId="6A6F2712" w:rsidR="00323759" w:rsidRDefault="00323759" w:rsidP="00323759">
            <w:pPr>
              <w:jc w:val="both"/>
              <w:rPr>
                <w:rFonts w:ascii="Calibri" w:hAnsi="Calibri"/>
                <w:sz w:val="20"/>
                <w:szCs w:val="20"/>
              </w:rPr>
            </w:pPr>
            <w:r>
              <w:rPr>
                <w:rFonts w:ascii="Calibri" w:hAnsi="Calibri"/>
                <w:sz w:val="20"/>
                <w:szCs w:val="20"/>
              </w:rPr>
              <w:t>version:</w:t>
            </w:r>
          </w:p>
        </w:tc>
        <w:tc>
          <w:tcPr>
            <w:tcW w:w="7132" w:type="dxa"/>
          </w:tcPr>
          <w:p w14:paraId="0C256C95" w14:textId="281D5484" w:rsidR="00323759" w:rsidRDefault="00323759" w:rsidP="00AC1B85">
            <w:pPr>
              <w:jc w:val="both"/>
              <w:rPr>
                <w:rFonts w:ascii="Calibri" w:hAnsi="Calibri"/>
                <w:sz w:val="20"/>
                <w:szCs w:val="20"/>
              </w:rPr>
            </w:pPr>
            <w:r>
              <w:rPr>
                <w:rFonts w:ascii="Calibri" w:hAnsi="Calibri"/>
                <w:sz w:val="20"/>
                <w:szCs w:val="20"/>
              </w:rPr>
              <w:t xml:space="preserve">Version of the yaml file (must be </w:t>
            </w:r>
            <w:r w:rsidRPr="00323759">
              <w:rPr>
                <w:rFonts w:ascii="Calibri" w:hAnsi="Calibri"/>
                <w:sz w:val="20"/>
                <w:szCs w:val="20"/>
              </w:rPr>
              <w:t>20120701</w:t>
            </w:r>
            <w:r>
              <w:rPr>
                <w:rFonts w:ascii="Calibri" w:hAnsi="Calibri"/>
                <w:sz w:val="20"/>
                <w:szCs w:val="20"/>
              </w:rPr>
              <w:t>)</w:t>
            </w:r>
          </w:p>
        </w:tc>
      </w:tr>
      <w:tr w:rsidR="00323759" w14:paraId="078A3292" w14:textId="77777777" w:rsidTr="00323759">
        <w:tc>
          <w:tcPr>
            <w:tcW w:w="1384" w:type="dxa"/>
          </w:tcPr>
          <w:p w14:paraId="66F72F23" w14:textId="1A1C29C9" w:rsidR="00323759" w:rsidRDefault="00323759" w:rsidP="00AC1B85">
            <w:pPr>
              <w:jc w:val="both"/>
              <w:rPr>
                <w:rFonts w:ascii="Calibri" w:hAnsi="Calibri"/>
                <w:sz w:val="20"/>
                <w:szCs w:val="20"/>
              </w:rPr>
            </w:pPr>
            <w:r>
              <w:rPr>
                <w:rFonts w:ascii="Calibri" w:hAnsi="Calibri"/>
                <w:sz w:val="20"/>
                <w:szCs w:val="20"/>
              </w:rPr>
              <w:t>id:</w:t>
            </w:r>
          </w:p>
        </w:tc>
        <w:tc>
          <w:tcPr>
            <w:tcW w:w="7132" w:type="dxa"/>
          </w:tcPr>
          <w:p w14:paraId="33D82EDA" w14:textId="0116111E" w:rsidR="00323759" w:rsidRDefault="00323759" w:rsidP="00323759">
            <w:pPr>
              <w:jc w:val="both"/>
              <w:rPr>
                <w:rFonts w:ascii="Calibri" w:hAnsi="Calibri"/>
                <w:sz w:val="20"/>
                <w:szCs w:val="20"/>
              </w:rPr>
            </w:pPr>
            <w:r>
              <w:rPr>
                <w:rFonts w:ascii="Calibri" w:hAnsi="Calibri"/>
                <w:sz w:val="20"/>
                <w:szCs w:val="20"/>
              </w:rPr>
              <w:t>Is the unique id used by the system to identify this exploit. There should never be two exploit with the same id</w:t>
            </w:r>
          </w:p>
        </w:tc>
      </w:tr>
      <w:tr w:rsidR="00323759" w14:paraId="19BB03DE" w14:textId="77777777" w:rsidTr="00323759">
        <w:tc>
          <w:tcPr>
            <w:tcW w:w="1384" w:type="dxa"/>
          </w:tcPr>
          <w:p w14:paraId="5BC2C88E" w14:textId="390154DE" w:rsidR="00323759" w:rsidRDefault="00323759" w:rsidP="00AC1B85">
            <w:pPr>
              <w:jc w:val="both"/>
              <w:rPr>
                <w:rFonts w:ascii="Calibri" w:hAnsi="Calibri"/>
                <w:sz w:val="20"/>
                <w:szCs w:val="20"/>
              </w:rPr>
            </w:pPr>
            <w:r>
              <w:rPr>
                <w:rFonts w:ascii="Calibri" w:hAnsi="Calibri"/>
                <w:sz w:val="20"/>
                <w:szCs w:val="20"/>
              </w:rPr>
              <w:t>name:</w:t>
            </w:r>
          </w:p>
        </w:tc>
        <w:tc>
          <w:tcPr>
            <w:tcW w:w="7132" w:type="dxa"/>
          </w:tcPr>
          <w:p w14:paraId="5A94CE4B" w14:textId="5DA2BE79" w:rsidR="00323759" w:rsidRDefault="00323759" w:rsidP="00AC1B85">
            <w:pPr>
              <w:jc w:val="both"/>
              <w:rPr>
                <w:rFonts w:ascii="Calibri" w:hAnsi="Calibri"/>
                <w:sz w:val="20"/>
                <w:szCs w:val="20"/>
              </w:rPr>
            </w:pPr>
            <w:r>
              <w:rPr>
                <w:rFonts w:ascii="Calibri" w:hAnsi="Calibri"/>
                <w:sz w:val="20"/>
                <w:szCs w:val="20"/>
              </w:rPr>
              <w:t>The name of the exploit used by the console in the combo box</w:t>
            </w:r>
          </w:p>
        </w:tc>
      </w:tr>
      <w:tr w:rsidR="00323759" w14:paraId="3BCE4AAC" w14:textId="77777777" w:rsidTr="00323759">
        <w:tc>
          <w:tcPr>
            <w:tcW w:w="1384" w:type="dxa"/>
          </w:tcPr>
          <w:p w14:paraId="36900F5A" w14:textId="2D271798" w:rsidR="00323759" w:rsidRDefault="00323759" w:rsidP="00AC1B85">
            <w:pPr>
              <w:jc w:val="both"/>
              <w:rPr>
                <w:rFonts w:ascii="Calibri" w:hAnsi="Calibri"/>
                <w:sz w:val="20"/>
                <w:szCs w:val="20"/>
              </w:rPr>
            </w:pPr>
            <w:r>
              <w:rPr>
                <w:rFonts w:ascii="Calibri" w:hAnsi="Calibri"/>
                <w:sz w:val="20"/>
                <w:szCs w:val="20"/>
              </w:rPr>
              <w:t>category:</w:t>
            </w:r>
          </w:p>
        </w:tc>
        <w:tc>
          <w:tcPr>
            <w:tcW w:w="7132" w:type="dxa"/>
          </w:tcPr>
          <w:p w14:paraId="4FA9AFE9" w14:textId="55984350" w:rsidR="00323759" w:rsidRDefault="00323759" w:rsidP="00AC1B85">
            <w:pPr>
              <w:jc w:val="both"/>
              <w:rPr>
                <w:rFonts w:ascii="Calibri" w:hAnsi="Calibri"/>
                <w:sz w:val="20"/>
                <w:szCs w:val="20"/>
              </w:rPr>
            </w:pPr>
            <w:r>
              <w:rPr>
                <w:rFonts w:ascii="Calibri" w:hAnsi="Calibri"/>
                <w:sz w:val="20"/>
                <w:szCs w:val="20"/>
              </w:rPr>
              <w:t>Available values are: :social, :private, :zeroday</w:t>
            </w:r>
            <w:r w:rsidR="00212F17">
              <w:rPr>
                <w:rFonts w:ascii="Calibri" w:hAnsi="Calibri"/>
                <w:sz w:val="20"/>
                <w:szCs w:val="20"/>
              </w:rPr>
              <w:t xml:space="preserve"> (the last</w:t>
            </w:r>
            <w:r w:rsidR="00C3310D">
              <w:rPr>
                <w:rFonts w:ascii="Calibri" w:hAnsi="Calibri"/>
                <w:sz w:val="20"/>
                <w:szCs w:val="20"/>
              </w:rPr>
              <w:t xml:space="preserve"> </w:t>
            </w:r>
            <w:r w:rsidR="00212F17">
              <w:rPr>
                <w:rFonts w:ascii="Calibri" w:hAnsi="Calibri"/>
                <w:sz w:val="20"/>
                <w:szCs w:val="20"/>
              </w:rPr>
              <w:t>one will be displayed in bold)</w:t>
            </w:r>
          </w:p>
        </w:tc>
      </w:tr>
      <w:tr w:rsidR="00323759" w14:paraId="6CC83E7F" w14:textId="77777777" w:rsidTr="00323759">
        <w:tc>
          <w:tcPr>
            <w:tcW w:w="1384" w:type="dxa"/>
          </w:tcPr>
          <w:p w14:paraId="741377D5" w14:textId="287850D9" w:rsidR="00323759" w:rsidRDefault="00212F17" w:rsidP="00AC1B85">
            <w:pPr>
              <w:jc w:val="both"/>
              <w:rPr>
                <w:rFonts w:ascii="Calibri" w:hAnsi="Calibri"/>
                <w:sz w:val="20"/>
                <w:szCs w:val="20"/>
              </w:rPr>
            </w:pPr>
            <w:r>
              <w:rPr>
                <w:rFonts w:ascii="Calibri" w:hAnsi="Calibri"/>
                <w:sz w:val="20"/>
                <w:szCs w:val="20"/>
              </w:rPr>
              <w:t>format:</w:t>
            </w:r>
          </w:p>
        </w:tc>
        <w:tc>
          <w:tcPr>
            <w:tcW w:w="7132" w:type="dxa"/>
          </w:tcPr>
          <w:p w14:paraId="29E90DEE" w14:textId="148FC787" w:rsidR="00323759" w:rsidRDefault="00212F17" w:rsidP="00AC1B85">
            <w:pPr>
              <w:jc w:val="both"/>
              <w:rPr>
                <w:rFonts w:ascii="Calibri" w:hAnsi="Calibri"/>
                <w:sz w:val="20"/>
                <w:szCs w:val="20"/>
              </w:rPr>
            </w:pPr>
            <w:r>
              <w:rPr>
                <w:rFonts w:ascii="Calibri" w:hAnsi="Calibri"/>
                <w:sz w:val="20"/>
                <w:szCs w:val="20"/>
              </w:rPr>
              <w:t>It’s a yaml array containing the file extension that the exploit will create. (ie. If the explot is for Microsoft word the extension will be doc)</w:t>
            </w:r>
          </w:p>
        </w:tc>
      </w:tr>
      <w:tr w:rsidR="00323759" w14:paraId="3D3C5917" w14:textId="77777777" w:rsidTr="00323759">
        <w:tc>
          <w:tcPr>
            <w:tcW w:w="1384" w:type="dxa"/>
          </w:tcPr>
          <w:p w14:paraId="59128293" w14:textId="6C05DBEB" w:rsidR="00323759" w:rsidRDefault="00212F17" w:rsidP="00AC1B85">
            <w:pPr>
              <w:jc w:val="both"/>
              <w:rPr>
                <w:rFonts w:ascii="Calibri" w:hAnsi="Calibri"/>
                <w:sz w:val="20"/>
                <w:szCs w:val="20"/>
              </w:rPr>
            </w:pPr>
            <w:r>
              <w:rPr>
                <w:rFonts w:ascii="Calibri" w:hAnsi="Calibri"/>
                <w:sz w:val="20"/>
                <w:szCs w:val="20"/>
              </w:rPr>
              <w:t>platform:</w:t>
            </w:r>
          </w:p>
        </w:tc>
        <w:tc>
          <w:tcPr>
            <w:tcW w:w="7132" w:type="dxa"/>
          </w:tcPr>
          <w:p w14:paraId="362825BB" w14:textId="47355450" w:rsidR="00323759" w:rsidRDefault="00212F17" w:rsidP="00AC1B85">
            <w:pPr>
              <w:jc w:val="both"/>
              <w:rPr>
                <w:rFonts w:ascii="Calibri" w:hAnsi="Calibri"/>
                <w:sz w:val="20"/>
                <w:szCs w:val="20"/>
              </w:rPr>
            </w:pPr>
            <w:r>
              <w:rPr>
                <w:rFonts w:ascii="Calibri" w:hAnsi="Calibri"/>
                <w:sz w:val="20"/>
                <w:szCs w:val="20"/>
              </w:rPr>
              <w:t>The platform on which the exploits run (e.g:  windows, ios, osx, etc)</w:t>
            </w:r>
          </w:p>
        </w:tc>
      </w:tr>
      <w:tr w:rsidR="00212F17" w14:paraId="5B12F938" w14:textId="77777777" w:rsidTr="00323759">
        <w:tc>
          <w:tcPr>
            <w:tcW w:w="1384" w:type="dxa"/>
          </w:tcPr>
          <w:p w14:paraId="7A0ABE2C" w14:textId="2B8C54B7" w:rsidR="00212F17" w:rsidRDefault="00212F17" w:rsidP="00AC1B85">
            <w:pPr>
              <w:jc w:val="both"/>
              <w:rPr>
                <w:rFonts w:ascii="Calibri" w:hAnsi="Calibri"/>
                <w:sz w:val="20"/>
                <w:szCs w:val="20"/>
              </w:rPr>
            </w:pPr>
            <w:r>
              <w:rPr>
                <w:rFonts w:ascii="Calibri" w:hAnsi="Calibri"/>
                <w:sz w:val="20"/>
                <w:szCs w:val="20"/>
              </w:rPr>
              <w:t>multiserver:</w:t>
            </w:r>
          </w:p>
        </w:tc>
        <w:tc>
          <w:tcPr>
            <w:tcW w:w="7132" w:type="dxa"/>
          </w:tcPr>
          <w:p w14:paraId="092E94E6" w14:textId="4235A55F" w:rsidR="00212F17" w:rsidRDefault="00212F17" w:rsidP="00AC1B85">
            <w:pPr>
              <w:jc w:val="both"/>
              <w:rPr>
                <w:rFonts w:ascii="Calibri" w:hAnsi="Calibri"/>
                <w:sz w:val="20"/>
                <w:szCs w:val="20"/>
              </w:rPr>
            </w:pPr>
            <w:r>
              <w:rPr>
                <w:rFonts w:ascii="Calibri" w:hAnsi="Calibri"/>
                <w:sz w:val="20"/>
                <w:szCs w:val="20"/>
              </w:rPr>
              <w:t>A Boolean value indicating if the exploit produces multiple files to be automatically put on the collector after the creation</w:t>
            </w:r>
          </w:p>
        </w:tc>
      </w:tr>
      <w:tr w:rsidR="00212F17" w14:paraId="27721D2E" w14:textId="77777777" w:rsidTr="00323759">
        <w:tc>
          <w:tcPr>
            <w:tcW w:w="1384" w:type="dxa"/>
          </w:tcPr>
          <w:p w14:paraId="36A60FA1" w14:textId="1743BE1E" w:rsidR="00212F17" w:rsidRDefault="00212F17" w:rsidP="00AC1B85">
            <w:pPr>
              <w:jc w:val="both"/>
              <w:rPr>
                <w:rFonts w:ascii="Calibri" w:hAnsi="Calibri"/>
                <w:sz w:val="20"/>
                <w:szCs w:val="20"/>
              </w:rPr>
            </w:pPr>
            <w:r>
              <w:rPr>
                <w:rFonts w:ascii="Calibri" w:hAnsi="Calibri"/>
                <w:sz w:val="20"/>
                <w:szCs w:val="20"/>
              </w:rPr>
              <w:t>embed:</w:t>
            </w:r>
          </w:p>
        </w:tc>
        <w:tc>
          <w:tcPr>
            <w:tcW w:w="7132" w:type="dxa"/>
          </w:tcPr>
          <w:p w14:paraId="1BB26FA7" w14:textId="0861BF5C" w:rsidR="00212F17" w:rsidRDefault="00212F17" w:rsidP="00212F17">
            <w:pPr>
              <w:jc w:val="both"/>
              <w:rPr>
                <w:rFonts w:ascii="Calibri" w:hAnsi="Calibri"/>
                <w:sz w:val="20"/>
                <w:szCs w:val="20"/>
              </w:rPr>
            </w:pPr>
            <w:r>
              <w:rPr>
                <w:rFonts w:ascii="Calibri" w:hAnsi="Calibri"/>
                <w:sz w:val="20"/>
                <w:szCs w:val="20"/>
              </w:rPr>
              <w:t xml:space="preserve">A Boolean value indicating if the agent will be embedded in the output file or if will be put on the collector for download </w:t>
            </w:r>
          </w:p>
        </w:tc>
      </w:tr>
      <w:tr w:rsidR="00212F17" w14:paraId="739FE598" w14:textId="77777777" w:rsidTr="00323759">
        <w:tc>
          <w:tcPr>
            <w:tcW w:w="1384" w:type="dxa"/>
          </w:tcPr>
          <w:p w14:paraId="5523CE75" w14:textId="00B35C6E" w:rsidR="00212F17" w:rsidRDefault="00212F17" w:rsidP="00AC1B85">
            <w:pPr>
              <w:jc w:val="both"/>
              <w:rPr>
                <w:rFonts w:ascii="Calibri" w:hAnsi="Calibri"/>
                <w:sz w:val="20"/>
                <w:szCs w:val="20"/>
              </w:rPr>
            </w:pPr>
            <w:r>
              <w:rPr>
                <w:rFonts w:ascii="Calibri" w:hAnsi="Calibri"/>
                <w:sz w:val="20"/>
                <w:szCs w:val="20"/>
              </w:rPr>
              <w:t>exec:</w:t>
            </w:r>
          </w:p>
        </w:tc>
        <w:tc>
          <w:tcPr>
            <w:tcW w:w="7132" w:type="dxa"/>
          </w:tcPr>
          <w:p w14:paraId="59B443F5" w14:textId="7BED99C9" w:rsidR="00212F17" w:rsidRDefault="00212F17" w:rsidP="00212F17">
            <w:pPr>
              <w:jc w:val="both"/>
              <w:rPr>
                <w:rFonts w:ascii="Calibri" w:hAnsi="Calibri"/>
                <w:sz w:val="20"/>
                <w:szCs w:val="20"/>
              </w:rPr>
            </w:pPr>
            <w:r>
              <w:rPr>
                <w:rFonts w:ascii="Calibri" w:hAnsi="Calibri"/>
                <w:sz w:val="20"/>
                <w:szCs w:val="20"/>
              </w:rPr>
              <w:t>The command line executed by the system on exploit creation (see later)</w:t>
            </w:r>
          </w:p>
        </w:tc>
      </w:tr>
      <w:tr w:rsidR="00212F17" w14:paraId="6FB99B0C" w14:textId="77777777" w:rsidTr="00323759">
        <w:tc>
          <w:tcPr>
            <w:tcW w:w="1384" w:type="dxa"/>
          </w:tcPr>
          <w:p w14:paraId="79BC8C68" w14:textId="2E9AD5D1" w:rsidR="00212F17" w:rsidRDefault="00212F17" w:rsidP="00AC1B85">
            <w:pPr>
              <w:jc w:val="both"/>
              <w:rPr>
                <w:rFonts w:ascii="Calibri" w:hAnsi="Calibri"/>
                <w:sz w:val="20"/>
                <w:szCs w:val="20"/>
              </w:rPr>
            </w:pPr>
            <w:r>
              <w:rPr>
                <w:rFonts w:ascii="Calibri" w:hAnsi="Calibri"/>
                <w:sz w:val="20"/>
                <w:szCs w:val="20"/>
              </w:rPr>
              <w:t>params:</w:t>
            </w:r>
          </w:p>
        </w:tc>
        <w:tc>
          <w:tcPr>
            <w:tcW w:w="7132" w:type="dxa"/>
          </w:tcPr>
          <w:p w14:paraId="20B5DA29" w14:textId="77777777" w:rsidR="00BC0F9A" w:rsidRDefault="00212F17" w:rsidP="00212F17">
            <w:pPr>
              <w:jc w:val="both"/>
              <w:rPr>
                <w:rFonts w:ascii="Calibri" w:hAnsi="Calibri"/>
                <w:sz w:val="20"/>
                <w:szCs w:val="20"/>
              </w:rPr>
            </w:pPr>
            <w:r>
              <w:rPr>
                <w:rFonts w:ascii="Calibri" w:hAnsi="Calibri"/>
                <w:sz w:val="20"/>
                <w:szCs w:val="20"/>
              </w:rPr>
              <w:t xml:space="preserve">A yaml hash representing the parameters to be passed to the executed script. The key of the hash represent the type of the parameter and the value is the name displayed in the console. </w:t>
            </w:r>
          </w:p>
          <w:p w14:paraId="036474C5" w14:textId="74E55C63" w:rsidR="00BC0F9A" w:rsidRDefault="00212F17" w:rsidP="00212F17">
            <w:pPr>
              <w:jc w:val="both"/>
              <w:rPr>
                <w:rFonts w:ascii="Calibri" w:hAnsi="Calibri"/>
                <w:sz w:val="20"/>
                <w:szCs w:val="20"/>
              </w:rPr>
            </w:pPr>
            <w:r>
              <w:rPr>
                <w:rFonts w:ascii="Calibri" w:hAnsi="Calibri"/>
                <w:sz w:val="20"/>
                <w:szCs w:val="20"/>
              </w:rPr>
              <w:t>“string: URL” means that a string argument is needed and i</w:t>
            </w:r>
            <w:r w:rsidR="00BC0F9A">
              <w:rPr>
                <w:rFonts w:ascii="Calibri" w:hAnsi="Calibri"/>
                <w:sz w:val="20"/>
                <w:szCs w:val="20"/>
              </w:rPr>
              <w:t>ts called “URL” in the console</w:t>
            </w:r>
          </w:p>
          <w:p w14:paraId="00C620DC" w14:textId="77777777" w:rsidR="00212F17" w:rsidRDefault="00212F17" w:rsidP="00212F17">
            <w:pPr>
              <w:jc w:val="both"/>
              <w:rPr>
                <w:rFonts w:ascii="Calibri" w:hAnsi="Calibri"/>
                <w:sz w:val="20"/>
                <w:szCs w:val="20"/>
              </w:rPr>
            </w:pPr>
            <w:r>
              <w:rPr>
                <w:rFonts w:ascii="Calibri" w:hAnsi="Calibri"/>
                <w:sz w:val="20"/>
                <w:szCs w:val="20"/>
              </w:rPr>
              <w:t>“file: Document” means that the argument is a file and the console will ask to upload</w:t>
            </w:r>
            <w:r w:rsidR="00165633">
              <w:rPr>
                <w:rFonts w:ascii="Calibri" w:hAnsi="Calibri"/>
                <w:sz w:val="20"/>
                <w:szCs w:val="20"/>
              </w:rPr>
              <w:t xml:space="preserve"> it on creation</w:t>
            </w:r>
          </w:p>
          <w:p w14:paraId="5163762E" w14:textId="3567A239" w:rsidR="00165633" w:rsidRDefault="00165633" w:rsidP="00212F17">
            <w:pPr>
              <w:jc w:val="both"/>
              <w:rPr>
                <w:rFonts w:ascii="Calibri" w:hAnsi="Calibri"/>
                <w:sz w:val="20"/>
                <w:szCs w:val="20"/>
              </w:rPr>
            </w:pPr>
            <w:r>
              <w:rPr>
                <w:rFonts w:ascii="Calibri" w:hAnsi="Calibri"/>
                <w:sz w:val="20"/>
                <w:szCs w:val="20"/>
              </w:rPr>
              <w:t>“combo:” is an array of values displayed in a combo box, useful if an exploit can behave in different ways based on fixed input values</w:t>
            </w:r>
          </w:p>
        </w:tc>
      </w:tr>
      <w:tr w:rsidR="00212F17" w14:paraId="6E02356B" w14:textId="77777777" w:rsidTr="00323759">
        <w:tc>
          <w:tcPr>
            <w:tcW w:w="1384" w:type="dxa"/>
          </w:tcPr>
          <w:p w14:paraId="463C048C" w14:textId="4BE74315" w:rsidR="00212F17" w:rsidRDefault="00212F17" w:rsidP="00AC1B85">
            <w:pPr>
              <w:jc w:val="both"/>
              <w:rPr>
                <w:rFonts w:ascii="Calibri" w:hAnsi="Calibri"/>
                <w:sz w:val="20"/>
                <w:szCs w:val="20"/>
              </w:rPr>
            </w:pPr>
            <w:r>
              <w:rPr>
                <w:rFonts w:ascii="Calibri" w:hAnsi="Calibri"/>
                <w:sz w:val="20"/>
                <w:szCs w:val="20"/>
              </w:rPr>
              <w:t>description:</w:t>
            </w:r>
          </w:p>
        </w:tc>
        <w:tc>
          <w:tcPr>
            <w:tcW w:w="7132" w:type="dxa"/>
          </w:tcPr>
          <w:p w14:paraId="07875630" w14:textId="57944748" w:rsidR="00212F17" w:rsidRDefault="00212F17" w:rsidP="00212F17">
            <w:pPr>
              <w:jc w:val="both"/>
              <w:rPr>
                <w:rFonts w:ascii="Calibri" w:hAnsi="Calibri"/>
                <w:sz w:val="20"/>
                <w:szCs w:val="20"/>
              </w:rPr>
            </w:pPr>
            <w:r>
              <w:rPr>
                <w:rFonts w:ascii="Calibri" w:hAnsi="Calibri"/>
                <w:sz w:val="20"/>
                <w:szCs w:val="20"/>
              </w:rPr>
              <w:t>This is the extended description of the exploit used by the console when the exploit is selected. It is possible to use html codes.</w:t>
            </w:r>
          </w:p>
        </w:tc>
      </w:tr>
    </w:tbl>
    <w:p w14:paraId="048FC02C" w14:textId="77777777" w:rsidR="00323759" w:rsidRDefault="00323759" w:rsidP="00AC1B85">
      <w:pPr>
        <w:jc w:val="both"/>
        <w:rPr>
          <w:rFonts w:ascii="Calibri" w:hAnsi="Calibri"/>
          <w:sz w:val="20"/>
          <w:szCs w:val="20"/>
        </w:rPr>
      </w:pPr>
    </w:p>
    <w:p w14:paraId="4680096E" w14:textId="34FC00D7" w:rsidR="00323759" w:rsidRDefault="00C3310D" w:rsidP="00AC1B85">
      <w:pPr>
        <w:jc w:val="both"/>
        <w:rPr>
          <w:rFonts w:ascii="Calibri" w:hAnsi="Calibri"/>
          <w:sz w:val="20"/>
          <w:szCs w:val="20"/>
        </w:rPr>
      </w:pPr>
      <w:r>
        <w:rPr>
          <w:rFonts w:ascii="Calibri" w:hAnsi="Calibri"/>
          <w:sz w:val="20"/>
          <w:szCs w:val="20"/>
        </w:rPr>
        <w:t>An example of an info.yaml file is as follows:</w:t>
      </w:r>
    </w:p>
    <w:p w14:paraId="0F2AFF57"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version: 20120701</w:t>
      </w:r>
    </w:p>
    <w:p w14:paraId="7F926985"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id: HT-2012-009</w:t>
      </w:r>
    </w:p>
    <w:p w14:paraId="2EE70702"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name: Microsoft Word XP/2003/2007/2010 + Adobe Flash</w:t>
      </w:r>
    </w:p>
    <w:p w14:paraId="70049C95"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category: :zeroday</w:t>
      </w:r>
    </w:p>
    <w:p w14:paraId="7BF7FD8E"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format:</w:t>
      </w:r>
    </w:p>
    <w:p w14:paraId="73C7337C"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 doc</w:t>
      </w:r>
    </w:p>
    <w:p w14:paraId="3C0F0279"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platform: windows</w:t>
      </w:r>
    </w:p>
    <w:p w14:paraId="26DEC17D"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multiserver: true</w:t>
      </w:r>
    </w:p>
    <w:p w14:paraId="4AB1909B"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exec: python exploit.py payload:http %URL% "%OUTPUT%" "%FILE%" "%FILENAME%" %AGENT% %OUTPUT_SERVER%</w:t>
      </w:r>
    </w:p>
    <w:p w14:paraId="19056CFE"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params:</w:t>
      </w:r>
    </w:p>
    <w:p w14:paraId="00330838"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 xml:space="preserve">  file: Document</w:t>
      </w:r>
    </w:p>
    <w:p w14:paraId="40CF0BCF"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 xml:space="preserve">  string: URL</w:t>
      </w:r>
    </w:p>
    <w:p w14:paraId="6204D845" w14:textId="77777777" w:rsidR="00C3310D" w:rsidRPr="009D042D" w:rsidRDefault="00C3310D" w:rsidP="00C3310D">
      <w:pPr>
        <w:jc w:val="both"/>
        <w:rPr>
          <w:rFonts w:ascii="Courier New" w:hAnsi="Courier New" w:cs="Courier New"/>
          <w:sz w:val="16"/>
          <w:szCs w:val="16"/>
        </w:rPr>
      </w:pPr>
      <w:r w:rsidRPr="009D042D">
        <w:rPr>
          <w:rFonts w:ascii="Courier New" w:hAnsi="Courier New" w:cs="Courier New"/>
          <w:sz w:val="16"/>
          <w:szCs w:val="16"/>
        </w:rPr>
        <w:t>description: "&lt;br&gt;&lt;b&gt;Output:&lt;/b&gt; DOC file&lt;br&gt;&lt;br&gt;&lt;b&gt;Note:&lt;/b&gt; The target must be connected to the internet when opening the document. &lt;br&gt;&lt;br&gt;&lt;b&gt;Platform:&lt;/b&gt; Windows&lt;br&gt;&lt;br&gt;&lt;b&gt;Tested on:&lt;/b&gt;&lt;br&gt;Windows XP/Vista/7&lt;br&gt;Microsoft Office XP/2003/2007/2010 (full patched) - &lt;b&gt;Require Adobe Flash v11.1.102.55 or above for Internet Explorer&lt;/b&gt;"</w:t>
      </w:r>
    </w:p>
    <w:p w14:paraId="0DA3C82E" w14:textId="77777777" w:rsidR="00C3310D" w:rsidRDefault="00C3310D" w:rsidP="00AC1B85">
      <w:pPr>
        <w:jc w:val="both"/>
        <w:rPr>
          <w:rFonts w:ascii="Calibri" w:hAnsi="Calibri"/>
          <w:sz w:val="20"/>
          <w:szCs w:val="20"/>
        </w:rPr>
      </w:pPr>
    </w:p>
    <w:p w14:paraId="1DD46F65" w14:textId="359AB588" w:rsidR="00323759" w:rsidRDefault="00323759" w:rsidP="00AC1B85">
      <w:pPr>
        <w:jc w:val="both"/>
        <w:rPr>
          <w:rFonts w:ascii="Calibri" w:hAnsi="Calibri"/>
          <w:sz w:val="36"/>
          <w:szCs w:val="36"/>
        </w:rPr>
      </w:pPr>
      <w:r w:rsidRPr="00323759">
        <w:rPr>
          <w:rFonts w:ascii="Calibri" w:hAnsi="Calibri"/>
          <w:sz w:val="36"/>
          <w:szCs w:val="36"/>
        </w:rPr>
        <w:t>Exploit creation:</w:t>
      </w:r>
    </w:p>
    <w:p w14:paraId="4D5B395D" w14:textId="5A6F1B35" w:rsidR="00C3310D" w:rsidRDefault="00C3310D" w:rsidP="00AC1B85">
      <w:pPr>
        <w:jc w:val="both"/>
        <w:rPr>
          <w:rFonts w:ascii="Calibri" w:hAnsi="Calibri"/>
          <w:sz w:val="20"/>
          <w:szCs w:val="20"/>
        </w:rPr>
      </w:pPr>
      <w:r>
        <w:rPr>
          <w:rFonts w:ascii="Calibri" w:hAnsi="Calibri"/>
          <w:sz w:val="20"/>
          <w:szCs w:val="20"/>
        </w:rPr>
        <w:t>W</w:t>
      </w:r>
      <w:r w:rsidRPr="00C3310D">
        <w:rPr>
          <w:rFonts w:ascii="Calibri" w:hAnsi="Calibri"/>
          <w:sz w:val="20"/>
          <w:szCs w:val="20"/>
        </w:rPr>
        <w:t>hen</w:t>
      </w:r>
      <w:r w:rsidR="00BC0F9A">
        <w:rPr>
          <w:rFonts w:ascii="Calibri" w:hAnsi="Calibri"/>
          <w:sz w:val="20"/>
          <w:szCs w:val="20"/>
        </w:rPr>
        <w:t xml:space="preserve"> the system starts the process to create an exploit, the zip archive is extracted inside a temporary directory and every operation happens inside that directory. The path of this directory is random, so the script must use relative paths to reference other files. At the end of the creation process the directory is deleted.</w:t>
      </w:r>
    </w:p>
    <w:p w14:paraId="00F1E1C6" w14:textId="6528501F" w:rsidR="00BC0F9A" w:rsidRDefault="00BC0F9A" w:rsidP="00AC1B85">
      <w:pPr>
        <w:jc w:val="both"/>
        <w:rPr>
          <w:rFonts w:ascii="Calibri" w:hAnsi="Calibri"/>
          <w:sz w:val="20"/>
          <w:szCs w:val="20"/>
        </w:rPr>
      </w:pPr>
      <w:r>
        <w:rPr>
          <w:rFonts w:ascii="Calibri" w:hAnsi="Calibri"/>
          <w:sz w:val="20"/>
          <w:szCs w:val="20"/>
        </w:rPr>
        <w:t>The system will take the “exec” string inside the yaml file and will perform some replacement on the variables it encounters. After the replacement the exec string is executed via shell. The supported variables are:</w:t>
      </w:r>
    </w:p>
    <w:tbl>
      <w:tblPr>
        <w:tblStyle w:val="TableGrid"/>
        <w:tblW w:w="0" w:type="auto"/>
        <w:tblLook w:val="04A0" w:firstRow="1" w:lastRow="0" w:firstColumn="1" w:lastColumn="0" w:noHBand="0" w:noVBand="1"/>
      </w:tblPr>
      <w:tblGrid>
        <w:gridCol w:w="2235"/>
        <w:gridCol w:w="6281"/>
      </w:tblGrid>
      <w:tr w:rsidR="00BC0F9A" w14:paraId="3690199E" w14:textId="77777777" w:rsidTr="00BC0F9A">
        <w:tc>
          <w:tcPr>
            <w:tcW w:w="2235" w:type="dxa"/>
          </w:tcPr>
          <w:p w14:paraId="01A3155B" w14:textId="02D81677" w:rsidR="00BC0F9A" w:rsidRDefault="00BC0F9A" w:rsidP="00AC1B85">
            <w:pPr>
              <w:jc w:val="both"/>
              <w:rPr>
                <w:rFonts w:ascii="Calibri" w:hAnsi="Calibri"/>
                <w:sz w:val="20"/>
                <w:szCs w:val="20"/>
              </w:rPr>
            </w:pPr>
            <w:r w:rsidRPr="00BC0F9A">
              <w:rPr>
                <w:rFonts w:ascii="Calibri" w:hAnsi="Calibri"/>
                <w:sz w:val="20"/>
                <w:szCs w:val="20"/>
              </w:rPr>
              <w:t>%OUTPUT%</w:t>
            </w:r>
          </w:p>
        </w:tc>
        <w:tc>
          <w:tcPr>
            <w:tcW w:w="6281" w:type="dxa"/>
          </w:tcPr>
          <w:p w14:paraId="6876F489" w14:textId="358C8131" w:rsidR="00BC0F9A" w:rsidRDefault="009D042D" w:rsidP="00AC1B85">
            <w:pPr>
              <w:jc w:val="both"/>
              <w:rPr>
                <w:rFonts w:ascii="Calibri" w:hAnsi="Calibri"/>
                <w:sz w:val="20"/>
                <w:szCs w:val="20"/>
              </w:rPr>
            </w:pPr>
            <w:r>
              <w:rPr>
                <w:rFonts w:ascii="Calibri" w:hAnsi="Calibri"/>
                <w:sz w:val="20"/>
                <w:szCs w:val="20"/>
              </w:rPr>
              <w:t>T</w:t>
            </w:r>
            <w:r w:rsidR="00BC0F9A">
              <w:rPr>
                <w:rFonts w:ascii="Calibri" w:hAnsi="Calibri"/>
                <w:sz w:val="20"/>
                <w:szCs w:val="20"/>
              </w:rPr>
              <w:t>he path to the file that the script must produce in output (this file will be sent to the user of the console)</w:t>
            </w:r>
          </w:p>
        </w:tc>
      </w:tr>
      <w:tr w:rsidR="00BC0F9A" w14:paraId="33A0270F" w14:textId="77777777" w:rsidTr="00BC0F9A">
        <w:tc>
          <w:tcPr>
            <w:tcW w:w="2235" w:type="dxa"/>
          </w:tcPr>
          <w:p w14:paraId="51338C47" w14:textId="64C63C3B" w:rsidR="00BC0F9A" w:rsidRDefault="00BC0F9A" w:rsidP="00AC1B85">
            <w:pPr>
              <w:jc w:val="both"/>
              <w:rPr>
                <w:rFonts w:ascii="Calibri" w:hAnsi="Calibri"/>
                <w:sz w:val="20"/>
                <w:szCs w:val="20"/>
              </w:rPr>
            </w:pPr>
            <w:r w:rsidRPr="00BC0F9A">
              <w:rPr>
                <w:rFonts w:ascii="Calibri" w:hAnsi="Calibri"/>
                <w:sz w:val="20"/>
                <w:szCs w:val="20"/>
              </w:rPr>
              <w:t>%OUTPUT_SERVER%</w:t>
            </w:r>
          </w:p>
        </w:tc>
        <w:tc>
          <w:tcPr>
            <w:tcW w:w="6281" w:type="dxa"/>
          </w:tcPr>
          <w:p w14:paraId="41995D61" w14:textId="779FCC1E" w:rsidR="00BC0F9A" w:rsidRDefault="009D042D" w:rsidP="00AC1B85">
            <w:pPr>
              <w:jc w:val="both"/>
              <w:rPr>
                <w:rFonts w:ascii="Calibri" w:hAnsi="Calibri"/>
                <w:sz w:val="20"/>
                <w:szCs w:val="20"/>
              </w:rPr>
            </w:pPr>
            <w:r>
              <w:rPr>
                <w:rFonts w:ascii="Calibri" w:hAnsi="Calibri"/>
                <w:sz w:val="20"/>
                <w:szCs w:val="20"/>
              </w:rPr>
              <w:t>T</w:t>
            </w:r>
            <w:r w:rsidR="00BC0F9A">
              <w:rPr>
                <w:rFonts w:ascii="Calibri" w:hAnsi="Calibri"/>
                <w:sz w:val="20"/>
                <w:szCs w:val="20"/>
              </w:rPr>
              <w:t>he path to the file that the script must produce if there are some files to be put on the collector (if the exploits has a two-stage downloader)</w:t>
            </w:r>
          </w:p>
        </w:tc>
      </w:tr>
      <w:tr w:rsidR="00BC0F9A" w14:paraId="6240BA67" w14:textId="77777777" w:rsidTr="00BC0F9A">
        <w:tc>
          <w:tcPr>
            <w:tcW w:w="2235" w:type="dxa"/>
          </w:tcPr>
          <w:p w14:paraId="2207359B" w14:textId="3A3BC54A" w:rsidR="00BC0F9A" w:rsidRDefault="00BC0F9A" w:rsidP="00AC1B85">
            <w:pPr>
              <w:jc w:val="both"/>
              <w:rPr>
                <w:rFonts w:ascii="Calibri" w:hAnsi="Calibri"/>
                <w:sz w:val="20"/>
                <w:szCs w:val="20"/>
              </w:rPr>
            </w:pPr>
            <w:r w:rsidRPr="00BC0F9A">
              <w:rPr>
                <w:rFonts w:ascii="Calibri" w:hAnsi="Calibri"/>
                <w:sz w:val="20"/>
                <w:szCs w:val="20"/>
              </w:rPr>
              <w:t>%AGENT%</w:t>
            </w:r>
          </w:p>
        </w:tc>
        <w:tc>
          <w:tcPr>
            <w:tcW w:w="6281" w:type="dxa"/>
          </w:tcPr>
          <w:p w14:paraId="09A035E8" w14:textId="58CF216C" w:rsidR="00BC0F9A" w:rsidRDefault="00BC0F9A" w:rsidP="00AC1B85">
            <w:pPr>
              <w:jc w:val="both"/>
              <w:rPr>
                <w:rFonts w:ascii="Calibri" w:hAnsi="Calibri"/>
                <w:sz w:val="20"/>
                <w:szCs w:val="20"/>
              </w:rPr>
            </w:pPr>
            <w:r>
              <w:rPr>
                <w:rFonts w:ascii="Calibri" w:hAnsi="Calibri"/>
                <w:sz w:val="20"/>
                <w:szCs w:val="20"/>
              </w:rPr>
              <w:t>This is an input parameter and is the agent built by the system</w:t>
            </w:r>
          </w:p>
        </w:tc>
      </w:tr>
      <w:tr w:rsidR="00BC0F9A" w14:paraId="7A3D4BD9" w14:textId="77777777" w:rsidTr="00BC0F9A">
        <w:tc>
          <w:tcPr>
            <w:tcW w:w="2235" w:type="dxa"/>
          </w:tcPr>
          <w:p w14:paraId="683BF94D" w14:textId="1C621126" w:rsidR="00BC0F9A" w:rsidRDefault="00BC0F9A" w:rsidP="00AC1B85">
            <w:pPr>
              <w:jc w:val="both"/>
              <w:rPr>
                <w:rFonts w:ascii="Calibri" w:hAnsi="Calibri"/>
                <w:sz w:val="20"/>
                <w:szCs w:val="20"/>
              </w:rPr>
            </w:pPr>
            <w:r w:rsidRPr="00BC0F9A">
              <w:rPr>
                <w:rFonts w:ascii="Calibri" w:hAnsi="Calibri"/>
                <w:sz w:val="20"/>
                <w:szCs w:val="20"/>
              </w:rPr>
              <w:t>%URL%</w:t>
            </w:r>
          </w:p>
        </w:tc>
        <w:tc>
          <w:tcPr>
            <w:tcW w:w="6281" w:type="dxa"/>
          </w:tcPr>
          <w:p w14:paraId="5FD7F0CA" w14:textId="1D420A7F" w:rsidR="00BC0F9A" w:rsidRDefault="00BC0F9A" w:rsidP="00AC1B85">
            <w:pPr>
              <w:jc w:val="both"/>
              <w:rPr>
                <w:rFonts w:ascii="Calibri" w:hAnsi="Calibri"/>
                <w:sz w:val="20"/>
                <w:szCs w:val="20"/>
              </w:rPr>
            </w:pPr>
            <w:r>
              <w:rPr>
                <w:rFonts w:ascii="Calibri" w:hAnsi="Calibri"/>
                <w:sz w:val="20"/>
                <w:szCs w:val="20"/>
              </w:rPr>
              <w:t>The url from which download the second stage (this is linked to the string parameter in the params section of the yaml)</w:t>
            </w:r>
          </w:p>
        </w:tc>
      </w:tr>
      <w:tr w:rsidR="00BC0F9A" w14:paraId="604753B2" w14:textId="77777777" w:rsidTr="00BC0F9A">
        <w:tc>
          <w:tcPr>
            <w:tcW w:w="2235" w:type="dxa"/>
          </w:tcPr>
          <w:p w14:paraId="4E4EFB9A" w14:textId="289DB982" w:rsidR="00BC0F9A" w:rsidRPr="00BC0F9A" w:rsidRDefault="00BC0F9A" w:rsidP="00AC1B85">
            <w:pPr>
              <w:jc w:val="both"/>
              <w:rPr>
                <w:rFonts w:ascii="Calibri" w:hAnsi="Calibri"/>
                <w:sz w:val="20"/>
                <w:szCs w:val="20"/>
              </w:rPr>
            </w:pPr>
            <w:r w:rsidRPr="00BC0F9A">
              <w:rPr>
                <w:rFonts w:ascii="Calibri" w:hAnsi="Calibri"/>
                <w:sz w:val="20"/>
                <w:szCs w:val="20"/>
              </w:rPr>
              <w:t>%FILE%</w:t>
            </w:r>
          </w:p>
        </w:tc>
        <w:tc>
          <w:tcPr>
            <w:tcW w:w="6281" w:type="dxa"/>
          </w:tcPr>
          <w:p w14:paraId="47173489" w14:textId="0157646F" w:rsidR="00BC0F9A" w:rsidRDefault="00BC0F9A" w:rsidP="00BC0F9A">
            <w:pPr>
              <w:jc w:val="both"/>
              <w:rPr>
                <w:rFonts w:ascii="Calibri" w:hAnsi="Calibri"/>
                <w:sz w:val="20"/>
                <w:szCs w:val="20"/>
              </w:rPr>
            </w:pPr>
            <w:r>
              <w:rPr>
                <w:rFonts w:ascii="Calibri" w:hAnsi="Calibri"/>
                <w:sz w:val="20"/>
                <w:szCs w:val="20"/>
              </w:rPr>
              <w:t>Input file uploaded by the user (if requested by params)</w:t>
            </w:r>
          </w:p>
        </w:tc>
      </w:tr>
      <w:tr w:rsidR="00BC0F9A" w14:paraId="6D972FD5" w14:textId="77777777" w:rsidTr="00BC0F9A">
        <w:tc>
          <w:tcPr>
            <w:tcW w:w="2235" w:type="dxa"/>
          </w:tcPr>
          <w:p w14:paraId="01925DC5" w14:textId="36E84018" w:rsidR="00BC0F9A" w:rsidRPr="00BC0F9A" w:rsidRDefault="00BC0F9A" w:rsidP="00AC1B85">
            <w:pPr>
              <w:jc w:val="both"/>
              <w:rPr>
                <w:rFonts w:ascii="Calibri" w:hAnsi="Calibri"/>
                <w:sz w:val="20"/>
                <w:szCs w:val="20"/>
              </w:rPr>
            </w:pPr>
            <w:r w:rsidRPr="00BC0F9A">
              <w:rPr>
                <w:rFonts w:ascii="Calibri" w:hAnsi="Calibri"/>
                <w:sz w:val="20"/>
                <w:szCs w:val="20"/>
              </w:rPr>
              <w:t>%FILENAME%</w:t>
            </w:r>
          </w:p>
        </w:tc>
        <w:tc>
          <w:tcPr>
            <w:tcW w:w="6281" w:type="dxa"/>
          </w:tcPr>
          <w:p w14:paraId="6724106E" w14:textId="10D664F7" w:rsidR="00BC0F9A" w:rsidRDefault="00BC0F9A" w:rsidP="00AC1B85">
            <w:pPr>
              <w:jc w:val="both"/>
              <w:rPr>
                <w:rFonts w:ascii="Calibri" w:hAnsi="Calibri"/>
                <w:sz w:val="20"/>
                <w:szCs w:val="20"/>
              </w:rPr>
            </w:pPr>
            <w:r>
              <w:rPr>
                <w:rFonts w:ascii="Calibri" w:hAnsi="Calibri"/>
                <w:sz w:val="20"/>
                <w:szCs w:val="20"/>
              </w:rPr>
              <w:t>The original filename uploaded by the user (if requested by params)</w:t>
            </w:r>
          </w:p>
        </w:tc>
      </w:tr>
      <w:tr w:rsidR="00BC0F9A" w14:paraId="5F4CE242" w14:textId="77777777" w:rsidTr="00BC0F9A">
        <w:tc>
          <w:tcPr>
            <w:tcW w:w="2235" w:type="dxa"/>
          </w:tcPr>
          <w:p w14:paraId="1FB4B778" w14:textId="5D6CC5F9" w:rsidR="00BC0F9A" w:rsidRPr="00BC0F9A" w:rsidRDefault="00BC0F9A" w:rsidP="00AC1B85">
            <w:pPr>
              <w:jc w:val="both"/>
              <w:rPr>
                <w:rFonts w:ascii="Calibri" w:hAnsi="Calibri"/>
                <w:sz w:val="20"/>
                <w:szCs w:val="20"/>
              </w:rPr>
            </w:pPr>
            <w:r w:rsidRPr="00BC0F9A">
              <w:rPr>
                <w:rFonts w:ascii="Calibri" w:hAnsi="Calibri"/>
                <w:sz w:val="20"/>
                <w:szCs w:val="20"/>
              </w:rPr>
              <w:t>%COMBO%</w:t>
            </w:r>
          </w:p>
        </w:tc>
        <w:tc>
          <w:tcPr>
            <w:tcW w:w="6281" w:type="dxa"/>
          </w:tcPr>
          <w:p w14:paraId="72EF3EE6" w14:textId="09BFDE0A" w:rsidR="00BC0F9A" w:rsidRDefault="00BC0F9A" w:rsidP="00BC0F9A">
            <w:pPr>
              <w:jc w:val="both"/>
              <w:rPr>
                <w:rFonts w:ascii="Calibri" w:hAnsi="Calibri"/>
                <w:sz w:val="20"/>
                <w:szCs w:val="20"/>
              </w:rPr>
            </w:pPr>
            <w:r>
              <w:rPr>
                <w:rFonts w:ascii="Calibri" w:hAnsi="Calibri"/>
                <w:sz w:val="20"/>
                <w:szCs w:val="20"/>
              </w:rPr>
              <w:t>The value selected by the user in the combobox (if requested by params)</w:t>
            </w:r>
          </w:p>
        </w:tc>
      </w:tr>
    </w:tbl>
    <w:p w14:paraId="219340C1" w14:textId="77777777" w:rsidR="00BC0F9A" w:rsidRDefault="00BC0F9A" w:rsidP="00AC1B85">
      <w:pPr>
        <w:jc w:val="both"/>
        <w:rPr>
          <w:rFonts w:ascii="Calibri" w:hAnsi="Calibri"/>
          <w:sz w:val="20"/>
          <w:szCs w:val="20"/>
        </w:rPr>
      </w:pPr>
    </w:p>
    <w:p w14:paraId="1FC1B422" w14:textId="20034CAE" w:rsidR="00BC0F9A" w:rsidRDefault="009D042D" w:rsidP="00BC0F9A">
      <w:pPr>
        <w:jc w:val="both"/>
        <w:rPr>
          <w:rFonts w:ascii="Calibri" w:hAnsi="Calibri"/>
          <w:sz w:val="20"/>
          <w:szCs w:val="20"/>
        </w:rPr>
      </w:pPr>
      <w:r>
        <w:rPr>
          <w:rFonts w:ascii="Calibri" w:hAnsi="Calibri"/>
          <w:sz w:val="20"/>
          <w:szCs w:val="20"/>
        </w:rPr>
        <w:t>The generation script will be executed inside the temp directory and the output files will be taken by the system and sent to the user and to the collector based on the yaml description.</w:t>
      </w:r>
    </w:p>
    <w:p w14:paraId="486684D9" w14:textId="1C2D406A" w:rsidR="009D042D" w:rsidRDefault="009D042D" w:rsidP="00BC0F9A">
      <w:pPr>
        <w:jc w:val="both"/>
        <w:rPr>
          <w:rFonts w:ascii="Calibri" w:hAnsi="Calibri"/>
          <w:sz w:val="20"/>
          <w:szCs w:val="20"/>
        </w:rPr>
      </w:pPr>
      <w:r>
        <w:rPr>
          <w:rFonts w:ascii="Calibri" w:hAnsi="Calibri"/>
          <w:sz w:val="20"/>
          <w:szCs w:val="20"/>
        </w:rPr>
        <w:t xml:space="preserve">Usually the kind of exploits that have “download&amp;execute” shellcode will produce an </w:t>
      </w:r>
      <w:r w:rsidRPr="00BC0F9A">
        <w:rPr>
          <w:rFonts w:ascii="Calibri" w:hAnsi="Calibri"/>
          <w:sz w:val="20"/>
          <w:szCs w:val="20"/>
        </w:rPr>
        <w:t>%OUTPUT_SERVER%</w:t>
      </w:r>
      <w:r>
        <w:rPr>
          <w:rFonts w:ascii="Calibri" w:hAnsi="Calibri"/>
          <w:sz w:val="20"/>
          <w:szCs w:val="20"/>
        </w:rPr>
        <w:t xml:space="preserve"> file that will be published via http on the collector and the shellcode will download the agent via the %URL% parameter.</w:t>
      </w:r>
    </w:p>
    <w:p w14:paraId="0F0CE3C6" w14:textId="409BB7BC" w:rsidR="009D042D" w:rsidRPr="00C3310D" w:rsidRDefault="009D042D" w:rsidP="00BC0F9A">
      <w:pPr>
        <w:jc w:val="both"/>
        <w:rPr>
          <w:rFonts w:ascii="Calibri" w:hAnsi="Calibri"/>
          <w:sz w:val="20"/>
          <w:szCs w:val="20"/>
        </w:rPr>
      </w:pPr>
      <w:r>
        <w:rPr>
          <w:rFonts w:ascii="Calibri" w:hAnsi="Calibri"/>
          <w:sz w:val="20"/>
          <w:szCs w:val="20"/>
        </w:rPr>
        <w:t>The generation script can be written in java, python or ruby. It could also be written in any other languages that the backend machine understands</w:t>
      </w:r>
      <w:bookmarkStart w:id="0" w:name="_GoBack"/>
      <w:bookmarkEnd w:id="0"/>
      <w:r>
        <w:rPr>
          <w:rFonts w:ascii="Calibri" w:hAnsi="Calibri"/>
          <w:sz w:val="20"/>
          <w:szCs w:val="20"/>
        </w:rPr>
        <w:t>. If there are any dependencies, you have to install it on the server or put them inside the zip archive and reference them with a relative path.</w:t>
      </w:r>
    </w:p>
    <w:sectPr w:rsidR="009D042D" w:rsidRPr="00C3310D" w:rsidSect="002933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quilineTw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626F"/>
    <w:multiLevelType w:val="hybridMultilevel"/>
    <w:tmpl w:val="2F24FDDA"/>
    <w:lvl w:ilvl="0" w:tplc="8EF6E9C8">
      <w:numFmt w:val="bullet"/>
      <w:lvlText w:val=""/>
      <w:lvlJc w:val="left"/>
      <w:pPr>
        <w:ind w:left="720" w:hanging="360"/>
      </w:pPr>
      <w:rPr>
        <w:rFonts w:ascii="Wingdings" w:eastAsia="ＭＳ 明朝"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F"/>
    <w:rsid w:val="000B634A"/>
    <w:rsid w:val="001267C6"/>
    <w:rsid w:val="00165633"/>
    <w:rsid w:val="001C73C4"/>
    <w:rsid w:val="001E1957"/>
    <w:rsid w:val="001F6CCA"/>
    <w:rsid w:val="00212F17"/>
    <w:rsid w:val="00293320"/>
    <w:rsid w:val="002B7730"/>
    <w:rsid w:val="00323759"/>
    <w:rsid w:val="00367FBD"/>
    <w:rsid w:val="0045253F"/>
    <w:rsid w:val="004662A4"/>
    <w:rsid w:val="004914CC"/>
    <w:rsid w:val="004D4FE1"/>
    <w:rsid w:val="00513C18"/>
    <w:rsid w:val="00552644"/>
    <w:rsid w:val="005D78C9"/>
    <w:rsid w:val="005F4DAA"/>
    <w:rsid w:val="00632315"/>
    <w:rsid w:val="006467CF"/>
    <w:rsid w:val="006736C8"/>
    <w:rsid w:val="00685B98"/>
    <w:rsid w:val="006B500F"/>
    <w:rsid w:val="006D124A"/>
    <w:rsid w:val="006D4F68"/>
    <w:rsid w:val="00756FF4"/>
    <w:rsid w:val="00794F47"/>
    <w:rsid w:val="007A4A3D"/>
    <w:rsid w:val="007F3BD4"/>
    <w:rsid w:val="00853561"/>
    <w:rsid w:val="00886BEA"/>
    <w:rsid w:val="008F064A"/>
    <w:rsid w:val="008F3D7D"/>
    <w:rsid w:val="0097587C"/>
    <w:rsid w:val="009968BB"/>
    <w:rsid w:val="00997D17"/>
    <w:rsid w:val="009D042D"/>
    <w:rsid w:val="00A02ABB"/>
    <w:rsid w:val="00A0599B"/>
    <w:rsid w:val="00AA76FB"/>
    <w:rsid w:val="00AC1B85"/>
    <w:rsid w:val="00B32349"/>
    <w:rsid w:val="00B80FF9"/>
    <w:rsid w:val="00BC0F9A"/>
    <w:rsid w:val="00BC5592"/>
    <w:rsid w:val="00BE2F57"/>
    <w:rsid w:val="00C04AB2"/>
    <w:rsid w:val="00C3310D"/>
    <w:rsid w:val="00C60316"/>
    <w:rsid w:val="00C702EB"/>
    <w:rsid w:val="00C9347C"/>
    <w:rsid w:val="00CA52AA"/>
    <w:rsid w:val="00CC1209"/>
    <w:rsid w:val="00CE77D3"/>
    <w:rsid w:val="00D33D18"/>
    <w:rsid w:val="00D553E4"/>
    <w:rsid w:val="00D816AE"/>
    <w:rsid w:val="00D873CE"/>
    <w:rsid w:val="00DA2248"/>
    <w:rsid w:val="00DA33F9"/>
    <w:rsid w:val="00DA5CD8"/>
    <w:rsid w:val="00DA631A"/>
    <w:rsid w:val="00DD7D0F"/>
    <w:rsid w:val="00E0773F"/>
    <w:rsid w:val="00E17D1A"/>
    <w:rsid w:val="00E27EBA"/>
    <w:rsid w:val="00E60768"/>
    <w:rsid w:val="00EC4804"/>
    <w:rsid w:val="00F546C8"/>
    <w:rsid w:val="00F709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C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F064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F3D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D7D"/>
    <w:rPr>
      <w:rFonts w:ascii="Lucida Grande" w:hAnsi="Lucida Grande"/>
      <w:sz w:val="18"/>
      <w:szCs w:val="18"/>
      <w:lang w:eastAsia="ja-JP"/>
    </w:rPr>
  </w:style>
  <w:style w:type="paragraph" w:styleId="ListParagraph">
    <w:name w:val="List Paragraph"/>
    <w:basedOn w:val="Normal"/>
    <w:uiPriority w:val="34"/>
    <w:qFormat/>
    <w:rsid w:val="00AC1B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F064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F3D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D7D"/>
    <w:rPr>
      <w:rFonts w:ascii="Lucida Grande" w:hAnsi="Lucida Grande"/>
      <w:sz w:val="18"/>
      <w:szCs w:val="18"/>
      <w:lang w:eastAsia="ja-JP"/>
    </w:rPr>
  </w:style>
  <w:style w:type="paragraph" w:styleId="ListParagraph">
    <w:name w:val="List Paragraph"/>
    <w:basedOn w:val="Normal"/>
    <w:uiPriority w:val="34"/>
    <w:qFormat/>
    <w:rsid w:val="00AC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30">
      <w:bodyDiv w:val="1"/>
      <w:marLeft w:val="0"/>
      <w:marRight w:val="0"/>
      <w:marTop w:val="0"/>
      <w:marBottom w:val="0"/>
      <w:divBdr>
        <w:top w:val="none" w:sz="0" w:space="0" w:color="auto"/>
        <w:left w:val="none" w:sz="0" w:space="0" w:color="auto"/>
        <w:bottom w:val="none" w:sz="0" w:space="0" w:color="auto"/>
        <w:right w:val="none" w:sz="0" w:space="0" w:color="auto"/>
      </w:divBdr>
    </w:div>
    <w:div w:id="92946788">
      <w:bodyDiv w:val="1"/>
      <w:marLeft w:val="0"/>
      <w:marRight w:val="0"/>
      <w:marTop w:val="0"/>
      <w:marBottom w:val="0"/>
      <w:divBdr>
        <w:top w:val="none" w:sz="0" w:space="0" w:color="auto"/>
        <w:left w:val="none" w:sz="0" w:space="0" w:color="auto"/>
        <w:bottom w:val="none" w:sz="0" w:space="0" w:color="auto"/>
        <w:right w:val="none" w:sz="0" w:space="0" w:color="auto"/>
      </w:divBdr>
    </w:div>
    <w:div w:id="520164416">
      <w:bodyDiv w:val="1"/>
      <w:marLeft w:val="0"/>
      <w:marRight w:val="0"/>
      <w:marTop w:val="0"/>
      <w:marBottom w:val="0"/>
      <w:divBdr>
        <w:top w:val="none" w:sz="0" w:space="0" w:color="auto"/>
        <w:left w:val="none" w:sz="0" w:space="0" w:color="auto"/>
        <w:bottom w:val="none" w:sz="0" w:space="0" w:color="auto"/>
        <w:right w:val="none" w:sz="0" w:space="0" w:color="auto"/>
      </w:divBdr>
    </w:div>
    <w:div w:id="1171988054">
      <w:bodyDiv w:val="1"/>
      <w:marLeft w:val="0"/>
      <w:marRight w:val="0"/>
      <w:marTop w:val="0"/>
      <w:marBottom w:val="0"/>
      <w:divBdr>
        <w:top w:val="none" w:sz="0" w:space="0" w:color="auto"/>
        <w:left w:val="none" w:sz="0" w:space="0" w:color="auto"/>
        <w:bottom w:val="none" w:sz="0" w:space="0" w:color="auto"/>
        <w:right w:val="none" w:sz="0" w:space="0" w:color="auto"/>
      </w:divBdr>
    </w:div>
    <w:div w:id="1240754241">
      <w:bodyDiv w:val="1"/>
      <w:marLeft w:val="0"/>
      <w:marRight w:val="0"/>
      <w:marTop w:val="0"/>
      <w:marBottom w:val="0"/>
      <w:divBdr>
        <w:top w:val="none" w:sz="0" w:space="0" w:color="auto"/>
        <w:left w:val="none" w:sz="0" w:space="0" w:color="auto"/>
        <w:bottom w:val="none" w:sz="0" w:space="0" w:color="auto"/>
        <w:right w:val="none" w:sz="0" w:space="0" w:color="auto"/>
      </w:divBdr>
    </w:div>
    <w:div w:id="1359742622">
      <w:bodyDiv w:val="1"/>
      <w:marLeft w:val="0"/>
      <w:marRight w:val="0"/>
      <w:marTop w:val="0"/>
      <w:marBottom w:val="0"/>
      <w:divBdr>
        <w:top w:val="none" w:sz="0" w:space="0" w:color="auto"/>
        <w:left w:val="none" w:sz="0" w:space="0" w:color="auto"/>
        <w:bottom w:val="none" w:sz="0" w:space="0" w:color="auto"/>
        <w:right w:val="none" w:sz="0" w:space="0" w:color="auto"/>
      </w:divBdr>
    </w:div>
    <w:div w:id="1808476277">
      <w:bodyDiv w:val="1"/>
      <w:marLeft w:val="0"/>
      <w:marRight w:val="0"/>
      <w:marTop w:val="0"/>
      <w:marBottom w:val="0"/>
      <w:divBdr>
        <w:top w:val="none" w:sz="0" w:space="0" w:color="auto"/>
        <w:left w:val="none" w:sz="0" w:space="0" w:color="auto"/>
        <w:bottom w:val="none" w:sz="0" w:space="0" w:color="auto"/>
        <w:right w:val="none" w:sz="0" w:space="0" w:color="auto"/>
      </w:divBdr>
    </w:div>
    <w:div w:id="1967931513">
      <w:bodyDiv w:val="1"/>
      <w:marLeft w:val="0"/>
      <w:marRight w:val="0"/>
      <w:marTop w:val="0"/>
      <w:marBottom w:val="0"/>
      <w:divBdr>
        <w:top w:val="none" w:sz="0" w:space="0" w:color="auto"/>
        <w:left w:val="none" w:sz="0" w:space="0" w:color="auto"/>
        <w:bottom w:val="none" w:sz="0" w:space="0" w:color="auto"/>
        <w:right w:val="none" w:sz="0" w:space="0" w:color="auto"/>
      </w:divBdr>
    </w:div>
    <w:div w:id="2119370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5AFF-6D86-D640-AA09-FAFFCB04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823</Words>
  <Characters>4695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HT srl</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Ornaghi</dc:creator>
  <cp:keywords/>
  <dc:description/>
  <cp:lastModifiedBy>Alberto Ornaghi</cp:lastModifiedBy>
  <cp:revision>5</cp:revision>
  <dcterms:created xsi:type="dcterms:W3CDTF">2012-11-14T10:15:00Z</dcterms:created>
  <dcterms:modified xsi:type="dcterms:W3CDTF">2012-11-14T11:11:00Z</dcterms:modified>
</cp:coreProperties>
</file>