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F2681" w:rsidRPr="009B216F" w:rsidRDefault="00DF2681" w:rsidP="00DF2681">
      <w:pPr>
        <w:pStyle w:val="TOC1"/>
        <w:tabs>
          <w:tab w:val="right" w:leader="dot" w:pos="9628"/>
        </w:tabs>
        <w:rPr>
          <w:b/>
          <w:bCs/>
        </w:rPr>
      </w:pPr>
    </w:p>
    <w:p w:rsidR="00DF2681" w:rsidRPr="009B216F" w:rsidRDefault="00DF2681">
      <w:pPr>
        <w:pStyle w:val="TOC1"/>
        <w:tabs>
          <w:tab w:val="right" w:leader="dot" w:pos="9628"/>
        </w:tabs>
        <w:rPr>
          <w:b/>
          <w:bCs/>
        </w:rPr>
      </w:pPr>
    </w:p>
    <w:p w:rsidR="00DF2681" w:rsidRPr="009B216F" w:rsidRDefault="00DF2681">
      <w:pPr>
        <w:pStyle w:val="TOC1"/>
        <w:tabs>
          <w:tab w:val="right" w:leader="dot" w:pos="9628"/>
        </w:tabs>
        <w:rPr>
          <w:b/>
          <w:bCs/>
        </w:rPr>
      </w:pPr>
    </w:p>
    <w:p w:rsidR="00DF2681" w:rsidRPr="009B216F" w:rsidRDefault="00DF2681">
      <w:pPr>
        <w:pStyle w:val="TOC1"/>
        <w:tabs>
          <w:tab w:val="right" w:leader="dot" w:pos="9628"/>
        </w:tabs>
        <w:rPr>
          <w:b/>
          <w:bCs/>
        </w:rPr>
      </w:pPr>
    </w:p>
    <w:p w:rsidR="00DF2681" w:rsidRPr="009B216F" w:rsidRDefault="00DF2681">
      <w:pPr>
        <w:pStyle w:val="TOC1"/>
        <w:tabs>
          <w:tab w:val="right" w:leader="dot" w:pos="9628"/>
        </w:tabs>
        <w:rPr>
          <w:b/>
          <w:bCs/>
        </w:rPr>
      </w:pPr>
    </w:p>
    <w:p w:rsidR="00DF2681" w:rsidRPr="009B216F" w:rsidRDefault="00DF2681" w:rsidP="00446B4E">
      <w:pPr>
        <w:pStyle w:val="TOC1"/>
        <w:tabs>
          <w:tab w:val="right" w:leader="dot" w:pos="9628"/>
        </w:tabs>
        <w:rPr>
          <w:b/>
          <w:bCs/>
        </w:rPr>
      </w:pPr>
    </w:p>
    <w:p w:rsidR="00DF2681" w:rsidRPr="009B216F" w:rsidRDefault="00DF2681" w:rsidP="00DF2681"/>
    <w:p w:rsidR="00DF2681" w:rsidRPr="009B216F" w:rsidRDefault="00DF2681" w:rsidP="006B047B"/>
    <w:p w:rsidR="00DF2681" w:rsidRPr="009B216F" w:rsidRDefault="00DF2681" w:rsidP="00DF2681"/>
    <w:p w:rsidR="00DF2681" w:rsidRPr="009B216F" w:rsidRDefault="00DF2681" w:rsidP="00DF2681"/>
    <w:p w:rsidR="00DF2681" w:rsidRDefault="00DF2681" w:rsidP="00DF2681">
      <w:pPr>
        <w:pStyle w:val="Titolosommario1"/>
        <w:keepLines/>
        <w:suppressAutoHyphens w:val="0"/>
        <w:spacing w:before="480" w:after="0" w:line="276" w:lineRule="auto"/>
        <w:jc w:val="center"/>
        <w:rPr>
          <w:rFonts w:ascii="Arial" w:hAnsi="Arial" w:cs="Arial"/>
          <w:color w:val="365F91"/>
          <w:kern w:val="0"/>
          <w:sz w:val="110"/>
          <w:szCs w:val="110"/>
          <w:lang w:eastAsia="en-US"/>
        </w:rPr>
      </w:pPr>
      <w:r w:rsidRPr="009B216F">
        <w:rPr>
          <w:rFonts w:ascii="Arial" w:hAnsi="Arial" w:cs="Arial"/>
          <w:color w:val="365F91"/>
          <w:kern w:val="0"/>
          <w:sz w:val="110"/>
          <w:szCs w:val="110"/>
          <w:lang w:eastAsia="en-US"/>
        </w:rPr>
        <w:t>RCS Console User Manual</w:t>
      </w:r>
    </w:p>
    <w:p w:rsidR="00DF2681" w:rsidRPr="00BC0A09" w:rsidRDefault="00DF2681" w:rsidP="0056330C">
      <w:pPr>
        <w:jc w:val="center"/>
        <w:rPr>
          <w:rFonts w:cs="Arial"/>
          <w:b/>
          <w:bCs/>
          <w:color w:val="365F91"/>
          <w:sz w:val="72"/>
          <w:szCs w:val="110"/>
          <w:lang w:eastAsia="en-US"/>
        </w:rPr>
      </w:pPr>
      <w:r w:rsidRPr="00BC0A09">
        <w:rPr>
          <w:rFonts w:cs="Arial"/>
          <w:b/>
          <w:bCs/>
          <w:color w:val="365F91"/>
          <w:sz w:val="72"/>
          <w:szCs w:val="110"/>
          <w:lang w:eastAsia="en-US"/>
        </w:rPr>
        <w:t>V</w:t>
      </w:r>
      <w:r>
        <w:rPr>
          <w:rFonts w:cs="Arial"/>
          <w:b/>
          <w:bCs/>
          <w:color w:val="365F91"/>
          <w:sz w:val="72"/>
          <w:szCs w:val="110"/>
          <w:lang w:eastAsia="en-US"/>
        </w:rPr>
        <w:t xml:space="preserve">er. </w:t>
      </w:r>
      <w:r w:rsidR="0056330C">
        <w:rPr>
          <w:rFonts w:cs="Arial"/>
          <w:b/>
          <w:bCs/>
          <w:color w:val="365F91"/>
          <w:sz w:val="72"/>
          <w:szCs w:val="110"/>
          <w:lang w:eastAsia="en-US"/>
        </w:rPr>
        <w:t>7.</w:t>
      </w:r>
      <w:r w:rsidR="00284780">
        <w:rPr>
          <w:rFonts w:cs="Arial"/>
          <w:b/>
          <w:bCs/>
          <w:color w:val="365F91"/>
          <w:sz w:val="72"/>
          <w:szCs w:val="110"/>
          <w:lang w:eastAsia="en-US"/>
        </w:rPr>
        <w:t>6</w:t>
      </w:r>
    </w:p>
    <w:p w:rsidR="00DF2681" w:rsidRPr="009B216F" w:rsidRDefault="00DF2681" w:rsidP="00DF2681">
      <w:pPr>
        <w:pStyle w:val="TOC1"/>
        <w:tabs>
          <w:tab w:val="right" w:leader="dot" w:pos="9628"/>
        </w:tabs>
        <w:rPr>
          <w:b/>
          <w:bCs/>
        </w:rPr>
      </w:pPr>
      <w:r w:rsidRPr="009B216F">
        <w:rPr>
          <w:b/>
          <w:bCs/>
        </w:rPr>
        <w:br w:type="page"/>
      </w:r>
      <w:r w:rsidRPr="009B216F">
        <w:rPr>
          <w:b/>
          <w:bCs/>
        </w:rPr>
        <w:lastRenderedPageBreak/>
        <w:t>INDEX</w:t>
      </w:r>
    </w:p>
    <w:p w:rsidR="00DF2681" w:rsidRPr="009B216F" w:rsidRDefault="00DF2681"/>
    <w:p w:rsidR="00DF2681" w:rsidRPr="009B216F" w:rsidRDefault="00DF2681">
      <w:pPr>
        <w:sectPr w:rsidR="00DF2681" w:rsidRPr="009B216F">
          <w:headerReference w:type="default" r:id="rId9"/>
          <w:footerReference w:type="default" r:id="rId10"/>
          <w:footnotePr>
            <w:pos w:val="beneathText"/>
          </w:footnotePr>
          <w:pgSz w:w="11905" w:h="16837"/>
          <w:pgMar w:top="1417" w:right="1134" w:bottom="1134" w:left="1134" w:header="708" w:footer="708" w:gutter="0"/>
          <w:pgNumType w:start="1"/>
          <w:cols w:space="720"/>
          <w:docGrid w:linePitch="360"/>
        </w:sectPr>
      </w:pPr>
    </w:p>
    <w:p w:rsidR="000F6C2E" w:rsidRDefault="00E53CA1">
      <w:pPr>
        <w:pStyle w:val="TOC1"/>
        <w:tabs>
          <w:tab w:val="right" w:leader="dot" w:pos="9627"/>
        </w:tabs>
        <w:rPr>
          <w:rFonts w:asciiTheme="minorHAnsi" w:eastAsiaTheme="minorEastAsia" w:hAnsiTheme="minorHAnsi" w:cstheme="minorBidi"/>
          <w:noProof/>
          <w:sz w:val="22"/>
          <w:szCs w:val="22"/>
          <w:lang w:val="it-IT" w:eastAsia="it-IT"/>
        </w:rPr>
      </w:pPr>
      <w:r w:rsidRPr="009B216F">
        <w:lastRenderedPageBreak/>
        <w:fldChar w:fldCharType="begin"/>
      </w:r>
      <w:r w:rsidR="00DF2681" w:rsidRPr="009B216F">
        <w:instrText xml:space="preserve"> TOC \o "1-9" \t "Intestazione 4;4;Intestazione 3;3;Intestazione 2;2;Intestazione 1;1;Intestazione 1;1;Intestazione 2;2;Intestazione 3;3;Intestazione 4;4" \h</w:instrText>
      </w:r>
      <w:r w:rsidRPr="009B216F">
        <w:fldChar w:fldCharType="separate"/>
      </w:r>
      <w:hyperlink w:anchor="_Toc302567687" w:history="1">
        <w:r w:rsidR="000F6C2E" w:rsidRPr="008B2F3C">
          <w:rPr>
            <w:rStyle w:val="Hyperlink"/>
            <w:noProof/>
          </w:rPr>
          <w:t>General concepts</w:t>
        </w:r>
        <w:r w:rsidR="000F6C2E">
          <w:rPr>
            <w:noProof/>
          </w:rPr>
          <w:tab/>
        </w:r>
        <w:r>
          <w:rPr>
            <w:noProof/>
          </w:rPr>
          <w:fldChar w:fldCharType="begin"/>
        </w:r>
        <w:r w:rsidR="000F6C2E">
          <w:rPr>
            <w:noProof/>
          </w:rPr>
          <w:instrText xml:space="preserve"> PAGEREF _Toc302567687 \h </w:instrText>
        </w:r>
        <w:r>
          <w:rPr>
            <w:noProof/>
          </w:rPr>
        </w:r>
        <w:r>
          <w:rPr>
            <w:noProof/>
          </w:rPr>
          <w:fldChar w:fldCharType="separate"/>
        </w:r>
        <w:r w:rsidR="000F6C2E">
          <w:rPr>
            <w:noProof/>
          </w:rPr>
          <w:t>4</w:t>
        </w:r>
        <w:r>
          <w:rPr>
            <w:noProof/>
          </w:rPr>
          <w:fldChar w:fldCharType="end"/>
        </w:r>
      </w:hyperlink>
    </w:p>
    <w:p w:rsidR="000F6C2E" w:rsidRDefault="00DA24D5">
      <w:pPr>
        <w:pStyle w:val="TOC2"/>
        <w:tabs>
          <w:tab w:val="right" w:leader="dot" w:pos="9627"/>
        </w:tabs>
        <w:rPr>
          <w:rFonts w:asciiTheme="minorHAnsi" w:eastAsiaTheme="minorEastAsia" w:hAnsiTheme="minorHAnsi" w:cstheme="minorBidi"/>
          <w:noProof/>
          <w:sz w:val="22"/>
          <w:szCs w:val="22"/>
          <w:lang w:val="it-IT" w:eastAsia="it-IT"/>
        </w:rPr>
      </w:pPr>
      <w:hyperlink w:anchor="_Toc302567688" w:history="1">
        <w:r w:rsidR="000F6C2E" w:rsidRPr="008B2F3C">
          <w:rPr>
            <w:rStyle w:val="Hyperlink"/>
            <w:noProof/>
          </w:rPr>
          <w:t>Activity, Target and Backdoor</w:t>
        </w:r>
        <w:r w:rsidR="000F6C2E">
          <w:rPr>
            <w:noProof/>
          </w:rPr>
          <w:tab/>
        </w:r>
        <w:r w:rsidR="00E53CA1">
          <w:rPr>
            <w:noProof/>
          </w:rPr>
          <w:fldChar w:fldCharType="begin"/>
        </w:r>
        <w:r w:rsidR="000F6C2E">
          <w:rPr>
            <w:noProof/>
          </w:rPr>
          <w:instrText xml:space="preserve"> PAGEREF _Toc302567688 \h </w:instrText>
        </w:r>
        <w:r w:rsidR="00E53CA1">
          <w:rPr>
            <w:noProof/>
          </w:rPr>
        </w:r>
        <w:r w:rsidR="00E53CA1">
          <w:rPr>
            <w:noProof/>
          </w:rPr>
          <w:fldChar w:fldCharType="separate"/>
        </w:r>
        <w:r w:rsidR="000F6C2E">
          <w:rPr>
            <w:noProof/>
          </w:rPr>
          <w:t>4</w:t>
        </w:r>
        <w:r w:rsidR="00E53CA1">
          <w:rPr>
            <w:noProof/>
          </w:rPr>
          <w:fldChar w:fldCharType="end"/>
        </w:r>
      </w:hyperlink>
    </w:p>
    <w:p w:rsidR="000F6C2E" w:rsidRDefault="00DA24D5">
      <w:pPr>
        <w:pStyle w:val="TOC1"/>
        <w:tabs>
          <w:tab w:val="right" w:leader="dot" w:pos="9627"/>
        </w:tabs>
        <w:rPr>
          <w:rFonts w:asciiTheme="minorHAnsi" w:eastAsiaTheme="minorEastAsia" w:hAnsiTheme="minorHAnsi" w:cstheme="minorBidi"/>
          <w:noProof/>
          <w:sz w:val="22"/>
          <w:szCs w:val="22"/>
          <w:lang w:val="it-IT" w:eastAsia="it-IT"/>
        </w:rPr>
      </w:pPr>
      <w:hyperlink w:anchor="_Toc302567689" w:history="1">
        <w:r w:rsidR="000F6C2E" w:rsidRPr="008B2F3C">
          <w:rPr>
            <w:rStyle w:val="Hyperlink"/>
            <w:noProof/>
          </w:rPr>
          <w:t>Getting started</w:t>
        </w:r>
        <w:r w:rsidR="000F6C2E">
          <w:rPr>
            <w:noProof/>
          </w:rPr>
          <w:tab/>
        </w:r>
        <w:r w:rsidR="00E53CA1">
          <w:rPr>
            <w:noProof/>
          </w:rPr>
          <w:fldChar w:fldCharType="begin"/>
        </w:r>
        <w:r w:rsidR="000F6C2E">
          <w:rPr>
            <w:noProof/>
          </w:rPr>
          <w:instrText xml:space="preserve"> PAGEREF _Toc302567689 \h </w:instrText>
        </w:r>
        <w:r w:rsidR="00E53CA1">
          <w:rPr>
            <w:noProof/>
          </w:rPr>
        </w:r>
        <w:r w:rsidR="00E53CA1">
          <w:rPr>
            <w:noProof/>
          </w:rPr>
          <w:fldChar w:fldCharType="separate"/>
        </w:r>
        <w:r w:rsidR="000F6C2E">
          <w:rPr>
            <w:noProof/>
          </w:rPr>
          <w:t>5</w:t>
        </w:r>
        <w:r w:rsidR="00E53CA1">
          <w:rPr>
            <w:noProof/>
          </w:rPr>
          <w:fldChar w:fldCharType="end"/>
        </w:r>
      </w:hyperlink>
    </w:p>
    <w:p w:rsidR="000F6C2E" w:rsidRDefault="00DA24D5">
      <w:pPr>
        <w:pStyle w:val="TOC1"/>
        <w:tabs>
          <w:tab w:val="right" w:leader="dot" w:pos="9627"/>
        </w:tabs>
        <w:rPr>
          <w:rFonts w:asciiTheme="minorHAnsi" w:eastAsiaTheme="minorEastAsia" w:hAnsiTheme="minorHAnsi" w:cstheme="minorBidi"/>
          <w:noProof/>
          <w:sz w:val="22"/>
          <w:szCs w:val="22"/>
          <w:lang w:val="it-IT" w:eastAsia="it-IT"/>
        </w:rPr>
      </w:pPr>
      <w:hyperlink w:anchor="_Toc302567690" w:history="1">
        <w:r w:rsidR="000F6C2E" w:rsidRPr="008B2F3C">
          <w:rPr>
            <w:rStyle w:val="Hyperlink"/>
            <w:noProof/>
          </w:rPr>
          <w:t>THE CONSOLE SECTION</w:t>
        </w:r>
        <w:r w:rsidR="000F6C2E">
          <w:rPr>
            <w:noProof/>
          </w:rPr>
          <w:tab/>
        </w:r>
        <w:r w:rsidR="00E53CA1">
          <w:rPr>
            <w:noProof/>
          </w:rPr>
          <w:fldChar w:fldCharType="begin"/>
        </w:r>
        <w:r w:rsidR="000F6C2E">
          <w:rPr>
            <w:noProof/>
          </w:rPr>
          <w:instrText xml:space="preserve"> PAGEREF _Toc302567690 \h </w:instrText>
        </w:r>
        <w:r w:rsidR="00E53CA1">
          <w:rPr>
            <w:noProof/>
          </w:rPr>
        </w:r>
        <w:r w:rsidR="00E53CA1">
          <w:rPr>
            <w:noProof/>
          </w:rPr>
          <w:fldChar w:fldCharType="separate"/>
        </w:r>
        <w:r w:rsidR="000F6C2E">
          <w:rPr>
            <w:noProof/>
          </w:rPr>
          <w:t>8</w:t>
        </w:r>
        <w:r w:rsidR="00E53CA1">
          <w:rPr>
            <w:noProof/>
          </w:rPr>
          <w:fldChar w:fldCharType="end"/>
        </w:r>
      </w:hyperlink>
    </w:p>
    <w:p w:rsidR="000F6C2E" w:rsidRDefault="00DA24D5">
      <w:pPr>
        <w:pStyle w:val="TOC2"/>
        <w:tabs>
          <w:tab w:val="right" w:leader="dot" w:pos="9627"/>
        </w:tabs>
        <w:rPr>
          <w:rFonts w:asciiTheme="minorHAnsi" w:eastAsiaTheme="minorEastAsia" w:hAnsiTheme="minorHAnsi" w:cstheme="minorBidi"/>
          <w:noProof/>
          <w:sz w:val="22"/>
          <w:szCs w:val="22"/>
          <w:lang w:val="it-IT" w:eastAsia="it-IT"/>
        </w:rPr>
      </w:pPr>
      <w:hyperlink w:anchor="_Toc302567691" w:history="1">
        <w:r w:rsidR="000F6C2E" w:rsidRPr="008B2F3C">
          <w:rPr>
            <w:rStyle w:val="Hyperlink"/>
            <w:noProof/>
          </w:rPr>
          <w:t>Users</w:t>
        </w:r>
        <w:r w:rsidR="000F6C2E">
          <w:rPr>
            <w:noProof/>
          </w:rPr>
          <w:tab/>
        </w:r>
        <w:r w:rsidR="00E53CA1">
          <w:rPr>
            <w:noProof/>
          </w:rPr>
          <w:fldChar w:fldCharType="begin"/>
        </w:r>
        <w:r w:rsidR="000F6C2E">
          <w:rPr>
            <w:noProof/>
          </w:rPr>
          <w:instrText xml:space="preserve"> PAGEREF _Toc302567691 \h </w:instrText>
        </w:r>
        <w:r w:rsidR="00E53CA1">
          <w:rPr>
            <w:noProof/>
          </w:rPr>
        </w:r>
        <w:r w:rsidR="00E53CA1">
          <w:rPr>
            <w:noProof/>
          </w:rPr>
          <w:fldChar w:fldCharType="separate"/>
        </w:r>
        <w:r w:rsidR="000F6C2E">
          <w:rPr>
            <w:noProof/>
          </w:rPr>
          <w:t>8</w:t>
        </w:r>
        <w:r w:rsidR="00E53CA1">
          <w:rPr>
            <w:noProof/>
          </w:rPr>
          <w:fldChar w:fldCharType="end"/>
        </w:r>
      </w:hyperlink>
    </w:p>
    <w:p w:rsidR="000F6C2E" w:rsidRDefault="00DA24D5">
      <w:pPr>
        <w:pStyle w:val="TOC3"/>
        <w:tabs>
          <w:tab w:val="right" w:leader="dot" w:pos="9627"/>
        </w:tabs>
        <w:rPr>
          <w:rFonts w:asciiTheme="minorHAnsi" w:eastAsiaTheme="minorEastAsia" w:hAnsiTheme="minorHAnsi" w:cstheme="minorBidi"/>
          <w:noProof/>
          <w:sz w:val="22"/>
          <w:szCs w:val="22"/>
          <w:lang w:val="it-IT" w:eastAsia="it-IT"/>
        </w:rPr>
      </w:pPr>
      <w:hyperlink w:anchor="_Toc302567692" w:history="1">
        <w:r w:rsidR="000F6C2E" w:rsidRPr="008B2F3C">
          <w:rPr>
            <w:rStyle w:val="Hyperlink"/>
            <w:noProof/>
          </w:rPr>
          <w:t>Privileges</w:t>
        </w:r>
        <w:r w:rsidR="000F6C2E">
          <w:rPr>
            <w:noProof/>
          </w:rPr>
          <w:tab/>
        </w:r>
        <w:r w:rsidR="00E53CA1">
          <w:rPr>
            <w:noProof/>
          </w:rPr>
          <w:fldChar w:fldCharType="begin"/>
        </w:r>
        <w:r w:rsidR="000F6C2E">
          <w:rPr>
            <w:noProof/>
          </w:rPr>
          <w:instrText xml:space="preserve"> PAGEREF _Toc302567692 \h </w:instrText>
        </w:r>
        <w:r w:rsidR="00E53CA1">
          <w:rPr>
            <w:noProof/>
          </w:rPr>
        </w:r>
        <w:r w:rsidR="00E53CA1">
          <w:rPr>
            <w:noProof/>
          </w:rPr>
          <w:fldChar w:fldCharType="separate"/>
        </w:r>
        <w:r w:rsidR="000F6C2E">
          <w:rPr>
            <w:noProof/>
          </w:rPr>
          <w:t>12</w:t>
        </w:r>
        <w:r w:rsidR="00E53CA1">
          <w:rPr>
            <w:noProof/>
          </w:rPr>
          <w:fldChar w:fldCharType="end"/>
        </w:r>
      </w:hyperlink>
    </w:p>
    <w:p w:rsidR="000F6C2E" w:rsidRDefault="00DA24D5">
      <w:pPr>
        <w:pStyle w:val="TOC2"/>
        <w:tabs>
          <w:tab w:val="right" w:leader="dot" w:pos="9627"/>
        </w:tabs>
        <w:rPr>
          <w:rFonts w:asciiTheme="minorHAnsi" w:eastAsiaTheme="minorEastAsia" w:hAnsiTheme="minorHAnsi" w:cstheme="minorBidi"/>
          <w:noProof/>
          <w:sz w:val="22"/>
          <w:szCs w:val="22"/>
          <w:lang w:val="it-IT" w:eastAsia="it-IT"/>
        </w:rPr>
      </w:pPr>
      <w:hyperlink w:anchor="_Toc302567693" w:history="1">
        <w:r w:rsidR="000F6C2E" w:rsidRPr="008B2F3C">
          <w:rPr>
            <w:rStyle w:val="Hyperlink"/>
            <w:noProof/>
          </w:rPr>
          <w:t>Groups</w:t>
        </w:r>
        <w:r w:rsidR="000F6C2E">
          <w:rPr>
            <w:noProof/>
          </w:rPr>
          <w:tab/>
        </w:r>
        <w:r w:rsidR="00E53CA1">
          <w:rPr>
            <w:noProof/>
          </w:rPr>
          <w:fldChar w:fldCharType="begin"/>
        </w:r>
        <w:r w:rsidR="000F6C2E">
          <w:rPr>
            <w:noProof/>
          </w:rPr>
          <w:instrText xml:space="preserve"> PAGEREF _Toc302567693 \h </w:instrText>
        </w:r>
        <w:r w:rsidR="00E53CA1">
          <w:rPr>
            <w:noProof/>
          </w:rPr>
        </w:r>
        <w:r w:rsidR="00E53CA1">
          <w:rPr>
            <w:noProof/>
          </w:rPr>
          <w:fldChar w:fldCharType="separate"/>
        </w:r>
        <w:r w:rsidR="000F6C2E">
          <w:rPr>
            <w:noProof/>
          </w:rPr>
          <w:t>13</w:t>
        </w:r>
        <w:r w:rsidR="00E53CA1">
          <w:rPr>
            <w:noProof/>
          </w:rPr>
          <w:fldChar w:fldCharType="end"/>
        </w:r>
      </w:hyperlink>
    </w:p>
    <w:p w:rsidR="000F6C2E" w:rsidRDefault="00DA24D5">
      <w:pPr>
        <w:pStyle w:val="TOC2"/>
        <w:tabs>
          <w:tab w:val="right" w:leader="dot" w:pos="9627"/>
        </w:tabs>
        <w:rPr>
          <w:rFonts w:asciiTheme="minorHAnsi" w:eastAsiaTheme="minorEastAsia" w:hAnsiTheme="minorHAnsi" w:cstheme="minorBidi"/>
          <w:noProof/>
          <w:sz w:val="22"/>
          <w:szCs w:val="22"/>
          <w:lang w:val="it-IT" w:eastAsia="it-IT"/>
        </w:rPr>
      </w:pPr>
      <w:hyperlink w:anchor="_Toc302567694" w:history="1">
        <w:r w:rsidR="000F6C2E" w:rsidRPr="008B2F3C">
          <w:rPr>
            <w:rStyle w:val="Hyperlink"/>
            <w:noProof/>
          </w:rPr>
          <w:t>Activities</w:t>
        </w:r>
        <w:r w:rsidR="000F6C2E">
          <w:rPr>
            <w:noProof/>
          </w:rPr>
          <w:tab/>
        </w:r>
        <w:r w:rsidR="00E53CA1">
          <w:rPr>
            <w:noProof/>
          </w:rPr>
          <w:fldChar w:fldCharType="begin"/>
        </w:r>
        <w:r w:rsidR="000F6C2E">
          <w:rPr>
            <w:noProof/>
          </w:rPr>
          <w:instrText xml:space="preserve"> PAGEREF _Toc302567694 \h </w:instrText>
        </w:r>
        <w:r w:rsidR="00E53CA1">
          <w:rPr>
            <w:noProof/>
          </w:rPr>
        </w:r>
        <w:r w:rsidR="00E53CA1">
          <w:rPr>
            <w:noProof/>
          </w:rPr>
          <w:fldChar w:fldCharType="separate"/>
        </w:r>
        <w:r w:rsidR="000F6C2E">
          <w:rPr>
            <w:noProof/>
          </w:rPr>
          <w:t>17</w:t>
        </w:r>
        <w:r w:rsidR="00E53CA1">
          <w:rPr>
            <w:noProof/>
          </w:rPr>
          <w:fldChar w:fldCharType="end"/>
        </w:r>
      </w:hyperlink>
    </w:p>
    <w:p w:rsidR="000F6C2E" w:rsidRDefault="00DA24D5">
      <w:pPr>
        <w:pStyle w:val="TOC3"/>
        <w:tabs>
          <w:tab w:val="right" w:leader="dot" w:pos="9627"/>
        </w:tabs>
        <w:rPr>
          <w:rFonts w:asciiTheme="minorHAnsi" w:eastAsiaTheme="minorEastAsia" w:hAnsiTheme="minorHAnsi" w:cstheme="minorBidi"/>
          <w:noProof/>
          <w:sz w:val="22"/>
          <w:szCs w:val="22"/>
          <w:lang w:val="it-IT" w:eastAsia="it-IT"/>
        </w:rPr>
      </w:pPr>
      <w:hyperlink w:anchor="_Toc302567695" w:history="1">
        <w:r w:rsidR="000F6C2E" w:rsidRPr="008B2F3C">
          <w:rPr>
            <w:rStyle w:val="Hyperlink"/>
            <w:noProof/>
          </w:rPr>
          <w:t>Blotter</w:t>
        </w:r>
        <w:r w:rsidR="000F6C2E">
          <w:rPr>
            <w:noProof/>
          </w:rPr>
          <w:tab/>
        </w:r>
        <w:r w:rsidR="00E53CA1">
          <w:rPr>
            <w:noProof/>
          </w:rPr>
          <w:fldChar w:fldCharType="begin"/>
        </w:r>
        <w:r w:rsidR="000F6C2E">
          <w:rPr>
            <w:noProof/>
          </w:rPr>
          <w:instrText xml:space="preserve"> PAGEREF _Toc302567695 \h </w:instrText>
        </w:r>
        <w:r w:rsidR="00E53CA1">
          <w:rPr>
            <w:noProof/>
          </w:rPr>
        </w:r>
        <w:r w:rsidR="00E53CA1">
          <w:rPr>
            <w:noProof/>
          </w:rPr>
          <w:fldChar w:fldCharType="separate"/>
        </w:r>
        <w:r w:rsidR="000F6C2E">
          <w:rPr>
            <w:noProof/>
          </w:rPr>
          <w:t>21</w:t>
        </w:r>
        <w:r w:rsidR="00E53CA1">
          <w:rPr>
            <w:noProof/>
          </w:rPr>
          <w:fldChar w:fldCharType="end"/>
        </w:r>
      </w:hyperlink>
    </w:p>
    <w:p w:rsidR="000F6C2E" w:rsidRDefault="00DA24D5">
      <w:pPr>
        <w:pStyle w:val="TOC2"/>
        <w:tabs>
          <w:tab w:val="right" w:leader="dot" w:pos="9627"/>
        </w:tabs>
        <w:rPr>
          <w:rFonts w:asciiTheme="minorHAnsi" w:eastAsiaTheme="minorEastAsia" w:hAnsiTheme="minorHAnsi" w:cstheme="minorBidi"/>
          <w:noProof/>
          <w:sz w:val="22"/>
          <w:szCs w:val="22"/>
          <w:lang w:val="it-IT" w:eastAsia="it-IT"/>
        </w:rPr>
      </w:pPr>
      <w:hyperlink w:anchor="_Toc302567696" w:history="1">
        <w:r w:rsidR="000F6C2E" w:rsidRPr="008B2F3C">
          <w:rPr>
            <w:rStyle w:val="Hyperlink"/>
            <w:noProof/>
          </w:rPr>
          <w:t>Target</w:t>
        </w:r>
        <w:r w:rsidR="000F6C2E">
          <w:rPr>
            <w:noProof/>
          </w:rPr>
          <w:tab/>
        </w:r>
        <w:r w:rsidR="00E53CA1">
          <w:rPr>
            <w:noProof/>
          </w:rPr>
          <w:fldChar w:fldCharType="begin"/>
        </w:r>
        <w:r w:rsidR="000F6C2E">
          <w:rPr>
            <w:noProof/>
          </w:rPr>
          <w:instrText xml:space="preserve"> PAGEREF _Toc302567696 \h </w:instrText>
        </w:r>
        <w:r w:rsidR="00E53CA1">
          <w:rPr>
            <w:noProof/>
          </w:rPr>
        </w:r>
        <w:r w:rsidR="00E53CA1">
          <w:rPr>
            <w:noProof/>
          </w:rPr>
          <w:fldChar w:fldCharType="separate"/>
        </w:r>
        <w:r w:rsidR="000F6C2E">
          <w:rPr>
            <w:noProof/>
          </w:rPr>
          <w:t>22</w:t>
        </w:r>
        <w:r w:rsidR="00E53CA1">
          <w:rPr>
            <w:noProof/>
          </w:rPr>
          <w:fldChar w:fldCharType="end"/>
        </w:r>
      </w:hyperlink>
    </w:p>
    <w:p w:rsidR="000F6C2E" w:rsidRDefault="00DA24D5">
      <w:pPr>
        <w:pStyle w:val="TOC2"/>
        <w:tabs>
          <w:tab w:val="right" w:leader="dot" w:pos="9627"/>
        </w:tabs>
        <w:rPr>
          <w:rFonts w:asciiTheme="minorHAnsi" w:eastAsiaTheme="minorEastAsia" w:hAnsiTheme="minorHAnsi" w:cstheme="minorBidi"/>
          <w:noProof/>
          <w:sz w:val="22"/>
          <w:szCs w:val="22"/>
          <w:lang w:val="it-IT" w:eastAsia="it-IT"/>
        </w:rPr>
      </w:pPr>
      <w:hyperlink w:anchor="_Toc302567697" w:history="1">
        <w:r w:rsidR="000F6C2E" w:rsidRPr="008B2F3C">
          <w:rPr>
            <w:rStyle w:val="Hyperlink"/>
            <w:noProof/>
          </w:rPr>
          <w:t>Backdoors</w:t>
        </w:r>
        <w:r w:rsidR="000F6C2E">
          <w:rPr>
            <w:noProof/>
          </w:rPr>
          <w:tab/>
        </w:r>
        <w:r w:rsidR="00E53CA1">
          <w:rPr>
            <w:noProof/>
          </w:rPr>
          <w:fldChar w:fldCharType="begin"/>
        </w:r>
        <w:r w:rsidR="000F6C2E">
          <w:rPr>
            <w:noProof/>
          </w:rPr>
          <w:instrText xml:space="preserve"> PAGEREF _Toc302567697 \h </w:instrText>
        </w:r>
        <w:r w:rsidR="00E53CA1">
          <w:rPr>
            <w:noProof/>
          </w:rPr>
        </w:r>
        <w:r w:rsidR="00E53CA1">
          <w:rPr>
            <w:noProof/>
          </w:rPr>
          <w:fldChar w:fldCharType="separate"/>
        </w:r>
        <w:r w:rsidR="000F6C2E">
          <w:rPr>
            <w:noProof/>
          </w:rPr>
          <w:t>25</w:t>
        </w:r>
        <w:r w:rsidR="00E53CA1">
          <w:rPr>
            <w:noProof/>
          </w:rPr>
          <w:fldChar w:fldCharType="end"/>
        </w:r>
      </w:hyperlink>
    </w:p>
    <w:p w:rsidR="000F6C2E" w:rsidRDefault="00DA24D5">
      <w:pPr>
        <w:pStyle w:val="TOC3"/>
        <w:tabs>
          <w:tab w:val="right" w:leader="dot" w:pos="9627"/>
        </w:tabs>
        <w:rPr>
          <w:rFonts w:asciiTheme="minorHAnsi" w:eastAsiaTheme="minorEastAsia" w:hAnsiTheme="minorHAnsi" w:cstheme="minorBidi"/>
          <w:noProof/>
          <w:sz w:val="22"/>
          <w:szCs w:val="22"/>
          <w:lang w:val="it-IT" w:eastAsia="it-IT"/>
        </w:rPr>
      </w:pPr>
      <w:hyperlink w:anchor="_Toc302567698" w:history="1">
        <w:r w:rsidR="000F6C2E" w:rsidRPr="008B2F3C">
          <w:rPr>
            <w:rStyle w:val="Hyperlink"/>
            <w:noProof/>
            <w:lang w:val="it-IT" w:eastAsia="it-IT"/>
          </w:rPr>
          <w:drawing>
            <wp:inline distT="0" distB="0" distL="0" distR="0">
              <wp:extent cx="238125" cy="238125"/>
              <wp:effectExtent l="0" t="0" r="9525" b="9525"/>
              <wp:docPr id="206" name="Picture 206" descr="log_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log_summar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flipH="1">
                        <a:off x="0" y="0"/>
                        <a:ext cx="238125" cy="238125"/>
                      </a:xfrm>
                      <a:prstGeom prst="rect">
                        <a:avLst/>
                      </a:prstGeom>
                      <a:noFill/>
                      <a:ln>
                        <a:noFill/>
                      </a:ln>
                    </pic:spPr>
                  </pic:pic>
                </a:graphicData>
              </a:graphic>
            </wp:inline>
          </w:drawing>
        </w:r>
        <w:r w:rsidR="000F6C2E" w:rsidRPr="008B2F3C">
          <w:rPr>
            <w:rStyle w:val="Hyperlink"/>
            <w:noProof/>
          </w:rPr>
          <w:t xml:space="preserve"> Summary</w:t>
        </w:r>
        <w:r w:rsidR="000F6C2E">
          <w:rPr>
            <w:noProof/>
          </w:rPr>
          <w:tab/>
        </w:r>
        <w:r w:rsidR="00E53CA1">
          <w:rPr>
            <w:noProof/>
          </w:rPr>
          <w:fldChar w:fldCharType="begin"/>
        </w:r>
        <w:r w:rsidR="000F6C2E">
          <w:rPr>
            <w:noProof/>
          </w:rPr>
          <w:instrText xml:space="preserve"> PAGEREF _Toc302567698 \h </w:instrText>
        </w:r>
        <w:r w:rsidR="00E53CA1">
          <w:rPr>
            <w:noProof/>
          </w:rPr>
        </w:r>
        <w:r w:rsidR="00E53CA1">
          <w:rPr>
            <w:noProof/>
          </w:rPr>
          <w:fldChar w:fldCharType="separate"/>
        </w:r>
        <w:r w:rsidR="000F6C2E">
          <w:rPr>
            <w:noProof/>
          </w:rPr>
          <w:t>31</w:t>
        </w:r>
        <w:r w:rsidR="00E53CA1">
          <w:rPr>
            <w:noProof/>
          </w:rPr>
          <w:fldChar w:fldCharType="end"/>
        </w:r>
      </w:hyperlink>
    </w:p>
    <w:p w:rsidR="000F6C2E" w:rsidRDefault="00DA24D5">
      <w:pPr>
        <w:pStyle w:val="TOC3"/>
        <w:tabs>
          <w:tab w:val="right" w:leader="dot" w:pos="9627"/>
        </w:tabs>
        <w:rPr>
          <w:rFonts w:asciiTheme="minorHAnsi" w:eastAsiaTheme="minorEastAsia" w:hAnsiTheme="minorHAnsi" w:cstheme="minorBidi"/>
          <w:noProof/>
          <w:sz w:val="22"/>
          <w:szCs w:val="22"/>
          <w:lang w:val="it-IT" w:eastAsia="it-IT"/>
        </w:rPr>
      </w:pPr>
      <w:hyperlink w:anchor="_Toc302567699" w:history="1">
        <w:r w:rsidR="000F6C2E" w:rsidRPr="008B2F3C">
          <w:rPr>
            <w:rStyle w:val="Hyperlink"/>
            <w:noProof/>
            <w:lang w:val="it-IT" w:eastAsia="it-IT"/>
          </w:rPr>
          <w:drawing>
            <wp:inline distT="0" distB="0" distL="0" distR="0">
              <wp:extent cx="257175" cy="257175"/>
              <wp:effectExtent l="0" t="0" r="9525" b="9525"/>
              <wp:docPr id="331" name="Picture 331" descr="log_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log_timelin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flipH="1">
                        <a:off x="0" y="0"/>
                        <a:ext cx="257175" cy="257175"/>
                      </a:xfrm>
                      <a:prstGeom prst="rect">
                        <a:avLst/>
                      </a:prstGeom>
                      <a:noFill/>
                      <a:ln>
                        <a:noFill/>
                      </a:ln>
                    </pic:spPr>
                  </pic:pic>
                </a:graphicData>
              </a:graphic>
            </wp:inline>
          </w:drawing>
        </w:r>
        <w:r w:rsidR="000F6C2E" w:rsidRPr="008B2F3C">
          <w:rPr>
            <w:rStyle w:val="Hyperlink"/>
            <w:noProof/>
          </w:rPr>
          <w:t xml:space="preserve"> Timeline</w:t>
        </w:r>
        <w:r w:rsidR="000F6C2E">
          <w:rPr>
            <w:noProof/>
          </w:rPr>
          <w:tab/>
        </w:r>
        <w:r w:rsidR="00E53CA1">
          <w:rPr>
            <w:noProof/>
          </w:rPr>
          <w:fldChar w:fldCharType="begin"/>
        </w:r>
        <w:r w:rsidR="000F6C2E">
          <w:rPr>
            <w:noProof/>
          </w:rPr>
          <w:instrText xml:space="preserve"> PAGEREF _Toc302567699 \h </w:instrText>
        </w:r>
        <w:r w:rsidR="00E53CA1">
          <w:rPr>
            <w:noProof/>
          </w:rPr>
        </w:r>
        <w:r w:rsidR="00E53CA1">
          <w:rPr>
            <w:noProof/>
          </w:rPr>
          <w:fldChar w:fldCharType="separate"/>
        </w:r>
        <w:r w:rsidR="000F6C2E">
          <w:rPr>
            <w:noProof/>
          </w:rPr>
          <w:t>34</w:t>
        </w:r>
        <w:r w:rsidR="00E53CA1">
          <w:rPr>
            <w:noProof/>
          </w:rPr>
          <w:fldChar w:fldCharType="end"/>
        </w:r>
      </w:hyperlink>
    </w:p>
    <w:p w:rsidR="000F6C2E" w:rsidRDefault="00DA24D5">
      <w:pPr>
        <w:pStyle w:val="TOC3"/>
        <w:tabs>
          <w:tab w:val="right" w:leader="dot" w:pos="9627"/>
        </w:tabs>
        <w:rPr>
          <w:rFonts w:asciiTheme="minorHAnsi" w:eastAsiaTheme="minorEastAsia" w:hAnsiTheme="minorHAnsi" w:cstheme="minorBidi"/>
          <w:noProof/>
          <w:sz w:val="22"/>
          <w:szCs w:val="22"/>
          <w:lang w:val="it-IT" w:eastAsia="it-IT"/>
        </w:rPr>
      </w:pPr>
      <w:hyperlink w:anchor="_Toc302567700" w:history="1">
        <w:r w:rsidR="000F6C2E" w:rsidRPr="008B2F3C">
          <w:rPr>
            <w:rStyle w:val="Hyperlink"/>
            <w:noProof/>
            <w:lang w:val="it-IT" w:eastAsia="it-IT"/>
          </w:rPr>
          <w:drawing>
            <wp:inline distT="0" distB="0" distL="0" distR="0">
              <wp:extent cx="228600" cy="228600"/>
              <wp:effectExtent l="0" t="0" r="0" b="0"/>
              <wp:docPr id="332" name="Picture 332" descr="vo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voi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0F6C2E" w:rsidRPr="008B2F3C">
          <w:rPr>
            <w:rStyle w:val="Hyperlink"/>
            <w:noProof/>
            <w:lang w:val="it-IT" w:eastAsia="it-IT"/>
          </w:rPr>
          <w:drawing>
            <wp:inline distT="0" distB="0" distL="0" distR="0">
              <wp:extent cx="228600" cy="228600"/>
              <wp:effectExtent l="0" t="0" r="0" b="0"/>
              <wp:docPr id="333" name="Picture 333" descr="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mic"/>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0F6C2E" w:rsidRPr="008B2F3C">
          <w:rPr>
            <w:rStyle w:val="Hyperlink"/>
            <w:noProof/>
          </w:rPr>
          <w:t xml:space="preserve"> Call,Mic</w:t>
        </w:r>
        <w:r w:rsidR="000F6C2E">
          <w:rPr>
            <w:noProof/>
          </w:rPr>
          <w:tab/>
        </w:r>
        <w:r w:rsidR="00E53CA1">
          <w:rPr>
            <w:noProof/>
          </w:rPr>
          <w:fldChar w:fldCharType="begin"/>
        </w:r>
        <w:r w:rsidR="000F6C2E">
          <w:rPr>
            <w:noProof/>
          </w:rPr>
          <w:instrText xml:space="preserve"> PAGEREF _Toc302567700 \h </w:instrText>
        </w:r>
        <w:r w:rsidR="00E53CA1">
          <w:rPr>
            <w:noProof/>
          </w:rPr>
        </w:r>
        <w:r w:rsidR="00E53CA1">
          <w:rPr>
            <w:noProof/>
          </w:rPr>
          <w:fldChar w:fldCharType="separate"/>
        </w:r>
        <w:r w:rsidR="000F6C2E">
          <w:rPr>
            <w:noProof/>
          </w:rPr>
          <w:t>35</w:t>
        </w:r>
        <w:r w:rsidR="00E53CA1">
          <w:rPr>
            <w:noProof/>
          </w:rPr>
          <w:fldChar w:fldCharType="end"/>
        </w:r>
      </w:hyperlink>
    </w:p>
    <w:p w:rsidR="000F6C2E" w:rsidRDefault="00DA24D5">
      <w:pPr>
        <w:pStyle w:val="TOC3"/>
        <w:tabs>
          <w:tab w:val="right" w:leader="dot" w:pos="9627"/>
        </w:tabs>
        <w:rPr>
          <w:rFonts w:asciiTheme="minorHAnsi" w:eastAsiaTheme="minorEastAsia" w:hAnsiTheme="minorHAnsi" w:cstheme="minorBidi"/>
          <w:noProof/>
          <w:sz w:val="22"/>
          <w:szCs w:val="22"/>
          <w:lang w:val="it-IT" w:eastAsia="it-IT"/>
        </w:rPr>
      </w:pPr>
      <w:hyperlink w:anchor="_Toc302567701" w:history="1">
        <w:r w:rsidR="000F6C2E" w:rsidRPr="008B2F3C">
          <w:rPr>
            <w:rStyle w:val="Hyperlink"/>
            <w:noProof/>
            <w:lang w:val="it-IT" w:eastAsia="it-IT"/>
          </w:rPr>
          <w:drawing>
            <wp:inline distT="0" distB="0" distL="0" distR="0">
              <wp:extent cx="228600" cy="228600"/>
              <wp:effectExtent l="0" t="0" r="0" b="0"/>
              <wp:docPr id="334" name="Picture 334" descr="webc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webcam"/>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0F6C2E" w:rsidRPr="008B2F3C">
          <w:rPr>
            <w:rStyle w:val="Hyperlink"/>
            <w:noProof/>
            <w:lang w:val="it-IT" w:eastAsia="it-IT"/>
          </w:rPr>
          <w:drawing>
            <wp:inline distT="0" distB="0" distL="0" distR="0">
              <wp:extent cx="228600" cy="228600"/>
              <wp:effectExtent l="0" t="0" r="0" b="0"/>
              <wp:docPr id="335" name="Picture 335" descr="snap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snapsho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0F6C2E" w:rsidRPr="008B2F3C">
          <w:rPr>
            <w:rStyle w:val="Hyperlink"/>
            <w:noProof/>
            <w:lang w:val="it-IT" w:eastAsia="it-IT"/>
          </w:rPr>
          <w:drawing>
            <wp:inline distT="0" distB="0" distL="0" distR="0">
              <wp:extent cx="228600" cy="228600"/>
              <wp:effectExtent l="0" t="0" r="0" b="0"/>
              <wp:docPr id="336" name="Picture 336"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icture 3"/>
                      <pic:cNvPicPr>
                        <a:picLocks noChangeAspect="1" noChangeArrowheads="1"/>
                      </pic:cNvPicPr>
                    </pic:nvPicPr>
                    <pic:blipFill>
                      <a:blip r:embed="rId17">
                        <a:extLst>
                          <a:ext uri="{28A0092B-C50C-407E-A947-70E740481C1C}">
                            <a14:useLocalDpi xmlns:a14="http://schemas.microsoft.com/office/drawing/2010/main" val="0"/>
                          </a:ext>
                        </a:extLst>
                      </a:blip>
                      <a:srcRect l="7231" t="5457" r="5457" b="7231"/>
                      <a:stretch>
                        <a:fillRect/>
                      </a:stretch>
                    </pic:blipFill>
                    <pic:spPr bwMode="auto">
                      <a:xfrm>
                        <a:off x="0" y="0"/>
                        <a:ext cx="228600" cy="228600"/>
                      </a:xfrm>
                      <a:prstGeom prst="rect">
                        <a:avLst/>
                      </a:prstGeom>
                      <a:noFill/>
                      <a:ln>
                        <a:noFill/>
                      </a:ln>
                    </pic:spPr>
                  </pic:pic>
                </a:graphicData>
              </a:graphic>
            </wp:inline>
          </w:drawing>
        </w:r>
        <w:r w:rsidR="000F6C2E" w:rsidRPr="008B2F3C">
          <w:rPr>
            <w:rStyle w:val="Hyperlink"/>
            <w:noProof/>
          </w:rPr>
          <w:t>Webcam, Snapshot, Mouse Click</w:t>
        </w:r>
        <w:r w:rsidR="000F6C2E">
          <w:rPr>
            <w:noProof/>
          </w:rPr>
          <w:tab/>
        </w:r>
        <w:r w:rsidR="00E53CA1">
          <w:rPr>
            <w:noProof/>
          </w:rPr>
          <w:fldChar w:fldCharType="begin"/>
        </w:r>
        <w:r w:rsidR="000F6C2E">
          <w:rPr>
            <w:noProof/>
          </w:rPr>
          <w:instrText xml:space="preserve"> PAGEREF _Toc302567701 \h </w:instrText>
        </w:r>
        <w:r w:rsidR="00E53CA1">
          <w:rPr>
            <w:noProof/>
          </w:rPr>
        </w:r>
        <w:r w:rsidR="00E53CA1">
          <w:rPr>
            <w:noProof/>
          </w:rPr>
          <w:fldChar w:fldCharType="separate"/>
        </w:r>
        <w:r w:rsidR="000F6C2E">
          <w:rPr>
            <w:noProof/>
          </w:rPr>
          <w:t>37</w:t>
        </w:r>
        <w:r w:rsidR="00E53CA1">
          <w:rPr>
            <w:noProof/>
          </w:rPr>
          <w:fldChar w:fldCharType="end"/>
        </w:r>
      </w:hyperlink>
    </w:p>
    <w:p w:rsidR="000F6C2E" w:rsidRDefault="00DA24D5">
      <w:pPr>
        <w:pStyle w:val="TOC3"/>
        <w:tabs>
          <w:tab w:val="right" w:leader="dot" w:pos="9627"/>
        </w:tabs>
        <w:rPr>
          <w:rFonts w:asciiTheme="minorHAnsi" w:eastAsiaTheme="minorEastAsia" w:hAnsiTheme="minorHAnsi" w:cstheme="minorBidi"/>
          <w:noProof/>
          <w:sz w:val="22"/>
          <w:szCs w:val="22"/>
          <w:lang w:val="it-IT" w:eastAsia="it-IT"/>
        </w:rPr>
      </w:pPr>
      <w:hyperlink w:anchor="_Toc302567702" w:history="1">
        <w:r w:rsidR="000F6C2E" w:rsidRPr="008B2F3C">
          <w:rPr>
            <w:rStyle w:val="Hyperlink"/>
            <w:noProof/>
            <w:lang w:val="it-IT" w:eastAsia="it-IT"/>
          </w:rPr>
          <w:drawing>
            <wp:inline distT="0" distB="0" distL="0" distR="0">
              <wp:extent cx="228600" cy="219075"/>
              <wp:effectExtent l="0" t="0" r="0" b="9525"/>
              <wp:docPr id="337" name="Picture 337" descr="key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keylo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000F6C2E" w:rsidRPr="008B2F3C">
          <w:rPr>
            <w:rStyle w:val="Hyperlink"/>
            <w:noProof/>
          </w:rPr>
          <w:t>Keylog</w:t>
        </w:r>
        <w:r w:rsidR="000F6C2E">
          <w:rPr>
            <w:noProof/>
          </w:rPr>
          <w:tab/>
        </w:r>
        <w:r w:rsidR="00E53CA1">
          <w:rPr>
            <w:noProof/>
          </w:rPr>
          <w:fldChar w:fldCharType="begin"/>
        </w:r>
        <w:r w:rsidR="000F6C2E">
          <w:rPr>
            <w:noProof/>
          </w:rPr>
          <w:instrText xml:space="preserve"> PAGEREF _Toc302567702 \h </w:instrText>
        </w:r>
        <w:r w:rsidR="00E53CA1">
          <w:rPr>
            <w:noProof/>
          </w:rPr>
        </w:r>
        <w:r w:rsidR="00E53CA1">
          <w:rPr>
            <w:noProof/>
          </w:rPr>
          <w:fldChar w:fldCharType="separate"/>
        </w:r>
        <w:r w:rsidR="000F6C2E">
          <w:rPr>
            <w:noProof/>
          </w:rPr>
          <w:t>39</w:t>
        </w:r>
        <w:r w:rsidR="00E53CA1">
          <w:rPr>
            <w:noProof/>
          </w:rPr>
          <w:fldChar w:fldCharType="end"/>
        </w:r>
      </w:hyperlink>
    </w:p>
    <w:p w:rsidR="000F6C2E" w:rsidRDefault="00DA24D5">
      <w:pPr>
        <w:pStyle w:val="TOC3"/>
        <w:tabs>
          <w:tab w:val="right" w:leader="dot" w:pos="9627"/>
        </w:tabs>
        <w:rPr>
          <w:rFonts w:asciiTheme="minorHAnsi" w:eastAsiaTheme="minorEastAsia" w:hAnsiTheme="minorHAnsi" w:cstheme="minorBidi"/>
          <w:noProof/>
          <w:sz w:val="22"/>
          <w:szCs w:val="22"/>
          <w:lang w:val="it-IT" w:eastAsia="it-IT"/>
        </w:rPr>
      </w:pPr>
      <w:hyperlink w:anchor="_Toc302567703" w:history="1">
        <w:r w:rsidR="000F6C2E" w:rsidRPr="008B2F3C">
          <w:rPr>
            <w:rStyle w:val="Hyperlink"/>
            <w:noProof/>
            <w:lang w:val="it-IT" w:eastAsia="it-IT"/>
          </w:rPr>
          <w:drawing>
            <wp:inline distT="0" distB="0" distL="0" distR="0">
              <wp:extent cx="228600" cy="228600"/>
              <wp:effectExtent l="0" t="0" r="0" b="0"/>
              <wp:docPr id="338" name="Picture 338" descr="u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urL"/>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0F6C2E" w:rsidRPr="008B2F3C">
          <w:rPr>
            <w:rStyle w:val="Hyperlink"/>
            <w:noProof/>
          </w:rPr>
          <w:t>Url</w:t>
        </w:r>
        <w:r w:rsidR="000F6C2E">
          <w:rPr>
            <w:noProof/>
          </w:rPr>
          <w:tab/>
        </w:r>
        <w:r w:rsidR="00E53CA1">
          <w:rPr>
            <w:noProof/>
          </w:rPr>
          <w:fldChar w:fldCharType="begin"/>
        </w:r>
        <w:r w:rsidR="000F6C2E">
          <w:rPr>
            <w:noProof/>
          </w:rPr>
          <w:instrText xml:space="preserve"> PAGEREF _Toc302567703 \h </w:instrText>
        </w:r>
        <w:r w:rsidR="00E53CA1">
          <w:rPr>
            <w:noProof/>
          </w:rPr>
        </w:r>
        <w:r w:rsidR="00E53CA1">
          <w:rPr>
            <w:noProof/>
          </w:rPr>
          <w:fldChar w:fldCharType="separate"/>
        </w:r>
        <w:r w:rsidR="000F6C2E">
          <w:rPr>
            <w:noProof/>
          </w:rPr>
          <w:t>40</w:t>
        </w:r>
        <w:r w:rsidR="00E53CA1">
          <w:rPr>
            <w:noProof/>
          </w:rPr>
          <w:fldChar w:fldCharType="end"/>
        </w:r>
      </w:hyperlink>
    </w:p>
    <w:p w:rsidR="000F6C2E" w:rsidRDefault="00DA24D5">
      <w:pPr>
        <w:pStyle w:val="TOC3"/>
        <w:tabs>
          <w:tab w:val="right" w:leader="dot" w:pos="9627"/>
        </w:tabs>
        <w:rPr>
          <w:rFonts w:asciiTheme="minorHAnsi" w:eastAsiaTheme="minorEastAsia" w:hAnsiTheme="minorHAnsi" w:cstheme="minorBidi"/>
          <w:noProof/>
          <w:sz w:val="22"/>
          <w:szCs w:val="22"/>
          <w:lang w:val="it-IT" w:eastAsia="it-IT"/>
        </w:rPr>
      </w:pPr>
      <w:hyperlink w:anchor="_Toc302567704" w:history="1">
        <w:r w:rsidR="000F6C2E" w:rsidRPr="008B2F3C">
          <w:rPr>
            <w:rStyle w:val="Hyperlink"/>
            <w:noProof/>
            <w:lang w:val="it-IT" w:eastAsia="it-IT"/>
          </w:rPr>
          <w:drawing>
            <wp:inline distT="0" distB="0" distL="0" distR="0">
              <wp:extent cx="228600" cy="228600"/>
              <wp:effectExtent l="0" t="0" r="0" b="0"/>
              <wp:docPr id="339" name="Picture 339"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ha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0F6C2E" w:rsidRPr="008B2F3C">
          <w:rPr>
            <w:rStyle w:val="Hyperlink"/>
            <w:noProof/>
          </w:rPr>
          <w:t xml:space="preserve"> Chat</w:t>
        </w:r>
        <w:r w:rsidR="000F6C2E">
          <w:rPr>
            <w:noProof/>
          </w:rPr>
          <w:tab/>
        </w:r>
        <w:r w:rsidR="00E53CA1">
          <w:rPr>
            <w:noProof/>
          </w:rPr>
          <w:fldChar w:fldCharType="begin"/>
        </w:r>
        <w:r w:rsidR="000F6C2E">
          <w:rPr>
            <w:noProof/>
          </w:rPr>
          <w:instrText xml:space="preserve"> PAGEREF _Toc302567704 \h </w:instrText>
        </w:r>
        <w:r w:rsidR="00E53CA1">
          <w:rPr>
            <w:noProof/>
          </w:rPr>
        </w:r>
        <w:r w:rsidR="00E53CA1">
          <w:rPr>
            <w:noProof/>
          </w:rPr>
          <w:fldChar w:fldCharType="separate"/>
        </w:r>
        <w:r w:rsidR="000F6C2E">
          <w:rPr>
            <w:noProof/>
          </w:rPr>
          <w:t>41</w:t>
        </w:r>
        <w:r w:rsidR="00E53CA1">
          <w:rPr>
            <w:noProof/>
          </w:rPr>
          <w:fldChar w:fldCharType="end"/>
        </w:r>
      </w:hyperlink>
    </w:p>
    <w:p w:rsidR="000F6C2E" w:rsidRDefault="00DA24D5">
      <w:pPr>
        <w:pStyle w:val="TOC3"/>
        <w:tabs>
          <w:tab w:val="right" w:leader="dot" w:pos="9627"/>
        </w:tabs>
        <w:rPr>
          <w:rFonts w:asciiTheme="minorHAnsi" w:eastAsiaTheme="minorEastAsia" w:hAnsiTheme="minorHAnsi" w:cstheme="minorBidi"/>
          <w:noProof/>
          <w:sz w:val="22"/>
          <w:szCs w:val="22"/>
          <w:lang w:val="it-IT" w:eastAsia="it-IT"/>
        </w:rPr>
      </w:pPr>
      <w:hyperlink w:anchor="_Toc302567705" w:history="1">
        <w:r w:rsidR="000F6C2E" w:rsidRPr="008B2F3C">
          <w:rPr>
            <w:rStyle w:val="Hyperlink"/>
            <w:noProof/>
            <w:lang w:val="it-IT" w:eastAsia="it-IT"/>
          </w:rPr>
          <w:drawing>
            <wp:inline distT="0" distB="0" distL="0" distR="0">
              <wp:extent cx="228600" cy="228600"/>
              <wp:effectExtent l="0" t="0" r="0" b="0"/>
              <wp:docPr id="340" name="Picture 340" descr="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prin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0F6C2E" w:rsidRPr="008B2F3C">
          <w:rPr>
            <w:rStyle w:val="Hyperlink"/>
            <w:noProof/>
          </w:rPr>
          <w:t xml:space="preserve"> Print</w:t>
        </w:r>
        <w:r w:rsidR="000F6C2E">
          <w:rPr>
            <w:noProof/>
          </w:rPr>
          <w:tab/>
        </w:r>
        <w:r w:rsidR="00E53CA1">
          <w:rPr>
            <w:noProof/>
          </w:rPr>
          <w:fldChar w:fldCharType="begin"/>
        </w:r>
        <w:r w:rsidR="000F6C2E">
          <w:rPr>
            <w:noProof/>
          </w:rPr>
          <w:instrText xml:space="preserve"> PAGEREF _Toc302567705 \h </w:instrText>
        </w:r>
        <w:r w:rsidR="00E53CA1">
          <w:rPr>
            <w:noProof/>
          </w:rPr>
        </w:r>
        <w:r w:rsidR="00E53CA1">
          <w:rPr>
            <w:noProof/>
          </w:rPr>
          <w:fldChar w:fldCharType="separate"/>
        </w:r>
        <w:r w:rsidR="000F6C2E">
          <w:rPr>
            <w:noProof/>
          </w:rPr>
          <w:t>42</w:t>
        </w:r>
        <w:r w:rsidR="00E53CA1">
          <w:rPr>
            <w:noProof/>
          </w:rPr>
          <w:fldChar w:fldCharType="end"/>
        </w:r>
      </w:hyperlink>
    </w:p>
    <w:p w:rsidR="000F6C2E" w:rsidRDefault="00DA24D5">
      <w:pPr>
        <w:pStyle w:val="TOC3"/>
        <w:tabs>
          <w:tab w:val="right" w:leader="dot" w:pos="9627"/>
        </w:tabs>
        <w:rPr>
          <w:rFonts w:asciiTheme="minorHAnsi" w:eastAsiaTheme="minorEastAsia" w:hAnsiTheme="minorHAnsi" w:cstheme="minorBidi"/>
          <w:noProof/>
          <w:sz w:val="22"/>
          <w:szCs w:val="22"/>
          <w:lang w:val="it-IT" w:eastAsia="it-IT"/>
        </w:rPr>
      </w:pPr>
      <w:hyperlink w:anchor="_Toc302567706" w:history="1">
        <w:r w:rsidR="000F6C2E" w:rsidRPr="008B2F3C">
          <w:rPr>
            <w:rStyle w:val="Hyperlink"/>
            <w:noProof/>
            <w:lang w:val="it-IT" w:eastAsia="it-IT"/>
          </w:rPr>
          <w:drawing>
            <wp:inline distT="0" distB="0" distL="0" distR="0">
              <wp:extent cx="228600" cy="228600"/>
              <wp:effectExtent l="0" t="0" r="0" b="0"/>
              <wp:docPr id="341" name="Picture 341" descr="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lipboar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0F6C2E" w:rsidRPr="008B2F3C">
          <w:rPr>
            <w:rStyle w:val="Hyperlink"/>
            <w:noProof/>
          </w:rPr>
          <w:t xml:space="preserve"> Clipboard</w:t>
        </w:r>
        <w:r w:rsidR="000F6C2E">
          <w:rPr>
            <w:noProof/>
          </w:rPr>
          <w:tab/>
        </w:r>
        <w:r w:rsidR="00E53CA1">
          <w:rPr>
            <w:noProof/>
          </w:rPr>
          <w:fldChar w:fldCharType="begin"/>
        </w:r>
        <w:r w:rsidR="000F6C2E">
          <w:rPr>
            <w:noProof/>
          </w:rPr>
          <w:instrText xml:space="preserve"> PAGEREF _Toc302567706 \h </w:instrText>
        </w:r>
        <w:r w:rsidR="00E53CA1">
          <w:rPr>
            <w:noProof/>
          </w:rPr>
        </w:r>
        <w:r w:rsidR="00E53CA1">
          <w:rPr>
            <w:noProof/>
          </w:rPr>
          <w:fldChar w:fldCharType="separate"/>
        </w:r>
        <w:r w:rsidR="000F6C2E">
          <w:rPr>
            <w:noProof/>
          </w:rPr>
          <w:t>43</w:t>
        </w:r>
        <w:r w:rsidR="00E53CA1">
          <w:rPr>
            <w:noProof/>
          </w:rPr>
          <w:fldChar w:fldCharType="end"/>
        </w:r>
      </w:hyperlink>
    </w:p>
    <w:p w:rsidR="000F6C2E" w:rsidRDefault="00DA24D5">
      <w:pPr>
        <w:pStyle w:val="TOC3"/>
        <w:tabs>
          <w:tab w:val="right" w:leader="dot" w:pos="9627"/>
        </w:tabs>
        <w:rPr>
          <w:rFonts w:asciiTheme="minorHAnsi" w:eastAsiaTheme="minorEastAsia" w:hAnsiTheme="minorHAnsi" w:cstheme="minorBidi"/>
          <w:noProof/>
          <w:sz w:val="22"/>
          <w:szCs w:val="22"/>
          <w:lang w:val="it-IT" w:eastAsia="it-IT"/>
        </w:rPr>
      </w:pPr>
      <w:hyperlink w:anchor="_Toc302567707" w:history="1">
        <w:r w:rsidR="000F6C2E" w:rsidRPr="008B2F3C">
          <w:rPr>
            <w:rStyle w:val="Hyperlink"/>
            <w:noProof/>
            <w:lang w:val="it-IT" w:eastAsia="it-IT"/>
          </w:rPr>
          <w:drawing>
            <wp:inline distT="0" distB="0" distL="0" distR="0">
              <wp:extent cx="228600" cy="228600"/>
              <wp:effectExtent l="0" t="0" r="0" b="0"/>
              <wp:docPr id="342" name="Picture 342" descr="pas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passwor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0F6C2E" w:rsidRPr="008B2F3C">
          <w:rPr>
            <w:rStyle w:val="Hyperlink"/>
            <w:noProof/>
          </w:rPr>
          <w:t xml:space="preserve"> Password</w:t>
        </w:r>
        <w:r w:rsidR="000F6C2E">
          <w:rPr>
            <w:noProof/>
          </w:rPr>
          <w:tab/>
        </w:r>
        <w:r w:rsidR="00E53CA1">
          <w:rPr>
            <w:noProof/>
          </w:rPr>
          <w:fldChar w:fldCharType="begin"/>
        </w:r>
        <w:r w:rsidR="000F6C2E">
          <w:rPr>
            <w:noProof/>
          </w:rPr>
          <w:instrText xml:space="preserve"> PAGEREF _Toc302567707 \h </w:instrText>
        </w:r>
        <w:r w:rsidR="00E53CA1">
          <w:rPr>
            <w:noProof/>
          </w:rPr>
        </w:r>
        <w:r w:rsidR="00E53CA1">
          <w:rPr>
            <w:noProof/>
          </w:rPr>
          <w:fldChar w:fldCharType="separate"/>
        </w:r>
        <w:r w:rsidR="000F6C2E">
          <w:rPr>
            <w:noProof/>
          </w:rPr>
          <w:t>44</w:t>
        </w:r>
        <w:r w:rsidR="00E53CA1">
          <w:rPr>
            <w:noProof/>
          </w:rPr>
          <w:fldChar w:fldCharType="end"/>
        </w:r>
      </w:hyperlink>
    </w:p>
    <w:p w:rsidR="000F6C2E" w:rsidRDefault="00DA24D5">
      <w:pPr>
        <w:pStyle w:val="TOC3"/>
        <w:tabs>
          <w:tab w:val="right" w:leader="dot" w:pos="9627"/>
        </w:tabs>
        <w:rPr>
          <w:rFonts w:asciiTheme="minorHAnsi" w:eastAsiaTheme="minorEastAsia" w:hAnsiTheme="minorHAnsi" w:cstheme="minorBidi"/>
          <w:noProof/>
          <w:sz w:val="22"/>
          <w:szCs w:val="22"/>
          <w:lang w:val="it-IT" w:eastAsia="it-IT"/>
        </w:rPr>
      </w:pPr>
      <w:hyperlink w:anchor="_Toc302567708" w:history="1">
        <w:r w:rsidR="000F6C2E" w:rsidRPr="008B2F3C">
          <w:rPr>
            <w:rStyle w:val="Hyperlink"/>
            <w:noProof/>
            <w:lang w:val="it-IT" w:eastAsia="it-IT"/>
          </w:rPr>
          <w:drawing>
            <wp:inline distT="0" distB="0" distL="0" distR="0">
              <wp:extent cx="228600" cy="228600"/>
              <wp:effectExtent l="0" t="0" r="0" b="0"/>
              <wp:docPr id="343" name="Picture 343" descr="log_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log_applicatio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flipH="1">
                        <a:off x="0" y="0"/>
                        <a:ext cx="228600" cy="228600"/>
                      </a:xfrm>
                      <a:prstGeom prst="rect">
                        <a:avLst/>
                      </a:prstGeom>
                      <a:noFill/>
                      <a:ln>
                        <a:noFill/>
                      </a:ln>
                    </pic:spPr>
                  </pic:pic>
                </a:graphicData>
              </a:graphic>
            </wp:inline>
          </w:drawing>
        </w:r>
        <w:r w:rsidR="000F6C2E" w:rsidRPr="008B2F3C">
          <w:rPr>
            <w:rStyle w:val="Hyperlink"/>
            <w:noProof/>
          </w:rPr>
          <w:t>Application</w:t>
        </w:r>
        <w:r w:rsidR="000F6C2E">
          <w:rPr>
            <w:noProof/>
          </w:rPr>
          <w:tab/>
        </w:r>
        <w:r w:rsidR="00E53CA1">
          <w:rPr>
            <w:noProof/>
          </w:rPr>
          <w:fldChar w:fldCharType="begin"/>
        </w:r>
        <w:r w:rsidR="000F6C2E">
          <w:rPr>
            <w:noProof/>
          </w:rPr>
          <w:instrText xml:space="preserve"> PAGEREF _Toc302567708 \h </w:instrText>
        </w:r>
        <w:r w:rsidR="00E53CA1">
          <w:rPr>
            <w:noProof/>
          </w:rPr>
        </w:r>
        <w:r w:rsidR="00E53CA1">
          <w:rPr>
            <w:noProof/>
          </w:rPr>
          <w:fldChar w:fldCharType="separate"/>
        </w:r>
        <w:r w:rsidR="000F6C2E">
          <w:rPr>
            <w:noProof/>
          </w:rPr>
          <w:t>45</w:t>
        </w:r>
        <w:r w:rsidR="00E53CA1">
          <w:rPr>
            <w:noProof/>
          </w:rPr>
          <w:fldChar w:fldCharType="end"/>
        </w:r>
      </w:hyperlink>
    </w:p>
    <w:p w:rsidR="000F6C2E" w:rsidRDefault="00DA24D5">
      <w:pPr>
        <w:pStyle w:val="TOC3"/>
        <w:tabs>
          <w:tab w:val="right" w:leader="dot" w:pos="9627"/>
        </w:tabs>
        <w:rPr>
          <w:rFonts w:asciiTheme="minorHAnsi" w:eastAsiaTheme="minorEastAsia" w:hAnsiTheme="minorHAnsi" w:cstheme="minorBidi"/>
          <w:noProof/>
          <w:sz w:val="22"/>
          <w:szCs w:val="22"/>
          <w:lang w:val="it-IT" w:eastAsia="it-IT"/>
        </w:rPr>
      </w:pPr>
      <w:hyperlink w:anchor="_Toc302567709" w:history="1">
        <w:r w:rsidR="000F6C2E" w:rsidRPr="008B2F3C">
          <w:rPr>
            <w:rStyle w:val="Hyperlink"/>
            <w:noProof/>
            <w:lang w:val="it-IT" w:eastAsia="it-IT"/>
          </w:rPr>
          <w:drawing>
            <wp:inline distT="0" distB="0" distL="0" distR="0">
              <wp:extent cx="228600" cy="228600"/>
              <wp:effectExtent l="0" t="0" r="0" b="0"/>
              <wp:docPr id="344" name="Picture 344" descr="file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filec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0F6C2E" w:rsidRPr="008B2F3C">
          <w:rPr>
            <w:rStyle w:val="Hyperlink"/>
            <w:noProof/>
          </w:rPr>
          <w:t>FileCap</w:t>
        </w:r>
        <w:r w:rsidR="000F6C2E">
          <w:rPr>
            <w:noProof/>
          </w:rPr>
          <w:tab/>
        </w:r>
        <w:r w:rsidR="00E53CA1">
          <w:rPr>
            <w:noProof/>
          </w:rPr>
          <w:fldChar w:fldCharType="begin"/>
        </w:r>
        <w:r w:rsidR="000F6C2E">
          <w:rPr>
            <w:noProof/>
          </w:rPr>
          <w:instrText xml:space="preserve"> PAGEREF _Toc302567709 \h </w:instrText>
        </w:r>
        <w:r w:rsidR="00E53CA1">
          <w:rPr>
            <w:noProof/>
          </w:rPr>
        </w:r>
        <w:r w:rsidR="00E53CA1">
          <w:rPr>
            <w:noProof/>
          </w:rPr>
          <w:fldChar w:fldCharType="separate"/>
        </w:r>
        <w:r w:rsidR="000F6C2E">
          <w:rPr>
            <w:noProof/>
          </w:rPr>
          <w:t>46</w:t>
        </w:r>
        <w:r w:rsidR="00E53CA1">
          <w:rPr>
            <w:noProof/>
          </w:rPr>
          <w:fldChar w:fldCharType="end"/>
        </w:r>
      </w:hyperlink>
    </w:p>
    <w:p w:rsidR="000F6C2E" w:rsidRDefault="00DA24D5">
      <w:pPr>
        <w:pStyle w:val="TOC3"/>
        <w:tabs>
          <w:tab w:val="right" w:leader="dot" w:pos="9627"/>
        </w:tabs>
        <w:rPr>
          <w:rFonts w:asciiTheme="minorHAnsi" w:eastAsiaTheme="minorEastAsia" w:hAnsiTheme="minorHAnsi" w:cstheme="minorBidi"/>
          <w:noProof/>
          <w:sz w:val="22"/>
          <w:szCs w:val="22"/>
          <w:lang w:val="it-IT" w:eastAsia="it-IT"/>
        </w:rPr>
      </w:pPr>
      <w:hyperlink w:anchor="_Toc302567710" w:history="1">
        <w:r w:rsidR="000F6C2E" w:rsidRPr="008B2F3C">
          <w:rPr>
            <w:rStyle w:val="Hyperlink"/>
            <w:noProof/>
            <w:lang w:val="it-IT" w:eastAsia="it-IT"/>
          </w:rPr>
          <w:drawing>
            <wp:inline distT="0" distB="0" distL="0" distR="0">
              <wp:extent cx="228600" cy="228600"/>
              <wp:effectExtent l="0" t="0" r="0" b="0"/>
              <wp:docPr id="345" name="Picture 345" descr="down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ownoa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0F6C2E" w:rsidRPr="008B2F3C">
          <w:rPr>
            <w:rStyle w:val="Hyperlink"/>
            <w:noProof/>
            <w:lang w:val="it-IT" w:eastAsia="it-IT"/>
          </w:rPr>
          <w:drawing>
            <wp:inline distT="0" distB="0" distL="0" distR="0">
              <wp:extent cx="228600" cy="228600"/>
              <wp:effectExtent l="0" t="0" r="0" b="0"/>
              <wp:docPr id="346" name="Picture 346" descr="up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uploa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0F6C2E" w:rsidRPr="008B2F3C">
          <w:rPr>
            <w:rStyle w:val="Hyperlink"/>
            <w:noProof/>
          </w:rPr>
          <w:t xml:space="preserve"> Download, Upload</w:t>
        </w:r>
        <w:r w:rsidR="000F6C2E">
          <w:rPr>
            <w:noProof/>
          </w:rPr>
          <w:tab/>
        </w:r>
        <w:r w:rsidR="00E53CA1">
          <w:rPr>
            <w:noProof/>
          </w:rPr>
          <w:fldChar w:fldCharType="begin"/>
        </w:r>
        <w:r w:rsidR="000F6C2E">
          <w:rPr>
            <w:noProof/>
          </w:rPr>
          <w:instrText xml:space="preserve"> PAGEREF _Toc302567710 \h </w:instrText>
        </w:r>
        <w:r w:rsidR="00E53CA1">
          <w:rPr>
            <w:noProof/>
          </w:rPr>
        </w:r>
        <w:r w:rsidR="00E53CA1">
          <w:rPr>
            <w:noProof/>
          </w:rPr>
          <w:fldChar w:fldCharType="separate"/>
        </w:r>
        <w:r w:rsidR="000F6C2E">
          <w:rPr>
            <w:noProof/>
          </w:rPr>
          <w:t>47</w:t>
        </w:r>
        <w:r w:rsidR="00E53CA1">
          <w:rPr>
            <w:noProof/>
          </w:rPr>
          <w:fldChar w:fldCharType="end"/>
        </w:r>
      </w:hyperlink>
    </w:p>
    <w:p w:rsidR="000F6C2E" w:rsidRDefault="00DA24D5">
      <w:pPr>
        <w:pStyle w:val="TOC3"/>
        <w:tabs>
          <w:tab w:val="right" w:leader="dot" w:pos="9627"/>
        </w:tabs>
        <w:rPr>
          <w:rFonts w:asciiTheme="minorHAnsi" w:eastAsiaTheme="minorEastAsia" w:hAnsiTheme="minorHAnsi" w:cstheme="minorBidi"/>
          <w:noProof/>
          <w:sz w:val="22"/>
          <w:szCs w:val="22"/>
          <w:lang w:val="it-IT" w:eastAsia="it-IT"/>
        </w:rPr>
      </w:pPr>
      <w:hyperlink w:anchor="_Toc302567711" w:history="1">
        <w:r w:rsidR="000F6C2E" w:rsidRPr="008B2F3C">
          <w:rPr>
            <w:rStyle w:val="Hyperlink"/>
            <w:noProof/>
            <w:lang w:val="it-IT" w:eastAsia="it-IT"/>
          </w:rPr>
          <w:drawing>
            <wp:inline distT="0" distB="0" distL="0" distR="0">
              <wp:extent cx="228600" cy="228600"/>
              <wp:effectExtent l="0" t="0" r="0" b="0"/>
              <wp:docPr id="347" name="Picture 347" descr="addressbook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addressbook_small"/>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0F6C2E" w:rsidRPr="008B2F3C">
          <w:rPr>
            <w:rStyle w:val="Hyperlink"/>
            <w:noProof/>
          </w:rPr>
          <w:t>Addressbook</w:t>
        </w:r>
        <w:r w:rsidR="000F6C2E">
          <w:rPr>
            <w:noProof/>
          </w:rPr>
          <w:tab/>
        </w:r>
        <w:r w:rsidR="00E53CA1">
          <w:rPr>
            <w:noProof/>
          </w:rPr>
          <w:fldChar w:fldCharType="begin"/>
        </w:r>
        <w:r w:rsidR="000F6C2E">
          <w:rPr>
            <w:noProof/>
          </w:rPr>
          <w:instrText xml:space="preserve"> PAGEREF _Toc302567711 \h </w:instrText>
        </w:r>
        <w:r w:rsidR="00E53CA1">
          <w:rPr>
            <w:noProof/>
          </w:rPr>
        </w:r>
        <w:r w:rsidR="00E53CA1">
          <w:rPr>
            <w:noProof/>
          </w:rPr>
          <w:fldChar w:fldCharType="separate"/>
        </w:r>
        <w:r w:rsidR="000F6C2E">
          <w:rPr>
            <w:noProof/>
          </w:rPr>
          <w:t>48</w:t>
        </w:r>
        <w:r w:rsidR="00E53CA1">
          <w:rPr>
            <w:noProof/>
          </w:rPr>
          <w:fldChar w:fldCharType="end"/>
        </w:r>
      </w:hyperlink>
    </w:p>
    <w:p w:rsidR="000F6C2E" w:rsidRDefault="00DA24D5">
      <w:pPr>
        <w:pStyle w:val="TOC3"/>
        <w:tabs>
          <w:tab w:val="right" w:leader="dot" w:pos="9627"/>
        </w:tabs>
        <w:rPr>
          <w:rFonts w:asciiTheme="minorHAnsi" w:eastAsiaTheme="minorEastAsia" w:hAnsiTheme="minorHAnsi" w:cstheme="minorBidi"/>
          <w:noProof/>
          <w:sz w:val="22"/>
          <w:szCs w:val="22"/>
          <w:lang w:val="it-IT" w:eastAsia="it-IT"/>
        </w:rPr>
      </w:pPr>
      <w:hyperlink w:anchor="_Toc302567712" w:history="1">
        <w:r w:rsidR="000F6C2E" w:rsidRPr="008B2F3C">
          <w:rPr>
            <w:rStyle w:val="Hyperlink"/>
            <w:noProof/>
            <w:lang w:val="it-IT" w:eastAsia="it-IT"/>
          </w:rPr>
          <w:drawing>
            <wp:inline distT="0" distB="0" distL="0" distR="0">
              <wp:extent cx="228600" cy="228600"/>
              <wp:effectExtent l="0" t="0" r="0" b="0"/>
              <wp:docPr id="348" name="Picture 348" descr="calendar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alendar_small"/>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0F6C2E" w:rsidRPr="008B2F3C">
          <w:rPr>
            <w:rStyle w:val="Hyperlink"/>
            <w:noProof/>
          </w:rPr>
          <w:t xml:space="preserve"> Calendar</w:t>
        </w:r>
        <w:r w:rsidR="000F6C2E">
          <w:rPr>
            <w:noProof/>
          </w:rPr>
          <w:tab/>
        </w:r>
        <w:r w:rsidR="00E53CA1">
          <w:rPr>
            <w:noProof/>
          </w:rPr>
          <w:fldChar w:fldCharType="begin"/>
        </w:r>
        <w:r w:rsidR="000F6C2E">
          <w:rPr>
            <w:noProof/>
          </w:rPr>
          <w:instrText xml:space="preserve"> PAGEREF _Toc302567712 \h </w:instrText>
        </w:r>
        <w:r w:rsidR="00E53CA1">
          <w:rPr>
            <w:noProof/>
          </w:rPr>
        </w:r>
        <w:r w:rsidR="00E53CA1">
          <w:rPr>
            <w:noProof/>
          </w:rPr>
          <w:fldChar w:fldCharType="separate"/>
        </w:r>
        <w:r w:rsidR="000F6C2E">
          <w:rPr>
            <w:noProof/>
          </w:rPr>
          <w:t>49</w:t>
        </w:r>
        <w:r w:rsidR="00E53CA1">
          <w:rPr>
            <w:noProof/>
          </w:rPr>
          <w:fldChar w:fldCharType="end"/>
        </w:r>
      </w:hyperlink>
    </w:p>
    <w:p w:rsidR="000F6C2E" w:rsidRDefault="00DA24D5">
      <w:pPr>
        <w:pStyle w:val="TOC3"/>
        <w:tabs>
          <w:tab w:val="right" w:leader="dot" w:pos="9627"/>
        </w:tabs>
        <w:rPr>
          <w:rFonts w:asciiTheme="minorHAnsi" w:eastAsiaTheme="minorEastAsia" w:hAnsiTheme="minorHAnsi" w:cstheme="minorBidi"/>
          <w:noProof/>
          <w:sz w:val="22"/>
          <w:szCs w:val="22"/>
          <w:lang w:val="it-IT" w:eastAsia="it-IT"/>
        </w:rPr>
      </w:pPr>
      <w:hyperlink w:anchor="_Toc302567713" w:history="1">
        <w:r w:rsidR="000F6C2E" w:rsidRPr="008B2F3C">
          <w:rPr>
            <w:rStyle w:val="Hyperlink"/>
            <w:noProof/>
            <w:lang w:val="it-IT" w:eastAsia="it-IT"/>
          </w:rPr>
          <w:drawing>
            <wp:inline distT="0" distB="0" distL="0" distR="0">
              <wp:extent cx="228600" cy="228600"/>
              <wp:effectExtent l="0" t="0" r="0" b="0"/>
              <wp:docPr id="349" name="Picture 349" descr="messages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messages_small"/>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0F6C2E" w:rsidRPr="008B2F3C">
          <w:rPr>
            <w:rStyle w:val="Hyperlink"/>
            <w:noProof/>
          </w:rPr>
          <w:t xml:space="preserve"> Messages</w:t>
        </w:r>
        <w:r w:rsidR="000F6C2E">
          <w:rPr>
            <w:noProof/>
          </w:rPr>
          <w:tab/>
        </w:r>
        <w:r w:rsidR="00E53CA1">
          <w:rPr>
            <w:noProof/>
          </w:rPr>
          <w:fldChar w:fldCharType="begin"/>
        </w:r>
        <w:r w:rsidR="000F6C2E">
          <w:rPr>
            <w:noProof/>
          </w:rPr>
          <w:instrText xml:space="preserve"> PAGEREF _Toc302567713 \h </w:instrText>
        </w:r>
        <w:r w:rsidR="00E53CA1">
          <w:rPr>
            <w:noProof/>
          </w:rPr>
        </w:r>
        <w:r w:rsidR="00E53CA1">
          <w:rPr>
            <w:noProof/>
          </w:rPr>
          <w:fldChar w:fldCharType="separate"/>
        </w:r>
        <w:r w:rsidR="000F6C2E">
          <w:rPr>
            <w:noProof/>
          </w:rPr>
          <w:t>50</w:t>
        </w:r>
        <w:r w:rsidR="00E53CA1">
          <w:rPr>
            <w:noProof/>
          </w:rPr>
          <w:fldChar w:fldCharType="end"/>
        </w:r>
      </w:hyperlink>
    </w:p>
    <w:p w:rsidR="000F6C2E" w:rsidRDefault="00DA24D5">
      <w:pPr>
        <w:pStyle w:val="TOC3"/>
        <w:tabs>
          <w:tab w:val="right" w:leader="dot" w:pos="9627"/>
        </w:tabs>
        <w:rPr>
          <w:rFonts w:asciiTheme="minorHAnsi" w:eastAsiaTheme="minorEastAsia" w:hAnsiTheme="minorHAnsi" w:cstheme="minorBidi"/>
          <w:noProof/>
          <w:sz w:val="22"/>
          <w:szCs w:val="22"/>
          <w:lang w:val="it-IT" w:eastAsia="it-IT"/>
        </w:rPr>
      </w:pPr>
      <w:hyperlink w:anchor="_Toc302567714" w:history="1">
        <w:r w:rsidR="000F6C2E" w:rsidRPr="008B2F3C">
          <w:rPr>
            <w:rStyle w:val="Hyperlink"/>
            <w:noProof/>
            <w:lang w:val="it-IT" w:eastAsia="it-IT"/>
          </w:rPr>
          <w:drawing>
            <wp:inline distT="0" distB="0" distL="0" distR="0">
              <wp:extent cx="228600" cy="228600"/>
              <wp:effectExtent l="0" t="0" r="0" b="0"/>
              <wp:docPr id="350" name="Picture 350" descr="position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position_small"/>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0F6C2E" w:rsidRPr="008B2F3C">
          <w:rPr>
            <w:rStyle w:val="Hyperlink"/>
            <w:noProof/>
          </w:rPr>
          <w:t xml:space="preserve"> Location</w:t>
        </w:r>
        <w:r w:rsidR="000F6C2E">
          <w:rPr>
            <w:noProof/>
          </w:rPr>
          <w:tab/>
        </w:r>
        <w:r w:rsidR="00E53CA1">
          <w:rPr>
            <w:noProof/>
          </w:rPr>
          <w:fldChar w:fldCharType="begin"/>
        </w:r>
        <w:r w:rsidR="000F6C2E">
          <w:rPr>
            <w:noProof/>
          </w:rPr>
          <w:instrText xml:space="preserve"> PAGEREF _Toc302567714 \h </w:instrText>
        </w:r>
        <w:r w:rsidR="00E53CA1">
          <w:rPr>
            <w:noProof/>
          </w:rPr>
        </w:r>
        <w:r w:rsidR="00E53CA1">
          <w:rPr>
            <w:noProof/>
          </w:rPr>
          <w:fldChar w:fldCharType="separate"/>
        </w:r>
        <w:r w:rsidR="000F6C2E">
          <w:rPr>
            <w:noProof/>
          </w:rPr>
          <w:t>51</w:t>
        </w:r>
        <w:r w:rsidR="00E53CA1">
          <w:rPr>
            <w:noProof/>
          </w:rPr>
          <w:fldChar w:fldCharType="end"/>
        </w:r>
      </w:hyperlink>
    </w:p>
    <w:p w:rsidR="000F6C2E" w:rsidRDefault="00DA24D5">
      <w:pPr>
        <w:pStyle w:val="TOC3"/>
        <w:tabs>
          <w:tab w:val="right" w:leader="dot" w:pos="9627"/>
        </w:tabs>
        <w:rPr>
          <w:rFonts w:asciiTheme="minorHAnsi" w:eastAsiaTheme="minorEastAsia" w:hAnsiTheme="minorHAnsi" w:cstheme="minorBidi"/>
          <w:noProof/>
          <w:sz w:val="22"/>
          <w:szCs w:val="22"/>
          <w:lang w:val="it-IT" w:eastAsia="it-IT"/>
        </w:rPr>
      </w:pPr>
      <w:hyperlink w:anchor="_Toc302567715" w:history="1">
        <w:r w:rsidR="000F6C2E" w:rsidRPr="008B2F3C">
          <w:rPr>
            <w:rStyle w:val="Hyperlink"/>
            <w:noProof/>
            <w:lang w:val="it-IT" w:eastAsia="it-IT"/>
          </w:rPr>
          <w:drawing>
            <wp:inline distT="0" distB="0" distL="0" distR="0">
              <wp:extent cx="219075" cy="219075"/>
              <wp:effectExtent l="0" t="0" r="9525" b="9525"/>
              <wp:docPr id="351" name="Picture 351"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Picture 4"/>
                      <pic:cNvPicPr>
                        <a:picLocks noChangeAspect="1" noChangeArrowheads="1"/>
                      </pic:cNvPicPr>
                    </pic:nvPicPr>
                    <pic:blipFill>
                      <a:blip r:embed="rId32">
                        <a:extLst>
                          <a:ext uri="{28A0092B-C50C-407E-A947-70E740481C1C}">
                            <a14:useLocalDpi xmlns:a14="http://schemas.microsoft.com/office/drawing/2010/main" val="0"/>
                          </a:ext>
                        </a:extLst>
                      </a:blip>
                      <a:srcRect l="4620" t="3613" r="6975" b="6053"/>
                      <a:stretch>
                        <a:fillRect/>
                      </a:stretch>
                    </pic:blipFill>
                    <pic:spPr bwMode="auto">
                      <a:xfrm flipH="1">
                        <a:off x="0" y="0"/>
                        <a:ext cx="219075" cy="219075"/>
                      </a:xfrm>
                      <a:prstGeom prst="rect">
                        <a:avLst/>
                      </a:prstGeom>
                      <a:noFill/>
                      <a:ln>
                        <a:noFill/>
                      </a:ln>
                    </pic:spPr>
                  </pic:pic>
                </a:graphicData>
              </a:graphic>
            </wp:inline>
          </w:drawing>
        </w:r>
        <w:r w:rsidR="000F6C2E" w:rsidRPr="008B2F3C">
          <w:rPr>
            <w:rStyle w:val="Hyperlink"/>
            <w:noProof/>
          </w:rPr>
          <w:t xml:space="preserve"> Device</w:t>
        </w:r>
        <w:r w:rsidR="000F6C2E">
          <w:rPr>
            <w:noProof/>
          </w:rPr>
          <w:tab/>
        </w:r>
        <w:r w:rsidR="00E53CA1">
          <w:rPr>
            <w:noProof/>
          </w:rPr>
          <w:fldChar w:fldCharType="begin"/>
        </w:r>
        <w:r w:rsidR="000F6C2E">
          <w:rPr>
            <w:noProof/>
          </w:rPr>
          <w:instrText xml:space="preserve"> PAGEREF _Toc302567715 \h </w:instrText>
        </w:r>
        <w:r w:rsidR="00E53CA1">
          <w:rPr>
            <w:noProof/>
          </w:rPr>
        </w:r>
        <w:r w:rsidR="00E53CA1">
          <w:rPr>
            <w:noProof/>
          </w:rPr>
          <w:fldChar w:fldCharType="separate"/>
        </w:r>
        <w:r w:rsidR="000F6C2E">
          <w:rPr>
            <w:noProof/>
          </w:rPr>
          <w:t>53</w:t>
        </w:r>
        <w:r w:rsidR="00E53CA1">
          <w:rPr>
            <w:noProof/>
          </w:rPr>
          <w:fldChar w:fldCharType="end"/>
        </w:r>
      </w:hyperlink>
    </w:p>
    <w:p w:rsidR="000F6C2E" w:rsidRDefault="00DA24D5">
      <w:pPr>
        <w:pStyle w:val="TOC1"/>
        <w:tabs>
          <w:tab w:val="right" w:leader="dot" w:pos="9627"/>
        </w:tabs>
        <w:rPr>
          <w:rFonts w:asciiTheme="minorHAnsi" w:eastAsiaTheme="minorEastAsia" w:hAnsiTheme="minorHAnsi" w:cstheme="minorBidi"/>
          <w:noProof/>
          <w:sz w:val="22"/>
          <w:szCs w:val="22"/>
          <w:lang w:val="it-IT" w:eastAsia="it-IT"/>
        </w:rPr>
      </w:pPr>
      <w:hyperlink w:anchor="_Toc302567716" w:history="1">
        <w:r w:rsidR="000F6C2E" w:rsidRPr="008B2F3C">
          <w:rPr>
            <w:rStyle w:val="Hyperlink"/>
            <w:noProof/>
          </w:rPr>
          <w:t>THE DASHBOARD SECTION</w:t>
        </w:r>
        <w:r w:rsidR="000F6C2E">
          <w:rPr>
            <w:noProof/>
          </w:rPr>
          <w:tab/>
        </w:r>
        <w:r w:rsidR="00E53CA1">
          <w:rPr>
            <w:noProof/>
          </w:rPr>
          <w:fldChar w:fldCharType="begin"/>
        </w:r>
        <w:r w:rsidR="000F6C2E">
          <w:rPr>
            <w:noProof/>
          </w:rPr>
          <w:instrText xml:space="preserve"> PAGEREF _Toc302567716 \h </w:instrText>
        </w:r>
        <w:r w:rsidR="00E53CA1">
          <w:rPr>
            <w:noProof/>
          </w:rPr>
        </w:r>
        <w:r w:rsidR="00E53CA1">
          <w:rPr>
            <w:noProof/>
          </w:rPr>
          <w:fldChar w:fldCharType="separate"/>
        </w:r>
        <w:r w:rsidR="000F6C2E">
          <w:rPr>
            <w:noProof/>
          </w:rPr>
          <w:t>54</w:t>
        </w:r>
        <w:r w:rsidR="00E53CA1">
          <w:rPr>
            <w:noProof/>
          </w:rPr>
          <w:fldChar w:fldCharType="end"/>
        </w:r>
      </w:hyperlink>
    </w:p>
    <w:p w:rsidR="000F6C2E" w:rsidRDefault="00DA24D5">
      <w:pPr>
        <w:pStyle w:val="TOC2"/>
        <w:tabs>
          <w:tab w:val="right" w:leader="dot" w:pos="9627"/>
        </w:tabs>
        <w:rPr>
          <w:rFonts w:asciiTheme="minorHAnsi" w:eastAsiaTheme="minorEastAsia" w:hAnsiTheme="minorHAnsi" w:cstheme="minorBidi"/>
          <w:noProof/>
          <w:sz w:val="22"/>
          <w:szCs w:val="22"/>
          <w:lang w:val="it-IT" w:eastAsia="it-IT"/>
        </w:rPr>
      </w:pPr>
      <w:hyperlink w:anchor="_Toc302567717" w:history="1">
        <w:r w:rsidR="000F6C2E" w:rsidRPr="008B2F3C">
          <w:rPr>
            <w:rStyle w:val="Hyperlink"/>
            <w:noProof/>
          </w:rPr>
          <w:t>Activities balloon</w:t>
        </w:r>
        <w:r w:rsidR="000F6C2E">
          <w:rPr>
            <w:noProof/>
          </w:rPr>
          <w:tab/>
        </w:r>
        <w:r w:rsidR="00E53CA1">
          <w:rPr>
            <w:noProof/>
          </w:rPr>
          <w:fldChar w:fldCharType="begin"/>
        </w:r>
        <w:r w:rsidR="000F6C2E">
          <w:rPr>
            <w:noProof/>
          </w:rPr>
          <w:instrText xml:space="preserve"> PAGEREF _Toc302567717 \h </w:instrText>
        </w:r>
        <w:r w:rsidR="00E53CA1">
          <w:rPr>
            <w:noProof/>
          </w:rPr>
        </w:r>
        <w:r w:rsidR="00E53CA1">
          <w:rPr>
            <w:noProof/>
          </w:rPr>
          <w:fldChar w:fldCharType="separate"/>
        </w:r>
        <w:r w:rsidR="000F6C2E">
          <w:rPr>
            <w:noProof/>
          </w:rPr>
          <w:t>55</w:t>
        </w:r>
        <w:r w:rsidR="00E53CA1">
          <w:rPr>
            <w:noProof/>
          </w:rPr>
          <w:fldChar w:fldCharType="end"/>
        </w:r>
      </w:hyperlink>
    </w:p>
    <w:p w:rsidR="000F6C2E" w:rsidRDefault="00DA24D5">
      <w:pPr>
        <w:pStyle w:val="TOC2"/>
        <w:tabs>
          <w:tab w:val="right" w:leader="dot" w:pos="9627"/>
        </w:tabs>
        <w:rPr>
          <w:rFonts w:asciiTheme="minorHAnsi" w:eastAsiaTheme="minorEastAsia" w:hAnsiTheme="minorHAnsi" w:cstheme="minorBidi"/>
          <w:noProof/>
          <w:sz w:val="22"/>
          <w:szCs w:val="22"/>
          <w:lang w:val="it-IT" w:eastAsia="it-IT"/>
        </w:rPr>
      </w:pPr>
      <w:hyperlink w:anchor="_Toc302567718" w:history="1">
        <w:r w:rsidR="000F6C2E" w:rsidRPr="008B2F3C">
          <w:rPr>
            <w:rStyle w:val="Hyperlink"/>
            <w:noProof/>
          </w:rPr>
          <w:t>Targets balloon</w:t>
        </w:r>
        <w:r w:rsidR="000F6C2E">
          <w:rPr>
            <w:noProof/>
          </w:rPr>
          <w:tab/>
        </w:r>
        <w:r w:rsidR="00E53CA1">
          <w:rPr>
            <w:noProof/>
          </w:rPr>
          <w:fldChar w:fldCharType="begin"/>
        </w:r>
        <w:r w:rsidR="000F6C2E">
          <w:rPr>
            <w:noProof/>
          </w:rPr>
          <w:instrText xml:space="preserve"> PAGEREF _Toc302567718 \h </w:instrText>
        </w:r>
        <w:r w:rsidR="00E53CA1">
          <w:rPr>
            <w:noProof/>
          </w:rPr>
        </w:r>
        <w:r w:rsidR="00E53CA1">
          <w:rPr>
            <w:noProof/>
          </w:rPr>
          <w:fldChar w:fldCharType="separate"/>
        </w:r>
        <w:r w:rsidR="000F6C2E">
          <w:rPr>
            <w:noProof/>
          </w:rPr>
          <w:t>56</w:t>
        </w:r>
        <w:r w:rsidR="00E53CA1">
          <w:rPr>
            <w:noProof/>
          </w:rPr>
          <w:fldChar w:fldCharType="end"/>
        </w:r>
      </w:hyperlink>
    </w:p>
    <w:p w:rsidR="000F6C2E" w:rsidRDefault="00DA24D5">
      <w:pPr>
        <w:pStyle w:val="TOC2"/>
        <w:tabs>
          <w:tab w:val="right" w:leader="dot" w:pos="9627"/>
        </w:tabs>
        <w:rPr>
          <w:rFonts w:asciiTheme="minorHAnsi" w:eastAsiaTheme="minorEastAsia" w:hAnsiTheme="minorHAnsi" w:cstheme="minorBidi"/>
          <w:noProof/>
          <w:sz w:val="22"/>
          <w:szCs w:val="22"/>
          <w:lang w:val="it-IT" w:eastAsia="it-IT"/>
        </w:rPr>
      </w:pPr>
      <w:hyperlink w:anchor="_Toc302567719" w:history="1">
        <w:r w:rsidR="000F6C2E" w:rsidRPr="008B2F3C">
          <w:rPr>
            <w:rStyle w:val="Hyperlink"/>
            <w:noProof/>
          </w:rPr>
          <w:t>Backdoors balloon</w:t>
        </w:r>
        <w:r w:rsidR="000F6C2E">
          <w:rPr>
            <w:noProof/>
          </w:rPr>
          <w:tab/>
        </w:r>
        <w:r w:rsidR="00E53CA1">
          <w:rPr>
            <w:noProof/>
          </w:rPr>
          <w:fldChar w:fldCharType="begin"/>
        </w:r>
        <w:r w:rsidR="000F6C2E">
          <w:rPr>
            <w:noProof/>
          </w:rPr>
          <w:instrText xml:space="preserve"> PAGEREF _Toc302567719 \h </w:instrText>
        </w:r>
        <w:r w:rsidR="00E53CA1">
          <w:rPr>
            <w:noProof/>
          </w:rPr>
        </w:r>
        <w:r w:rsidR="00E53CA1">
          <w:rPr>
            <w:noProof/>
          </w:rPr>
          <w:fldChar w:fldCharType="separate"/>
        </w:r>
        <w:r w:rsidR="000F6C2E">
          <w:rPr>
            <w:noProof/>
          </w:rPr>
          <w:t>56</w:t>
        </w:r>
        <w:r w:rsidR="00E53CA1">
          <w:rPr>
            <w:noProof/>
          </w:rPr>
          <w:fldChar w:fldCharType="end"/>
        </w:r>
      </w:hyperlink>
    </w:p>
    <w:p w:rsidR="000F6C2E" w:rsidRDefault="00DA24D5">
      <w:pPr>
        <w:pStyle w:val="TOC1"/>
        <w:tabs>
          <w:tab w:val="right" w:leader="dot" w:pos="9627"/>
        </w:tabs>
        <w:rPr>
          <w:rFonts w:asciiTheme="minorHAnsi" w:eastAsiaTheme="minorEastAsia" w:hAnsiTheme="minorHAnsi" w:cstheme="minorBidi"/>
          <w:noProof/>
          <w:sz w:val="22"/>
          <w:szCs w:val="22"/>
          <w:lang w:val="it-IT" w:eastAsia="it-IT"/>
        </w:rPr>
      </w:pPr>
      <w:hyperlink w:anchor="_Toc302567720" w:history="1">
        <w:r w:rsidR="000F6C2E" w:rsidRPr="008B2F3C">
          <w:rPr>
            <w:rStyle w:val="Hyperlink"/>
            <w:noProof/>
          </w:rPr>
          <w:t>THE AUDIT SECTION</w:t>
        </w:r>
        <w:r w:rsidR="000F6C2E">
          <w:rPr>
            <w:noProof/>
          </w:rPr>
          <w:tab/>
        </w:r>
        <w:r w:rsidR="00E53CA1">
          <w:rPr>
            <w:noProof/>
          </w:rPr>
          <w:fldChar w:fldCharType="begin"/>
        </w:r>
        <w:r w:rsidR="000F6C2E">
          <w:rPr>
            <w:noProof/>
          </w:rPr>
          <w:instrText xml:space="preserve"> PAGEREF _Toc302567720 \h </w:instrText>
        </w:r>
        <w:r w:rsidR="00E53CA1">
          <w:rPr>
            <w:noProof/>
          </w:rPr>
        </w:r>
        <w:r w:rsidR="00E53CA1">
          <w:rPr>
            <w:noProof/>
          </w:rPr>
          <w:fldChar w:fldCharType="separate"/>
        </w:r>
        <w:r w:rsidR="000F6C2E">
          <w:rPr>
            <w:noProof/>
          </w:rPr>
          <w:t>57</w:t>
        </w:r>
        <w:r w:rsidR="00E53CA1">
          <w:rPr>
            <w:noProof/>
          </w:rPr>
          <w:fldChar w:fldCharType="end"/>
        </w:r>
      </w:hyperlink>
    </w:p>
    <w:p w:rsidR="000F6C2E" w:rsidRDefault="00DA24D5">
      <w:pPr>
        <w:pStyle w:val="TOC1"/>
        <w:tabs>
          <w:tab w:val="right" w:leader="dot" w:pos="9627"/>
        </w:tabs>
        <w:rPr>
          <w:rFonts w:asciiTheme="minorHAnsi" w:eastAsiaTheme="minorEastAsia" w:hAnsiTheme="minorHAnsi" w:cstheme="minorBidi"/>
          <w:noProof/>
          <w:sz w:val="22"/>
          <w:szCs w:val="22"/>
          <w:lang w:val="it-IT" w:eastAsia="it-IT"/>
        </w:rPr>
      </w:pPr>
      <w:hyperlink w:anchor="_Toc302567721" w:history="1">
        <w:r w:rsidR="000F6C2E" w:rsidRPr="008B2F3C">
          <w:rPr>
            <w:rStyle w:val="Hyperlink"/>
            <w:noProof/>
          </w:rPr>
          <w:t>THE MONITOR SECTION</w:t>
        </w:r>
        <w:r w:rsidR="000F6C2E">
          <w:rPr>
            <w:noProof/>
          </w:rPr>
          <w:tab/>
        </w:r>
        <w:r w:rsidR="00E53CA1">
          <w:rPr>
            <w:noProof/>
          </w:rPr>
          <w:fldChar w:fldCharType="begin"/>
        </w:r>
        <w:r w:rsidR="000F6C2E">
          <w:rPr>
            <w:noProof/>
          </w:rPr>
          <w:instrText xml:space="preserve"> PAGEREF _Toc302567721 \h </w:instrText>
        </w:r>
        <w:r w:rsidR="00E53CA1">
          <w:rPr>
            <w:noProof/>
          </w:rPr>
        </w:r>
        <w:r w:rsidR="00E53CA1">
          <w:rPr>
            <w:noProof/>
          </w:rPr>
          <w:fldChar w:fldCharType="separate"/>
        </w:r>
        <w:r w:rsidR="000F6C2E">
          <w:rPr>
            <w:noProof/>
          </w:rPr>
          <w:t>59</w:t>
        </w:r>
        <w:r w:rsidR="00E53CA1">
          <w:rPr>
            <w:noProof/>
          </w:rPr>
          <w:fldChar w:fldCharType="end"/>
        </w:r>
      </w:hyperlink>
    </w:p>
    <w:p w:rsidR="000F6C2E" w:rsidRDefault="00DA24D5">
      <w:pPr>
        <w:pStyle w:val="TOC2"/>
        <w:tabs>
          <w:tab w:val="right" w:leader="dot" w:pos="9627"/>
        </w:tabs>
        <w:rPr>
          <w:rFonts w:asciiTheme="minorHAnsi" w:eastAsiaTheme="minorEastAsia" w:hAnsiTheme="minorHAnsi" w:cstheme="minorBidi"/>
          <w:noProof/>
          <w:sz w:val="22"/>
          <w:szCs w:val="22"/>
          <w:lang w:val="it-IT" w:eastAsia="it-IT"/>
        </w:rPr>
      </w:pPr>
      <w:hyperlink w:anchor="_Toc302567722" w:history="1">
        <w:r w:rsidR="000F6C2E" w:rsidRPr="008B2F3C">
          <w:rPr>
            <w:rStyle w:val="Hyperlink"/>
            <w:noProof/>
          </w:rPr>
          <w:t>Components balloon</w:t>
        </w:r>
        <w:r w:rsidR="000F6C2E">
          <w:rPr>
            <w:noProof/>
          </w:rPr>
          <w:tab/>
        </w:r>
        <w:r w:rsidR="00E53CA1">
          <w:rPr>
            <w:noProof/>
          </w:rPr>
          <w:fldChar w:fldCharType="begin"/>
        </w:r>
        <w:r w:rsidR="000F6C2E">
          <w:rPr>
            <w:noProof/>
          </w:rPr>
          <w:instrText xml:space="preserve"> PAGEREF _Toc302567722 \h </w:instrText>
        </w:r>
        <w:r w:rsidR="00E53CA1">
          <w:rPr>
            <w:noProof/>
          </w:rPr>
        </w:r>
        <w:r w:rsidR="00E53CA1">
          <w:rPr>
            <w:noProof/>
          </w:rPr>
          <w:fldChar w:fldCharType="separate"/>
        </w:r>
        <w:r w:rsidR="000F6C2E">
          <w:rPr>
            <w:noProof/>
          </w:rPr>
          <w:t>59</w:t>
        </w:r>
        <w:r w:rsidR="00E53CA1">
          <w:rPr>
            <w:noProof/>
          </w:rPr>
          <w:fldChar w:fldCharType="end"/>
        </w:r>
      </w:hyperlink>
    </w:p>
    <w:p w:rsidR="000F6C2E" w:rsidRDefault="00DA24D5">
      <w:pPr>
        <w:pStyle w:val="TOC2"/>
        <w:tabs>
          <w:tab w:val="right" w:leader="dot" w:pos="9627"/>
        </w:tabs>
        <w:rPr>
          <w:rFonts w:asciiTheme="minorHAnsi" w:eastAsiaTheme="minorEastAsia" w:hAnsiTheme="minorHAnsi" w:cstheme="minorBidi"/>
          <w:noProof/>
          <w:sz w:val="22"/>
          <w:szCs w:val="22"/>
          <w:lang w:val="it-IT" w:eastAsia="it-IT"/>
        </w:rPr>
      </w:pPr>
      <w:hyperlink w:anchor="_Toc302567723" w:history="1">
        <w:r w:rsidR="000F6C2E" w:rsidRPr="008B2F3C">
          <w:rPr>
            <w:rStyle w:val="Hyperlink"/>
            <w:noProof/>
          </w:rPr>
          <w:t>Components summary</w:t>
        </w:r>
        <w:r w:rsidR="000F6C2E">
          <w:rPr>
            <w:noProof/>
          </w:rPr>
          <w:tab/>
        </w:r>
        <w:r w:rsidR="00E53CA1">
          <w:rPr>
            <w:noProof/>
          </w:rPr>
          <w:fldChar w:fldCharType="begin"/>
        </w:r>
        <w:r w:rsidR="000F6C2E">
          <w:rPr>
            <w:noProof/>
          </w:rPr>
          <w:instrText xml:space="preserve"> PAGEREF _Toc302567723 \h </w:instrText>
        </w:r>
        <w:r w:rsidR="00E53CA1">
          <w:rPr>
            <w:noProof/>
          </w:rPr>
        </w:r>
        <w:r w:rsidR="00E53CA1">
          <w:rPr>
            <w:noProof/>
          </w:rPr>
          <w:fldChar w:fldCharType="separate"/>
        </w:r>
        <w:r w:rsidR="000F6C2E">
          <w:rPr>
            <w:noProof/>
          </w:rPr>
          <w:t>60</w:t>
        </w:r>
        <w:r w:rsidR="00E53CA1">
          <w:rPr>
            <w:noProof/>
          </w:rPr>
          <w:fldChar w:fldCharType="end"/>
        </w:r>
      </w:hyperlink>
    </w:p>
    <w:p w:rsidR="000F6C2E" w:rsidRDefault="00DA24D5">
      <w:pPr>
        <w:pStyle w:val="TOC2"/>
        <w:tabs>
          <w:tab w:val="right" w:leader="dot" w:pos="9627"/>
        </w:tabs>
        <w:rPr>
          <w:rFonts w:asciiTheme="minorHAnsi" w:eastAsiaTheme="minorEastAsia" w:hAnsiTheme="minorHAnsi" w:cstheme="minorBidi"/>
          <w:noProof/>
          <w:sz w:val="22"/>
          <w:szCs w:val="22"/>
          <w:lang w:val="it-IT" w:eastAsia="it-IT"/>
        </w:rPr>
      </w:pPr>
      <w:hyperlink w:anchor="_Toc302567724" w:history="1">
        <w:r w:rsidR="000F6C2E" w:rsidRPr="008B2F3C">
          <w:rPr>
            <w:rStyle w:val="Hyperlink"/>
            <w:noProof/>
          </w:rPr>
          <w:t>License description</w:t>
        </w:r>
        <w:r w:rsidR="000F6C2E">
          <w:rPr>
            <w:noProof/>
          </w:rPr>
          <w:tab/>
        </w:r>
        <w:r w:rsidR="00E53CA1">
          <w:rPr>
            <w:noProof/>
          </w:rPr>
          <w:fldChar w:fldCharType="begin"/>
        </w:r>
        <w:r w:rsidR="000F6C2E">
          <w:rPr>
            <w:noProof/>
          </w:rPr>
          <w:instrText xml:space="preserve"> PAGEREF _Toc302567724 \h </w:instrText>
        </w:r>
        <w:r w:rsidR="00E53CA1">
          <w:rPr>
            <w:noProof/>
          </w:rPr>
        </w:r>
        <w:r w:rsidR="00E53CA1">
          <w:rPr>
            <w:noProof/>
          </w:rPr>
          <w:fldChar w:fldCharType="separate"/>
        </w:r>
        <w:r w:rsidR="000F6C2E">
          <w:rPr>
            <w:noProof/>
          </w:rPr>
          <w:t>60</w:t>
        </w:r>
        <w:r w:rsidR="00E53CA1">
          <w:rPr>
            <w:noProof/>
          </w:rPr>
          <w:fldChar w:fldCharType="end"/>
        </w:r>
      </w:hyperlink>
    </w:p>
    <w:p w:rsidR="000F6C2E" w:rsidRDefault="00DA24D5">
      <w:pPr>
        <w:pStyle w:val="TOC2"/>
        <w:tabs>
          <w:tab w:val="right" w:leader="dot" w:pos="9627"/>
        </w:tabs>
        <w:rPr>
          <w:rFonts w:asciiTheme="minorHAnsi" w:eastAsiaTheme="minorEastAsia" w:hAnsiTheme="minorHAnsi" w:cstheme="minorBidi"/>
          <w:noProof/>
          <w:sz w:val="22"/>
          <w:szCs w:val="22"/>
          <w:lang w:val="it-IT" w:eastAsia="it-IT"/>
        </w:rPr>
      </w:pPr>
      <w:hyperlink w:anchor="_Toc302567725" w:history="1">
        <w:r w:rsidR="000F6C2E" w:rsidRPr="008B2F3C">
          <w:rPr>
            <w:rStyle w:val="Hyperlink"/>
            <w:noProof/>
          </w:rPr>
          <w:t>Alerting via email</w:t>
        </w:r>
        <w:r w:rsidR="000F6C2E">
          <w:rPr>
            <w:noProof/>
          </w:rPr>
          <w:tab/>
        </w:r>
        <w:r w:rsidR="00E53CA1">
          <w:rPr>
            <w:noProof/>
          </w:rPr>
          <w:fldChar w:fldCharType="begin"/>
        </w:r>
        <w:r w:rsidR="000F6C2E">
          <w:rPr>
            <w:noProof/>
          </w:rPr>
          <w:instrText xml:space="preserve"> PAGEREF _Toc302567725 \h </w:instrText>
        </w:r>
        <w:r w:rsidR="00E53CA1">
          <w:rPr>
            <w:noProof/>
          </w:rPr>
        </w:r>
        <w:r w:rsidR="00E53CA1">
          <w:rPr>
            <w:noProof/>
          </w:rPr>
          <w:fldChar w:fldCharType="separate"/>
        </w:r>
        <w:r w:rsidR="000F6C2E">
          <w:rPr>
            <w:noProof/>
          </w:rPr>
          <w:t>60</w:t>
        </w:r>
        <w:r w:rsidR="00E53CA1">
          <w:rPr>
            <w:noProof/>
          </w:rPr>
          <w:fldChar w:fldCharType="end"/>
        </w:r>
      </w:hyperlink>
    </w:p>
    <w:p w:rsidR="000F6C2E" w:rsidRDefault="00DA24D5">
      <w:pPr>
        <w:pStyle w:val="TOC1"/>
        <w:tabs>
          <w:tab w:val="right" w:leader="dot" w:pos="9627"/>
        </w:tabs>
        <w:rPr>
          <w:rFonts w:asciiTheme="minorHAnsi" w:eastAsiaTheme="minorEastAsia" w:hAnsiTheme="minorHAnsi" w:cstheme="minorBidi"/>
          <w:noProof/>
          <w:sz w:val="22"/>
          <w:szCs w:val="22"/>
          <w:lang w:val="it-IT" w:eastAsia="it-IT"/>
        </w:rPr>
      </w:pPr>
      <w:hyperlink w:anchor="_Toc302567726" w:history="1">
        <w:r w:rsidR="000F6C2E" w:rsidRPr="008B2F3C">
          <w:rPr>
            <w:rStyle w:val="Hyperlink"/>
            <w:noProof/>
          </w:rPr>
          <w:t>THE BUILD SECTION</w:t>
        </w:r>
        <w:r w:rsidR="000F6C2E">
          <w:rPr>
            <w:noProof/>
          </w:rPr>
          <w:tab/>
        </w:r>
        <w:r w:rsidR="00E53CA1">
          <w:rPr>
            <w:noProof/>
          </w:rPr>
          <w:fldChar w:fldCharType="begin"/>
        </w:r>
        <w:r w:rsidR="000F6C2E">
          <w:rPr>
            <w:noProof/>
          </w:rPr>
          <w:instrText xml:space="preserve"> PAGEREF _Toc302567726 \h </w:instrText>
        </w:r>
        <w:r w:rsidR="00E53CA1">
          <w:rPr>
            <w:noProof/>
          </w:rPr>
        </w:r>
        <w:r w:rsidR="00E53CA1">
          <w:rPr>
            <w:noProof/>
          </w:rPr>
          <w:fldChar w:fldCharType="separate"/>
        </w:r>
        <w:r w:rsidR="000F6C2E">
          <w:rPr>
            <w:noProof/>
          </w:rPr>
          <w:t>61</w:t>
        </w:r>
        <w:r w:rsidR="00E53CA1">
          <w:rPr>
            <w:noProof/>
          </w:rPr>
          <w:fldChar w:fldCharType="end"/>
        </w:r>
      </w:hyperlink>
    </w:p>
    <w:p w:rsidR="000F6C2E" w:rsidRDefault="00DA24D5">
      <w:pPr>
        <w:pStyle w:val="TOC2"/>
        <w:tabs>
          <w:tab w:val="right" w:leader="dot" w:pos="9627"/>
        </w:tabs>
        <w:rPr>
          <w:rFonts w:asciiTheme="minorHAnsi" w:eastAsiaTheme="minorEastAsia" w:hAnsiTheme="minorHAnsi" w:cstheme="minorBidi"/>
          <w:noProof/>
          <w:sz w:val="22"/>
          <w:szCs w:val="22"/>
          <w:lang w:val="it-IT" w:eastAsia="it-IT"/>
        </w:rPr>
      </w:pPr>
      <w:hyperlink w:anchor="_Toc302567727" w:history="1">
        <w:r w:rsidR="000F6C2E" w:rsidRPr="008B2F3C">
          <w:rPr>
            <w:rStyle w:val="Hyperlink"/>
            <w:noProof/>
          </w:rPr>
          <w:t>Templates</w:t>
        </w:r>
        <w:r w:rsidR="000F6C2E">
          <w:rPr>
            <w:noProof/>
          </w:rPr>
          <w:tab/>
        </w:r>
        <w:r w:rsidR="00E53CA1">
          <w:rPr>
            <w:noProof/>
          </w:rPr>
          <w:fldChar w:fldCharType="begin"/>
        </w:r>
        <w:r w:rsidR="000F6C2E">
          <w:rPr>
            <w:noProof/>
          </w:rPr>
          <w:instrText xml:space="preserve"> PAGEREF _Toc302567727 \h </w:instrText>
        </w:r>
        <w:r w:rsidR="00E53CA1">
          <w:rPr>
            <w:noProof/>
          </w:rPr>
        </w:r>
        <w:r w:rsidR="00E53CA1">
          <w:rPr>
            <w:noProof/>
          </w:rPr>
          <w:fldChar w:fldCharType="separate"/>
        </w:r>
        <w:r w:rsidR="000F6C2E">
          <w:rPr>
            <w:noProof/>
          </w:rPr>
          <w:t>61</w:t>
        </w:r>
        <w:r w:rsidR="00E53CA1">
          <w:rPr>
            <w:noProof/>
          </w:rPr>
          <w:fldChar w:fldCharType="end"/>
        </w:r>
      </w:hyperlink>
    </w:p>
    <w:p w:rsidR="000F6C2E" w:rsidRDefault="00DA24D5">
      <w:pPr>
        <w:pStyle w:val="TOC2"/>
        <w:tabs>
          <w:tab w:val="right" w:leader="dot" w:pos="9627"/>
        </w:tabs>
        <w:rPr>
          <w:rFonts w:asciiTheme="minorHAnsi" w:eastAsiaTheme="minorEastAsia" w:hAnsiTheme="minorHAnsi" w:cstheme="minorBidi"/>
          <w:noProof/>
          <w:sz w:val="22"/>
          <w:szCs w:val="22"/>
          <w:lang w:val="it-IT" w:eastAsia="it-IT"/>
        </w:rPr>
      </w:pPr>
      <w:hyperlink w:anchor="_Toc302567728" w:history="1">
        <w:r w:rsidR="000F6C2E" w:rsidRPr="008B2F3C">
          <w:rPr>
            <w:rStyle w:val="Hyperlink"/>
            <w:noProof/>
          </w:rPr>
          <w:t>Classes</w:t>
        </w:r>
        <w:r w:rsidR="000F6C2E">
          <w:rPr>
            <w:noProof/>
          </w:rPr>
          <w:tab/>
        </w:r>
        <w:r w:rsidR="00E53CA1">
          <w:rPr>
            <w:noProof/>
          </w:rPr>
          <w:fldChar w:fldCharType="begin"/>
        </w:r>
        <w:r w:rsidR="000F6C2E">
          <w:rPr>
            <w:noProof/>
          </w:rPr>
          <w:instrText xml:space="preserve"> PAGEREF _Toc302567728 \h </w:instrText>
        </w:r>
        <w:r w:rsidR="00E53CA1">
          <w:rPr>
            <w:noProof/>
          </w:rPr>
        </w:r>
        <w:r w:rsidR="00E53CA1">
          <w:rPr>
            <w:noProof/>
          </w:rPr>
          <w:fldChar w:fldCharType="separate"/>
        </w:r>
        <w:r w:rsidR="000F6C2E">
          <w:rPr>
            <w:noProof/>
          </w:rPr>
          <w:t>62</w:t>
        </w:r>
        <w:r w:rsidR="00E53CA1">
          <w:rPr>
            <w:noProof/>
          </w:rPr>
          <w:fldChar w:fldCharType="end"/>
        </w:r>
      </w:hyperlink>
    </w:p>
    <w:p w:rsidR="000F6C2E" w:rsidRDefault="00DA24D5">
      <w:pPr>
        <w:pStyle w:val="TOC3"/>
        <w:tabs>
          <w:tab w:val="right" w:leader="dot" w:pos="9627"/>
        </w:tabs>
        <w:rPr>
          <w:rFonts w:asciiTheme="minorHAnsi" w:eastAsiaTheme="minorEastAsia" w:hAnsiTheme="minorHAnsi" w:cstheme="minorBidi"/>
          <w:noProof/>
          <w:sz w:val="22"/>
          <w:szCs w:val="22"/>
          <w:lang w:val="it-IT" w:eastAsia="it-IT"/>
        </w:rPr>
      </w:pPr>
      <w:hyperlink w:anchor="_Toc302567729" w:history="1">
        <w:r w:rsidR="000F6C2E" w:rsidRPr="008B2F3C">
          <w:rPr>
            <w:rStyle w:val="Hyperlink"/>
            <w:noProof/>
          </w:rPr>
          <w:t>Building an infection vector for desktop</w:t>
        </w:r>
        <w:r w:rsidR="000F6C2E">
          <w:rPr>
            <w:noProof/>
          </w:rPr>
          <w:tab/>
        </w:r>
        <w:r w:rsidR="00E53CA1">
          <w:rPr>
            <w:noProof/>
          </w:rPr>
          <w:fldChar w:fldCharType="begin"/>
        </w:r>
        <w:r w:rsidR="000F6C2E">
          <w:rPr>
            <w:noProof/>
          </w:rPr>
          <w:instrText xml:space="preserve"> PAGEREF _Toc302567729 \h </w:instrText>
        </w:r>
        <w:r w:rsidR="00E53CA1">
          <w:rPr>
            <w:noProof/>
          </w:rPr>
        </w:r>
        <w:r w:rsidR="00E53CA1">
          <w:rPr>
            <w:noProof/>
          </w:rPr>
          <w:fldChar w:fldCharType="separate"/>
        </w:r>
        <w:r w:rsidR="000F6C2E">
          <w:rPr>
            <w:noProof/>
          </w:rPr>
          <w:t>63</w:t>
        </w:r>
        <w:r w:rsidR="00E53CA1">
          <w:rPr>
            <w:noProof/>
          </w:rPr>
          <w:fldChar w:fldCharType="end"/>
        </w:r>
      </w:hyperlink>
    </w:p>
    <w:p w:rsidR="000F6C2E" w:rsidRDefault="00DA24D5">
      <w:pPr>
        <w:pStyle w:val="TOC3"/>
        <w:tabs>
          <w:tab w:val="right" w:leader="dot" w:pos="9627"/>
        </w:tabs>
        <w:rPr>
          <w:rFonts w:asciiTheme="minorHAnsi" w:eastAsiaTheme="minorEastAsia" w:hAnsiTheme="minorHAnsi" w:cstheme="minorBidi"/>
          <w:noProof/>
          <w:sz w:val="22"/>
          <w:szCs w:val="22"/>
          <w:lang w:val="it-IT" w:eastAsia="it-IT"/>
        </w:rPr>
      </w:pPr>
      <w:hyperlink w:anchor="_Toc302567730" w:history="1">
        <w:r w:rsidR="000F6C2E" w:rsidRPr="008B2F3C">
          <w:rPr>
            <w:rStyle w:val="Hyperlink"/>
            <w:noProof/>
          </w:rPr>
          <w:t>Building an infection vector for mobile</w:t>
        </w:r>
        <w:r w:rsidR="000F6C2E">
          <w:rPr>
            <w:noProof/>
          </w:rPr>
          <w:tab/>
        </w:r>
        <w:r w:rsidR="00E53CA1">
          <w:rPr>
            <w:noProof/>
          </w:rPr>
          <w:fldChar w:fldCharType="begin"/>
        </w:r>
        <w:r w:rsidR="000F6C2E">
          <w:rPr>
            <w:noProof/>
          </w:rPr>
          <w:instrText xml:space="preserve"> PAGEREF _Toc302567730 \h </w:instrText>
        </w:r>
        <w:r w:rsidR="00E53CA1">
          <w:rPr>
            <w:noProof/>
          </w:rPr>
        </w:r>
        <w:r w:rsidR="00E53CA1">
          <w:rPr>
            <w:noProof/>
          </w:rPr>
          <w:fldChar w:fldCharType="separate"/>
        </w:r>
        <w:r w:rsidR="000F6C2E">
          <w:rPr>
            <w:noProof/>
          </w:rPr>
          <w:t>66</w:t>
        </w:r>
        <w:r w:rsidR="00E53CA1">
          <w:rPr>
            <w:noProof/>
          </w:rPr>
          <w:fldChar w:fldCharType="end"/>
        </w:r>
      </w:hyperlink>
    </w:p>
    <w:p w:rsidR="000F6C2E" w:rsidRDefault="00DA24D5">
      <w:pPr>
        <w:pStyle w:val="TOC2"/>
        <w:tabs>
          <w:tab w:val="right" w:leader="dot" w:pos="9627"/>
        </w:tabs>
        <w:rPr>
          <w:rFonts w:asciiTheme="minorHAnsi" w:eastAsiaTheme="minorEastAsia" w:hAnsiTheme="minorHAnsi" w:cstheme="minorBidi"/>
          <w:noProof/>
          <w:sz w:val="22"/>
          <w:szCs w:val="22"/>
          <w:lang w:val="it-IT" w:eastAsia="it-IT"/>
        </w:rPr>
      </w:pPr>
      <w:hyperlink w:anchor="_Toc302567731" w:history="1">
        <w:r w:rsidR="000F6C2E" w:rsidRPr="008B2F3C">
          <w:rPr>
            <w:rStyle w:val="Hyperlink"/>
            <w:noProof/>
          </w:rPr>
          <w:t>Instances</w:t>
        </w:r>
        <w:r w:rsidR="000F6C2E">
          <w:rPr>
            <w:noProof/>
          </w:rPr>
          <w:tab/>
        </w:r>
        <w:r w:rsidR="00E53CA1">
          <w:rPr>
            <w:noProof/>
          </w:rPr>
          <w:fldChar w:fldCharType="begin"/>
        </w:r>
        <w:r w:rsidR="000F6C2E">
          <w:rPr>
            <w:noProof/>
          </w:rPr>
          <w:instrText xml:space="preserve"> PAGEREF _Toc302567731 \h </w:instrText>
        </w:r>
        <w:r w:rsidR="00E53CA1">
          <w:rPr>
            <w:noProof/>
          </w:rPr>
        </w:r>
        <w:r w:rsidR="00E53CA1">
          <w:rPr>
            <w:noProof/>
          </w:rPr>
          <w:fldChar w:fldCharType="separate"/>
        </w:r>
        <w:r w:rsidR="000F6C2E">
          <w:rPr>
            <w:noProof/>
          </w:rPr>
          <w:t>71</w:t>
        </w:r>
        <w:r w:rsidR="00E53CA1">
          <w:rPr>
            <w:noProof/>
          </w:rPr>
          <w:fldChar w:fldCharType="end"/>
        </w:r>
      </w:hyperlink>
    </w:p>
    <w:p w:rsidR="000F6C2E" w:rsidRDefault="00DA24D5">
      <w:pPr>
        <w:pStyle w:val="TOC2"/>
        <w:tabs>
          <w:tab w:val="right" w:leader="dot" w:pos="9627"/>
        </w:tabs>
        <w:rPr>
          <w:rFonts w:asciiTheme="minorHAnsi" w:eastAsiaTheme="minorEastAsia" w:hAnsiTheme="minorHAnsi" w:cstheme="minorBidi"/>
          <w:noProof/>
          <w:sz w:val="22"/>
          <w:szCs w:val="22"/>
          <w:lang w:val="it-IT" w:eastAsia="it-IT"/>
        </w:rPr>
      </w:pPr>
      <w:hyperlink w:anchor="_Toc302567732" w:history="1">
        <w:r w:rsidR="000F6C2E" w:rsidRPr="008B2F3C">
          <w:rPr>
            <w:rStyle w:val="Hyperlink"/>
            <w:noProof/>
          </w:rPr>
          <w:t>Configuration of a backdoor</w:t>
        </w:r>
        <w:r w:rsidR="000F6C2E">
          <w:rPr>
            <w:noProof/>
          </w:rPr>
          <w:tab/>
        </w:r>
        <w:r w:rsidR="00E53CA1">
          <w:rPr>
            <w:noProof/>
          </w:rPr>
          <w:fldChar w:fldCharType="begin"/>
        </w:r>
        <w:r w:rsidR="000F6C2E">
          <w:rPr>
            <w:noProof/>
          </w:rPr>
          <w:instrText xml:space="preserve"> PAGEREF _Toc302567732 \h </w:instrText>
        </w:r>
        <w:r w:rsidR="00E53CA1">
          <w:rPr>
            <w:noProof/>
          </w:rPr>
        </w:r>
        <w:r w:rsidR="00E53CA1">
          <w:rPr>
            <w:noProof/>
          </w:rPr>
          <w:fldChar w:fldCharType="separate"/>
        </w:r>
        <w:r w:rsidR="000F6C2E">
          <w:rPr>
            <w:noProof/>
          </w:rPr>
          <w:t>73</w:t>
        </w:r>
        <w:r w:rsidR="00E53CA1">
          <w:rPr>
            <w:noProof/>
          </w:rPr>
          <w:fldChar w:fldCharType="end"/>
        </w:r>
      </w:hyperlink>
    </w:p>
    <w:p w:rsidR="000F6C2E" w:rsidRDefault="00DA24D5">
      <w:pPr>
        <w:pStyle w:val="TOC3"/>
        <w:tabs>
          <w:tab w:val="right" w:leader="dot" w:pos="9627"/>
        </w:tabs>
        <w:rPr>
          <w:rFonts w:asciiTheme="minorHAnsi" w:eastAsiaTheme="minorEastAsia" w:hAnsiTheme="minorHAnsi" w:cstheme="minorBidi"/>
          <w:noProof/>
          <w:sz w:val="22"/>
          <w:szCs w:val="22"/>
          <w:lang w:val="it-IT" w:eastAsia="it-IT"/>
        </w:rPr>
      </w:pPr>
      <w:hyperlink w:anchor="_Toc302567733" w:history="1">
        <w:r w:rsidR="000F6C2E" w:rsidRPr="008B2F3C">
          <w:rPr>
            <w:rStyle w:val="Hyperlink"/>
            <w:noProof/>
          </w:rPr>
          <w:t>AGENTS</w:t>
        </w:r>
        <w:r w:rsidR="000F6C2E">
          <w:rPr>
            <w:noProof/>
          </w:rPr>
          <w:tab/>
        </w:r>
        <w:r w:rsidR="00E53CA1">
          <w:rPr>
            <w:noProof/>
          </w:rPr>
          <w:fldChar w:fldCharType="begin"/>
        </w:r>
        <w:r w:rsidR="000F6C2E">
          <w:rPr>
            <w:noProof/>
          </w:rPr>
          <w:instrText xml:space="preserve"> PAGEREF _Toc302567733 \h </w:instrText>
        </w:r>
        <w:r w:rsidR="00E53CA1">
          <w:rPr>
            <w:noProof/>
          </w:rPr>
        </w:r>
        <w:r w:rsidR="00E53CA1">
          <w:rPr>
            <w:noProof/>
          </w:rPr>
          <w:fldChar w:fldCharType="separate"/>
        </w:r>
        <w:r w:rsidR="000F6C2E">
          <w:rPr>
            <w:noProof/>
          </w:rPr>
          <w:t>73</w:t>
        </w:r>
        <w:r w:rsidR="00E53CA1">
          <w:rPr>
            <w:noProof/>
          </w:rPr>
          <w:fldChar w:fldCharType="end"/>
        </w:r>
      </w:hyperlink>
    </w:p>
    <w:p w:rsidR="000F6C2E" w:rsidRDefault="00DA24D5">
      <w:pPr>
        <w:pStyle w:val="TOC3"/>
        <w:tabs>
          <w:tab w:val="right" w:leader="dot" w:pos="9627"/>
        </w:tabs>
        <w:rPr>
          <w:rFonts w:asciiTheme="minorHAnsi" w:eastAsiaTheme="minorEastAsia" w:hAnsiTheme="minorHAnsi" w:cstheme="minorBidi"/>
          <w:noProof/>
          <w:sz w:val="22"/>
          <w:szCs w:val="22"/>
          <w:lang w:val="it-IT" w:eastAsia="it-IT"/>
        </w:rPr>
      </w:pPr>
      <w:hyperlink w:anchor="_Toc302567734" w:history="1">
        <w:r w:rsidR="000F6C2E" w:rsidRPr="008B2F3C">
          <w:rPr>
            <w:rStyle w:val="Hyperlink"/>
            <w:noProof/>
          </w:rPr>
          <w:t>ACTIONS</w:t>
        </w:r>
        <w:r w:rsidR="000F6C2E">
          <w:rPr>
            <w:noProof/>
          </w:rPr>
          <w:tab/>
        </w:r>
        <w:r w:rsidR="00E53CA1">
          <w:rPr>
            <w:noProof/>
          </w:rPr>
          <w:fldChar w:fldCharType="begin"/>
        </w:r>
        <w:r w:rsidR="000F6C2E">
          <w:rPr>
            <w:noProof/>
          </w:rPr>
          <w:instrText xml:space="preserve"> PAGEREF _Toc302567734 \h </w:instrText>
        </w:r>
        <w:r w:rsidR="00E53CA1">
          <w:rPr>
            <w:noProof/>
          </w:rPr>
        </w:r>
        <w:r w:rsidR="00E53CA1">
          <w:rPr>
            <w:noProof/>
          </w:rPr>
          <w:fldChar w:fldCharType="separate"/>
        </w:r>
        <w:r w:rsidR="000F6C2E">
          <w:rPr>
            <w:noProof/>
          </w:rPr>
          <w:t>82</w:t>
        </w:r>
        <w:r w:rsidR="00E53CA1">
          <w:rPr>
            <w:noProof/>
          </w:rPr>
          <w:fldChar w:fldCharType="end"/>
        </w:r>
      </w:hyperlink>
    </w:p>
    <w:p w:rsidR="000F6C2E" w:rsidRDefault="00DA24D5">
      <w:pPr>
        <w:pStyle w:val="TOC3"/>
        <w:tabs>
          <w:tab w:val="right" w:leader="dot" w:pos="9627"/>
        </w:tabs>
        <w:rPr>
          <w:rFonts w:asciiTheme="minorHAnsi" w:eastAsiaTheme="minorEastAsia" w:hAnsiTheme="minorHAnsi" w:cstheme="minorBidi"/>
          <w:noProof/>
          <w:sz w:val="22"/>
          <w:szCs w:val="22"/>
          <w:lang w:val="it-IT" w:eastAsia="it-IT"/>
        </w:rPr>
      </w:pPr>
      <w:hyperlink w:anchor="_Toc302567735" w:history="1">
        <w:r w:rsidR="000F6C2E" w:rsidRPr="008B2F3C">
          <w:rPr>
            <w:rStyle w:val="Hyperlink"/>
            <w:noProof/>
          </w:rPr>
          <w:t>EVENTS</w:t>
        </w:r>
        <w:r w:rsidR="000F6C2E">
          <w:rPr>
            <w:noProof/>
          </w:rPr>
          <w:tab/>
        </w:r>
        <w:r w:rsidR="00E53CA1">
          <w:rPr>
            <w:noProof/>
          </w:rPr>
          <w:fldChar w:fldCharType="begin"/>
        </w:r>
        <w:r w:rsidR="000F6C2E">
          <w:rPr>
            <w:noProof/>
          </w:rPr>
          <w:instrText xml:space="preserve"> PAGEREF _Toc302567735 \h </w:instrText>
        </w:r>
        <w:r w:rsidR="00E53CA1">
          <w:rPr>
            <w:noProof/>
          </w:rPr>
        </w:r>
        <w:r w:rsidR="00E53CA1">
          <w:rPr>
            <w:noProof/>
          </w:rPr>
          <w:fldChar w:fldCharType="separate"/>
        </w:r>
        <w:r w:rsidR="000F6C2E">
          <w:rPr>
            <w:noProof/>
          </w:rPr>
          <w:t>85</w:t>
        </w:r>
        <w:r w:rsidR="00E53CA1">
          <w:rPr>
            <w:noProof/>
          </w:rPr>
          <w:fldChar w:fldCharType="end"/>
        </w:r>
      </w:hyperlink>
    </w:p>
    <w:p w:rsidR="000F6C2E" w:rsidRDefault="00DA24D5">
      <w:pPr>
        <w:pStyle w:val="TOC3"/>
        <w:tabs>
          <w:tab w:val="right" w:leader="dot" w:pos="9627"/>
        </w:tabs>
        <w:rPr>
          <w:rFonts w:asciiTheme="minorHAnsi" w:eastAsiaTheme="minorEastAsia" w:hAnsiTheme="minorHAnsi" w:cstheme="minorBidi"/>
          <w:noProof/>
          <w:sz w:val="22"/>
          <w:szCs w:val="22"/>
          <w:lang w:val="it-IT" w:eastAsia="it-IT"/>
        </w:rPr>
      </w:pPr>
      <w:hyperlink w:anchor="_Toc302567736" w:history="1">
        <w:r w:rsidR="000F6C2E" w:rsidRPr="008B2F3C">
          <w:rPr>
            <w:rStyle w:val="Hyperlink"/>
            <w:noProof/>
          </w:rPr>
          <w:t>GLOBAL OPTIONS</w:t>
        </w:r>
        <w:r w:rsidR="000F6C2E">
          <w:rPr>
            <w:noProof/>
          </w:rPr>
          <w:tab/>
        </w:r>
        <w:r w:rsidR="00E53CA1">
          <w:rPr>
            <w:noProof/>
          </w:rPr>
          <w:fldChar w:fldCharType="begin"/>
        </w:r>
        <w:r w:rsidR="000F6C2E">
          <w:rPr>
            <w:noProof/>
          </w:rPr>
          <w:instrText xml:space="preserve"> PAGEREF _Toc302567736 \h </w:instrText>
        </w:r>
        <w:r w:rsidR="00E53CA1">
          <w:rPr>
            <w:noProof/>
          </w:rPr>
        </w:r>
        <w:r w:rsidR="00E53CA1">
          <w:rPr>
            <w:noProof/>
          </w:rPr>
          <w:fldChar w:fldCharType="separate"/>
        </w:r>
        <w:r w:rsidR="000F6C2E">
          <w:rPr>
            <w:noProof/>
          </w:rPr>
          <w:t>89</w:t>
        </w:r>
        <w:r w:rsidR="00E53CA1">
          <w:rPr>
            <w:noProof/>
          </w:rPr>
          <w:fldChar w:fldCharType="end"/>
        </w:r>
      </w:hyperlink>
    </w:p>
    <w:p w:rsidR="000F6C2E" w:rsidRDefault="00DA24D5">
      <w:pPr>
        <w:pStyle w:val="TOC1"/>
        <w:tabs>
          <w:tab w:val="right" w:leader="dot" w:pos="9627"/>
        </w:tabs>
        <w:rPr>
          <w:rFonts w:asciiTheme="minorHAnsi" w:eastAsiaTheme="minorEastAsia" w:hAnsiTheme="minorHAnsi" w:cstheme="minorBidi"/>
          <w:noProof/>
          <w:sz w:val="22"/>
          <w:szCs w:val="22"/>
          <w:lang w:val="it-IT" w:eastAsia="it-IT"/>
        </w:rPr>
      </w:pPr>
      <w:hyperlink w:anchor="_Toc302567737" w:history="1">
        <w:r w:rsidR="000F6C2E" w:rsidRPr="008B2F3C">
          <w:rPr>
            <w:rStyle w:val="Hyperlink"/>
            <w:noProof/>
          </w:rPr>
          <w:t>THE NETWORK SECTION</w:t>
        </w:r>
        <w:r w:rsidR="000F6C2E">
          <w:rPr>
            <w:noProof/>
          </w:rPr>
          <w:tab/>
        </w:r>
        <w:r w:rsidR="00E53CA1">
          <w:rPr>
            <w:noProof/>
          </w:rPr>
          <w:fldChar w:fldCharType="begin"/>
        </w:r>
        <w:r w:rsidR="000F6C2E">
          <w:rPr>
            <w:noProof/>
          </w:rPr>
          <w:instrText xml:space="preserve"> PAGEREF _Toc302567737 \h </w:instrText>
        </w:r>
        <w:r w:rsidR="00E53CA1">
          <w:rPr>
            <w:noProof/>
          </w:rPr>
        </w:r>
        <w:r w:rsidR="00E53CA1">
          <w:rPr>
            <w:noProof/>
          </w:rPr>
          <w:fldChar w:fldCharType="separate"/>
        </w:r>
        <w:r w:rsidR="000F6C2E">
          <w:rPr>
            <w:noProof/>
          </w:rPr>
          <w:t>90</w:t>
        </w:r>
        <w:r w:rsidR="00E53CA1">
          <w:rPr>
            <w:noProof/>
          </w:rPr>
          <w:fldChar w:fldCharType="end"/>
        </w:r>
      </w:hyperlink>
    </w:p>
    <w:p w:rsidR="000F6C2E" w:rsidRDefault="00DA24D5">
      <w:pPr>
        <w:pStyle w:val="TOC3"/>
        <w:tabs>
          <w:tab w:val="right" w:leader="dot" w:pos="9627"/>
        </w:tabs>
        <w:rPr>
          <w:rFonts w:asciiTheme="minorHAnsi" w:eastAsiaTheme="minorEastAsia" w:hAnsiTheme="minorHAnsi" w:cstheme="minorBidi"/>
          <w:noProof/>
          <w:sz w:val="22"/>
          <w:szCs w:val="22"/>
          <w:lang w:val="it-IT" w:eastAsia="it-IT"/>
        </w:rPr>
      </w:pPr>
      <w:hyperlink w:anchor="_Toc302567738" w:history="1">
        <w:r w:rsidR="000F6C2E" w:rsidRPr="008B2F3C">
          <w:rPr>
            <w:rStyle w:val="Hyperlink"/>
            <w:noProof/>
          </w:rPr>
          <w:t>Anonymizers</w:t>
        </w:r>
        <w:r w:rsidR="000F6C2E">
          <w:rPr>
            <w:noProof/>
          </w:rPr>
          <w:tab/>
        </w:r>
        <w:r w:rsidR="00E53CA1">
          <w:rPr>
            <w:noProof/>
          </w:rPr>
          <w:fldChar w:fldCharType="begin"/>
        </w:r>
        <w:r w:rsidR="000F6C2E">
          <w:rPr>
            <w:noProof/>
          </w:rPr>
          <w:instrText xml:space="preserve"> PAGEREF _Toc302567738 \h </w:instrText>
        </w:r>
        <w:r w:rsidR="00E53CA1">
          <w:rPr>
            <w:noProof/>
          </w:rPr>
        </w:r>
        <w:r w:rsidR="00E53CA1">
          <w:rPr>
            <w:noProof/>
          </w:rPr>
          <w:fldChar w:fldCharType="separate"/>
        </w:r>
        <w:r w:rsidR="000F6C2E">
          <w:rPr>
            <w:noProof/>
          </w:rPr>
          <w:t>90</w:t>
        </w:r>
        <w:r w:rsidR="00E53CA1">
          <w:rPr>
            <w:noProof/>
          </w:rPr>
          <w:fldChar w:fldCharType="end"/>
        </w:r>
      </w:hyperlink>
    </w:p>
    <w:p w:rsidR="000F6C2E" w:rsidRDefault="00DA24D5">
      <w:pPr>
        <w:pStyle w:val="TOC3"/>
        <w:tabs>
          <w:tab w:val="right" w:leader="dot" w:pos="9627"/>
        </w:tabs>
        <w:rPr>
          <w:rFonts w:asciiTheme="minorHAnsi" w:eastAsiaTheme="minorEastAsia" w:hAnsiTheme="minorHAnsi" w:cstheme="minorBidi"/>
          <w:noProof/>
          <w:sz w:val="22"/>
          <w:szCs w:val="22"/>
          <w:lang w:val="it-IT" w:eastAsia="it-IT"/>
        </w:rPr>
      </w:pPr>
      <w:hyperlink w:anchor="_Toc302567739" w:history="1">
        <w:r w:rsidR="000F6C2E" w:rsidRPr="008B2F3C">
          <w:rPr>
            <w:rStyle w:val="Hyperlink"/>
            <w:noProof/>
          </w:rPr>
          <w:t>The network map</w:t>
        </w:r>
        <w:r w:rsidR="000F6C2E">
          <w:rPr>
            <w:noProof/>
          </w:rPr>
          <w:tab/>
        </w:r>
        <w:r w:rsidR="00E53CA1">
          <w:rPr>
            <w:noProof/>
          </w:rPr>
          <w:fldChar w:fldCharType="begin"/>
        </w:r>
        <w:r w:rsidR="000F6C2E">
          <w:rPr>
            <w:noProof/>
          </w:rPr>
          <w:instrText xml:space="preserve"> PAGEREF _Toc302567739 \h </w:instrText>
        </w:r>
        <w:r w:rsidR="00E53CA1">
          <w:rPr>
            <w:noProof/>
          </w:rPr>
        </w:r>
        <w:r w:rsidR="00E53CA1">
          <w:rPr>
            <w:noProof/>
          </w:rPr>
          <w:fldChar w:fldCharType="separate"/>
        </w:r>
        <w:r w:rsidR="000F6C2E">
          <w:rPr>
            <w:noProof/>
          </w:rPr>
          <w:t>92</w:t>
        </w:r>
        <w:r w:rsidR="00E53CA1">
          <w:rPr>
            <w:noProof/>
          </w:rPr>
          <w:fldChar w:fldCharType="end"/>
        </w:r>
      </w:hyperlink>
    </w:p>
    <w:p w:rsidR="000F6C2E" w:rsidRDefault="00DA24D5">
      <w:pPr>
        <w:pStyle w:val="TOC3"/>
        <w:tabs>
          <w:tab w:val="right" w:leader="dot" w:pos="9627"/>
        </w:tabs>
        <w:rPr>
          <w:rFonts w:asciiTheme="minorHAnsi" w:eastAsiaTheme="minorEastAsia" w:hAnsiTheme="minorHAnsi" w:cstheme="minorBidi"/>
          <w:noProof/>
          <w:sz w:val="22"/>
          <w:szCs w:val="22"/>
          <w:lang w:val="it-IT" w:eastAsia="it-IT"/>
        </w:rPr>
      </w:pPr>
      <w:hyperlink w:anchor="_Toc302567740" w:history="1">
        <w:r w:rsidR="000F6C2E" w:rsidRPr="008B2F3C">
          <w:rPr>
            <w:rStyle w:val="Hyperlink"/>
            <w:noProof/>
          </w:rPr>
          <w:t>Injection Proxies</w:t>
        </w:r>
        <w:r w:rsidR="000F6C2E">
          <w:rPr>
            <w:noProof/>
          </w:rPr>
          <w:tab/>
        </w:r>
        <w:r w:rsidR="00E53CA1">
          <w:rPr>
            <w:noProof/>
          </w:rPr>
          <w:fldChar w:fldCharType="begin"/>
        </w:r>
        <w:r w:rsidR="000F6C2E">
          <w:rPr>
            <w:noProof/>
          </w:rPr>
          <w:instrText xml:space="preserve"> PAGEREF _Toc302567740 \h </w:instrText>
        </w:r>
        <w:r w:rsidR="00E53CA1">
          <w:rPr>
            <w:noProof/>
          </w:rPr>
        </w:r>
        <w:r w:rsidR="00E53CA1">
          <w:rPr>
            <w:noProof/>
          </w:rPr>
          <w:fldChar w:fldCharType="separate"/>
        </w:r>
        <w:r w:rsidR="000F6C2E">
          <w:rPr>
            <w:noProof/>
          </w:rPr>
          <w:t>93</w:t>
        </w:r>
        <w:r w:rsidR="00E53CA1">
          <w:rPr>
            <w:noProof/>
          </w:rPr>
          <w:fldChar w:fldCharType="end"/>
        </w:r>
      </w:hyperlink>
    </w:p>
    <w:p w:rsidR="000F6C2E" w:rsidRDefault="00DA24D5">
      <w:pPr>
        <w:pStyle w:val="TOC3"/>
        <w:tabs>
          <w:tab w:val="right" w:leader="dot" w:pos="9627"/>
        </w:tabs>
        <w:rPr>
          <w:rFonts w:asciiTheme="minorHAnsi" w:eastAsiaTheme="minorEastAsia" w:hAnsiTheme="minorHAnsi" w:cstheme="minorBidi"/>
          <w:noProof/>
          <w:sz w:val="22"/>
          <w:szCs w:val="22"/>
          <w:lang w:val="it-IT" w:eastAsia="it-IT"/>
        </w:rPr>
      </w:pPr>
      <w:hyperlink w:anchor="_Toc302567741" w:history="1">
        <w:r w:rsidR="000F6C2E" w:rsidRPr="008B2F3C">
          <w:rPr>
            <w:rStyle w:val="Hyperlink"/>
            <w:noProof/>
          </w:rPr>
          <w:t>Injection Proxies Rules</w:t>
        </w:r>
        <w:r w:rsidR="000F6C2E">
          <w:rPr>
            <w:noProof/>
          </w:rPr>
          <w:tab/>
        </w:r>
        <w:r w:rsidR="00E53CA1">
          <w:rPr>
            <w:noProof/>
          </w:rPr>
          <w:fldChar w:fldCharType="begin"/>
        </w:r>
        <w:r w:rsidR="000F6C2E">
          <w:rPr>
            <w:noProof/>
          </w:rPr>
          <w:instrText xml:space="preserve"> PAGEREF _Toc302567741 \h </w:instrText>
        </w:r>
        <w:r w:rsidR="00E53CA1">
          <w:rPr>
            <w:noProof/>
          </w:rPr>
        </w:r>
        <w:r w:rsidR="00E53CA1">
          <w:rPr>
            <w:noProof/>
          </w:rPr>
          <w:fldChar w:fldCharType="separate"/>
        </w:r>
        <w:r w:rsidR="000F6C2E">
          <w:rPr>
            <w:noProof/>
          </w:rPr>
          <w:t>95</w:t>
        </w:r>
        <w:r w:rsidR="00E53CA1">
          <w:rPr>
            <w:noProof/>
          </w:rPr>
          <w:fldChar w:fldCharType="end"/>
        </w:r>
      </w:hyperlink>
    </w:p>
    <w:p w:rsidR="000F6C2E" w:rsidRDefault="00DA24D5">
      <w:pPr>
        <w:pStyle w:val="TOC1"/>
        <w:tabs>
          <w:tab w:val="right" w:leader="dot" w:pos="9627"/>
        </w:tabs>
        <w:rPr>
          <w:rFonts w:asciiTheme="minorHAnsi" w:eastAsiaTheme="minorEastAsia" w:hAnsiTheme="minorHAnsi" w:cstheme="minorBidi"/>
          <w:noProof/>
          <w:sz w:val="22"/>
          <w:szCs w:val="22"/>
          <w:lang w:val="it-IT" w:eastAsia="it-IT"/>
        </w:rPr>
      </w:pPr>
      <w:hyperlink w:anchor="_Toc302567742" w:history="1">
        <w:r w:rsidR="000F6C2E" w:rsidRPr="008B2F3C">
          <w:rPr>
            <w:rStyle w:val="Hyperlink"/>
            <w:noProof/>
          </w:rPr>
          <w:t>THE ALERTING SECTION</w:t>
        </w:r>
        <w:r w:rsidR="000F6C2E">
          <w:rPr>
            <w:noProof/>
          </w:rPr>
          <w:tab/>
        </w:r>
        <w:r w:rsidR="00E53CA1">
          <w:rPr>
            <w:noProof/>
          </w:rPr>
          <w:fldChar w:fldCharType="begin"/>
        </w:r>
        <w:r w:rsidR="000F6C2E">
          <w:rPr>
            <w:noProof/>
          </w:rPr>
          <w:instrText xml:space="preserve"> PAGEREF _Toc302567742 \h </w:instrText>
        </w:r>
        <w:r w:rsidR="00E53CA1">
          <w:rPr>
            <w:noProof/>
          </w:rPr>
        </w:r>
        <w:r w:rsidR="00E53CA1">
          <w:rPr>
            <w:noProof/>
          </w:rPr>
          <w:fldChar w:fldCharType="separate"/>
        </w:r>
        <w:r w:rsidR="000F6C2E">
          <w:rPr>
            <w:noProof/>
          </w:rPr>
          <w:t>98</w:t>
        </w:r>
        <w:r w:rsidR="00E53CA1">
          <w:rPr>
            <w:noProof/>
          </w:rPr>
          <w:fldChar w:fldCharType="end"/>
        </w:r>
      </w:hyperlink>
    </w:p>
    <w:p w:rsidR="000F6C2E" w:rsidRDefault="00DA24D5">
      <w:pPr>
        <w:pStyle w:val="TOC2"/>
        <w:tabs>
          <w:tab w:val="right" w:leader="dot" w:pos="9627"/>
        </w:tabs>
        <w:rPr>
          <w:rFonts w:asciiTheme="minorHAnsi" w:eastAsiaTheme="minorEastAsia" w:hAnsiTheme="minorHAnsi" w:cstheme="minorBidi"/>
          <w:noProof/>
          <w:sz w:val="22"/>
          <w:szCs w:val="22"/>
          <w:lang w:val="it-IT" w:eastAsia="it-IT"/>
        </w:rPr>
      </w:pPr>
      <w:hyperlink w:anchor="_Toc302567743" w:history="1">
        <w:r w:rsidR="000F6C2E" w:rsidRPr="008B2F3C">
          <w:rPr>
            <w:rStyle w:val="Hyperlink"/>
            <w:noProof/>
          </w:rPr>
          <w:t>Setting up an alert</w:t>
        </w:r>
        <w:r w:rsidR="000F6C2E">
          <w:rPr>
            <w:noProof/>
          </w:rPr>
          <w:tab/>
        </w:r>
        <w:r w:rsidR="00E53CA1">
          <w:rPr>
            <w:noProof/>
          </w:rPr>
          <w:fldChar w:fldCharType="begin"/>
        </w:r>
        <w:r w:rsidR="000F6C2E">
          <w:rPr>
            <w:noProof/>
          </w:rPr>
          <w:instrText xml:space="preserve"> PAGEREF _Toc302567743 \h </w:instrText>
        </w:r>
        <w:r w:rsidR="00E53CA1">
          <w:rPr>
            <w:noProof/>
          </w:rPr>
        </w:r>
        <w:r w:rsidR="00E53CA1">
          <w:rPr>
            <w:noProof/>
          </w:rPr>
          <w:fldChar w:fldCharType="separate"/>
        </w:r>
        <w:r w:rsidR="000F6C2E">
          <w:rPr>
            <w:noProof/>
          </w:rPr>
          <w:t>99</w:t>
        </w:r>
        <w:r w:rsidR="00E53CA1">
          <w:rPr>
            <w:noProof/>
          </w:rPr>
          <w:fldChar w:fldCharType="end"/>
        </w:r>
      </w:hyperlink>
    </w:p>
    <w:p w:rsidR="000F6C2E" w:rsidRDefault="00DA24D5">
      <w:pPr>
        <w:pStyle w:val="TOC2"/>
        <w:tabs>
          <w:tab w:val="right" w:leader="dot" w:pos="9627"/>
        </w:tabs>
        <w:rPr>
          <w:rFonts w:asciiTheme="minorHAnsi" w:eastAsiaTheme="minorEastAsia" w:hAnsiTheme="minorHAnsi" w:cstheme="minorBidi"/>
          <w:noProof/>
          <w:sz w:val="22"/>
          <w:szCs w:val="22"/>
          <w:lang w:val="it-IT" w:eastAsia="it-IT"/>
        </w:rPr>
      </w:pPr>
      <w:hyperlink w:anchor="_Toc302567744" w:history="1">
        <w:r w:rsidR="000F6C2E" w:rsidRPr="008B2F3C">
          <w:rPr>
            <w:rStyle w:val="Hyperlink"/>
            <w:noProof/>
          </w:rPr>
          <w:t>Reviewing matching logs</w:t>
        </w:r>
        <w:r w:rsidR="000F6C2E">
          <w:rPr>
            <w:noProof/>
          </w:rPr>
          <w:tab/>
        </w:r>
        <w:r w:rsidR="00E53CA1">
          <w:rPr>
            <w:noProof/>
          </w:rPr>
          <w:fldChar w:fldCharType="begin"/>
        </w:r>
        <w:r w:rsidR="000F6C2E">
          <w:rPr>
            <w:noProof/>
          </w:rPr>
          <w:instrText xml:space="preserve"> PAGEREF _Toc302567744 \h </w:instrText>
        </w:r>
        <w:r w:rsidR="00E53CA1">
          <w:rPr>
            <w:noProof/>
          </w:rPr>
        </w:r>
        <w:r w:rsidR="00E53CA1">
          <w:rPr>
            <w:noProof/>
          </w:rPr>
          <w:fldChar w:fldCharType="separate"/>
        </w:r>
        <w:r w:rsidR="000F6C2E">
          <w:rPr>
            <w:noProof/>
          </w:rPr>
          <w:t>99</w:t>
        </w:r>
        <w:r w:rsidR="00E53CA1">
          <w:rPr>
            <w:noProof/>
          </w:rPr>
          <w:fldChar w:fldCharType="end"/>
        </w:r>
      </w:hyperlink>
    </w:p>
    <w:p w:rsidR="000F6C2E" w:rsidRDefault="00DA24D5">
      <w:pPr>
        <w:pStyle w:val="TOC1"/>
        <w:tabs>
          <w:tab w:val="right" w:leader="dot" w:pos="9627"/>
        </w:tabs>
        <w:rPr>
          <w:rFonts w:asciiTheme="minorHAnsi" w:eastAsiaTheme="minorEastAsia" w:hAnsiTheme="minorHAnsi" w:cstheme="minorBidi"/>
          <w:noProof/>
          <w:sz w:val="22"/>
          <w:szCs w:val="22"/>
          <w:lang w:val="it-IT" w:eastAsia="it-IT"/>
        </w:rPr>
      </w:pPr>
      <w:hyperlink w:anchor="_Toc302567745" w:history="1">
        <w:r w:rsidR="000F6C2E" w:rsidRPr="008B2F3C">
          <w:rPr>
            <w:rStyle w:val="Hyperlink"/>
            <w:noProof/>
          </w:rPr>
          <w:t>HOWTO</w:t>
        </w:r>
        <w:r w:rsidR="000F6C2E">
          <w:rPr>
            <w:noProof/>
          </w:rPr>
          <w:tab/>
        </w:r>
        <w:r w:rsidR="00E53CA1">
          <w:rPr>
            <w:noProof/>
          </w:rPr>
          <w:fldChar w:fldCharType="begin"/>
        </w:r>
        <w:r w:rsidR="000F6C2E">
          <w:rPr>
            <w:noProof/>
          </w:rPr>
          <w:instrText xml:space="preserve"> PAGEREF _Toc302567745 \h </w:instrText>
        </w:r>
        <w:r w:rsidR="00E53CA1">
          <w:rPr>
            <w:noProof/>
          </w:rPr>
        </w:r>
        <w:r w:rsidR="00E53CA1">
          <w:rPr>
            <w:noProof/>
          </w:rPr>
          <w:fldChar w:fldCharType="separate"/>
        </w:r>
        <w:r w:rsidR="000F6C2E">
          <w:rPr>
            <w:noProof/>
          </w:rPr>
          <w:t>100</w:t>
        </w:r>
        <w:r w:rsidR="00E53CA1">
          <w:rPr>
            <w:noProof/>
          </w:rPr>
          <w:fldChar w:fldCharType="end"/>
        </w:r>
      </w:hyperlink>
    </w:p>
    <w:p w:rsidR="000F6C2E" w:rsidRDefault="00DA24D5">
      <w:pPr>
        <w:pStyle w:val="TOC2"/>
        <w:tabs>
          <w:tab w:val="right" w:leader="dot" w:pos="9627"/>
        </w:tabs>
        <w:rPr>
          <w:rFonts w:asciiTheme="minorHAnsi" w:eastAsiaTheme="minorEastAsia" w:hAnsiTheme="minorHAnsi" w:cstheme="minorBidi"/>
          <w:noProof/>
          <w:sz w:val="22"/>
          <w:szCs w:val="22"/>
          <w:lang w:val="it-IT" w:eastAsia="it-IT"/>
        </w:rPr>
      </w:pPr>
      <w:hyperlink w:anchor="_Toc302567746" w:history="1">
        <w:r w:rsidR="000F6C2E" w:rsidRPr="008B2F3C">
          <w:rPr>
            <w:rStyle w:val="Hyperlink"/>
            <w:noProof/>
          </w:rPr>
          <w:t>Create an activity</w:t>
        </w:r>
        <w:r w:rsidR="000F6C2E">
          <w:rPr>
            <w:noProof/>
          </w:rPr>
          <w:tab/>
        </w:r>
        <w:r w:rsidR="00E53CA1">
          <w:rPr>
            <w:noProof/>
          </w:rPr>
          <w:fldChar w:fldCharType="begin"/>
        </w:r>
        <w:r w:rsidR="000F6C2E">
          <w:rPr>
            <w:noProof/>
          </w:rPr>
          <w:instrText xml:space="preserve"> PAGEREF _Toc302567746 \h </w:instrText>
        </w:r>
        <w:r w:rsidR="00E53CA1">
          <w:rPr>
            <w:noProof/>
          </w:rPr>
        </w:r>
        <w:r w:rsidR="00E53CA1">
          <w:rPr>
            <w:noProof/>
          </w:rPr>
          <w:fldChar w:fldCharType="separate"/>
        </w:r>
        <w:r w:rsidR="000F6C2E">
          <w:rPr>
            <w:noProof/>
          </w:rPr>
          <w:t>100</w:t>
        </w:r>
        <w:r w:rsidR="00E53CA1">
          <w:rPr>
            <w:noProof/>
          </w:rPr>
          <w:fldChar w:fldCharType="end"/>
        </w:r>
      </w:hyperlink>
    </w:p>
    <w:p w:rsidR="000F6C2E" w:rsidRDefault="00DA24D5">
      <w:pPr>
        <w:pStyle w:val="TOC2"/>
        <w:tabs>
          <w:tab w:val="right" w:leader="dot" w:pos="9627"/>
        </w:tabs>
        <w:rPr>
          <w:rFonts w:asciiTheme="minorHAnsi" w:eastAsiaTheme="minorEastAsia" w:hAnsiTheme="minorHAnsi" w:cstheme="minorBidi"/>
          <w:noProof/>
          <w:sz w:val="22"/>
          <w:szCs w:val="22"/>
          <w:lang w:val="it-IT" w:eastAsia="it-IT"/>
        </w:rPr>
      </w:pPr>
      <w:hyperlink w:anchor="_Toc302567747" w:history="1">
        <w:r w:rsidR="000F6C2E" w:rsidRPr="008B2F3C">
          <w:rPr>
            <w:rStyle w:val="Hyperlink"/>
            <w:noProof/>
          </w:rPr>
          <w:t>Create a target</w:t>
        </w:r>
        <w:r w:rsidR="000F6C2E">
          <w:rPr>
            <w:noProof/>
          </w:rPr>
          <w:tab/>
        </w:r>
        <w:r w:rsidR="00E53CA1">
          <w:rPr>
            <w:noProof/>
          </w:rPr>
          <w:fldChar w:fldCharType="begin"/>
        </w:r>
        <w:r w:rsidR="000F6C2E">
          <w:rPr>
            <w:noProof/>
          </w:rPr>
          <w:instrText xml:space="preserve"> PAGEREF _Toc302567747 \h </w:instrText>
        </w:r>
        <w:r w:rsidR="00E53CA1">
          <w:rPr>
            <w:noProof/>
          </w:rPr>
        </w:r>
        <w:r w:rsidR="00E53CA1">
          <w:rPr>
            <w:noProof/>
          </w:rPr>
          <w:fldChar w:fldCharType="separate"/>
        </w:r>
        <w:r w:rsidR="000F6C2E">
          <w:rPr>
            <w:noProof/>
          </w:rPr>
          <w:t>102</w:t>
        </w:r>
        <w:r w:rsidR="00E53CA1">
          <w:rPr>
            <w:noProof/>
          </w:rPr>
          <w:fldChar w:fldCharType="end"/>
        </w:r>
      </w:hyperlink>
    </w:p>
    <w:p w:rsidR="000F6C2E" w:rsidRDefault="00DA24D5">
      <w:pPr>
        <w:pStyle w:val="TOC2"/>
        <w:tabs>
          <w:tab w:val="right" w:leader="dot" w:pos="9627"/>
        </w:tabs>
        <w:rPr>
          <w:rFonts w:asciiTheme="minorHAnsi" w:eastAsiaTheme="minorEastAsia" w:hAnsiTheme="minorHAnsi" w:cstheme="minorBidi"/>
          <w:noProof/>
          <w:sz w:val="22"/>
          <w:szCs w:val="22"/>
          <w:lang w:val="it-IT" w:eastAsia="it-IT"/>
        </w:rPr>
      </w:pPr>
      <w:hyperlink w:anchor="_Toc302567748" w:history="1">
        <w:r w:rsidR="000F6C2E" w:rsidRPr="008B2F3C">
          <w:rPr>
            <w:rStyle w:val="Hyperlink"/>
            <w:noProof/>
          </w:rPr>
          <w:t>Create a backdoor</w:t>
        </w:r>
        <w:r w:rsidR="000F6C2E">
          <w:rPr>
            <w:noProof/>
          </w:rPr>
          <w:tab/>
        </w:r>
        <w:r w:rsidR="00E53CA1">
          <w:rPr>
            <w:noProof/>
          </w:rPr>
          <w:fldChar w:fldCharType="begin"/>
        </w:r>
        <w:r w:rsidR="000F6C2E">
          <w:rPr>
            <w:noProof/>
          </w:rPr>
          <w:instrText xml:space="preserve"> PAGEREF _Toc302567748 \h </w:instrText>
        </w:r>
        <w:r w:rsidR="00E53CA1">
          <w:rPr>
            <w:noProof/>
          </w:rPr>
        </w:r>
        <w:r w:rsidR="00E53CA1">
          <w:rPr>
            <w:noProof/>
          </w:rPr>
          <w:fldChar w:fldCharType="separate"/>
        </w:r>
        <w:r w:rsidR="000F6C2E">
          <w:rPr>
            <w:noProof/>
          </w:rPr>
          <w:t>103</w:t>
        </w:r>
        <w:r w:rsidR="00E53CA1">
          <w:rPr>
            <w:noProof/>
          </w:rPr>
          <w:fldChar w:fldCharType="end"/>
        </w:r>
      </w:hyperlink>
    </w:p>
    <w:p w:rsidR="000F6C2E" w:rsidRDefault="00DA24D5">
      <w:pPr>
        <w:pStyle w:val="TOC2"/>
        <w:tabs>
          <w:tab w:val="right" w:leader="dot" w:pos="9627"/>
        </w:tabs>
        <w:rPr>
          <w:rFonts w:asciiTheme="minorHAnsi" w:eastAsiaTheme="minorEastAsia" w:hAnsiTheme="minorHAnsi" w:cstheme="minorBidi"/>
          <w:noProof/>
          <w:sz w:val="22"/>
          <w:szCs w:val="22"/>
          <w:lang w:val="it-IT" w:eastAsia="it-IT"/>
        </w:rPr>
      </w:pPr>
      <w:hyperlink w:anchor="_Toc302567749" w:history="1">
        <w:r w:rsidR="000F6C2E" w:rsidRPr="008B2F3C">
          <w:rPr>
            <w:rStyle w:val="Hyperlink"/>
            <w:noProof/>
          </w:rPr>
          <w:t>View and search log</w:t>
        </w:r>
        <w:r w:rsidR="000F6C2E">
          <w:rPr>
            <w:noProof/>
          </w:rPr>
          <w:tab/>
        </w:r>
        <w:r w:rsidR="00E53CA1">
          <w:rPr>
            <w:noProof/>
          </w:rPr>
          <w:fldChar w:fldCharType="begin"/>
        </w:r>
        <w:r w:rsidR="000F6C2E">
          <w:rPr>
            <w:noProof/>
          </w:rPr>
          <w:instrText xml:space="preserve"> PAGEREF _Toc302567749 \h </w:instrText>
        </w:r>
        <w:r w:rsidR="00E53CA1">
          <w:rPr>
            <w:noProof/>
          </w:rPr>
        </w:r>
        <w:r w:rsidR="00E53CA1">
          <w:rPr>
            <w:noProof/>
          </w:rPr>
          <w:fldChar w:fldCharType="separate"/>
        </w:r>
        <w:r w:rsidR="000F6C2E">
          <w:rPr>
            <w:noProof/>
          </w:rPr>
          <w:t>104</w:t>
        </w:r>
        <w:r w:rsidR="00E53CA1">
          <w:rPr>
            <w:noProof/>
          </w:rPr>
          <w:fldChar w:fldCharType="end"/>
        </w:r>
      </w:hyperlink>
    </w:p>
    <w:p w:rsidR="000F6C2E" w:rsidRDefault="00DA24D5">
      <w:pPr>
        <w:pStyle w:val="TOC2"/>
        <w:tabs>
          <w:tab w:val="right" w:leader="dot" w:pos="9627"/>
        </w:tabs>
        <w:rPr>
          <w:rFonts w:asciiTheme="minorHAnsi" w:eastAsiaTheme="minorEastAsia" w:hAnsiTheme="minorHAnsi" w:cstheme="minorBidi"/>
          <w:noProof/>
          <w:sz w:val="22"/>
          <w:szCs w:val="22"/>
          <w:lang w:val="it-IT" w:eastAsia="it-IT"/>
        </w:rPr>
      </w:pPr>
      <w:hyperlink w:anchor="_Toc302567750" w:history="1">
        <w:r w:rsidR="000F6C2E" w:rsidRPr="008B2F3C">
          <w:rPr>
            <w:rStyle w:val="Hyperlink"/>
            <w:noProof/>
          </w:rPr>
          <w:t>Export log</w:t>
        </w:r>
        <w:r w:rsidR="000F6C2E">
          <w:rPr>
            <w:noProof/>
          </w:rPr>
          <w:tab/>
        </w:r>
        <w:r w:rsidR="00E53CA1">
          <w:rPr>
            <w:noProof/>
          </w:rPr>
          <w:fldChar w:fldCharType="begin"/>
        </w:r>
        <w:r w:rsidR="000F6C2E">
          <w:rPr>
            <w:noProof/>
          </w:rPr>
          <w:instrText xml:space="preserve"> PAGEREF _Toc302567750 \h </w:instrText>
        </w:r>
        <w:r w:rsidR="00E53CA1">
          <w:rPr>
            <w:noProof/>
          </w:rPr>
        </w:r>
        <w:r w:rsidR="00E53CA1">
          <w:rPr>
            <w:noProof/>
          </w:rPr>
          <w:fldChar w:fldCharType="separate"/>
        </w:r>
        <w:r w:rsidR="000F6C2E">
          <w:rPr>
            <w:noProof/>
          </w:rPr>
          <w:t>105</w:t>
        </w:r>
        <w:r w:rsidR="00E53CA1">
          <w:rPr>
            <w:noProof/>
          </w:rPr>
          <w:fldChar w:fldCharType="end"/>
        </w:r>
      </w:hyperlink>
    </w:p>
    <w:p w:rsidR="000F6C2E" w:rsidRDefault="00DA24D5">
      <w:pPr>
        <w:pStyle w:val="TOC2"/>
        <w:tabs>
          <w:tab w:val="right" w:leader="dot" w:pos="9627"/>
        </w:tabs>
        <w:rPr>
          <w:rFonts w:asciiTheme="minorHAnsi" w:eastAsiaTheme="minorEastAsia" w:hAnsiTheme="minorHAnsi" w:cstheme="minorBidi"/>
          <w:noProof/>
          <w:sz w:val="22"/>
          <w:szCs w:val="22"/>
          <w:lang w:val="it-IT" w:eastAsia="it-IT"/>
        </w:rPr>
      </w:pPr>
      <w:hyperlink w:anchor="_Toc302567751" w:history="1">
        <w:r w:rsidR="000F6C2E" w:rsidRPr="008B2F3C">
          <w:rPr>
            <w:rStyle w:val="Hyperlink"/>
            <w:noProof/>
          </w:rPr>
          <w:t>Create an user</w:t>
        </w:r>
        <w:r w:rsidR="000F6C2E">
          <w:rPr>
            <w:noProof/>
          </w:rPr>
          <w:tab/>
        </w:r>
        <w:r w:rsidR="00E53CA1">
          <w:rPr>
            <w:noProof/>
          </w:rPr>
          <w:fldChar w:fldCharType="begin"/>
        </w:r>
        <w:r w:rsidR="000F6C2E">
          <w:rPr>
            <w:noProof/>
          </w:rPr>
          <w:instrText xml:space="preserve"> PAGEREF _Toc302567751 \h </w:instrText>
        </w:r>
        <w:r w:rsidR="00E53CA1">
          <w:rPr>
            <w:noProof/>
          </w:rPr>
        </w:r>
        <w:r w:rsidR="00E53CA1">
          <w:rPr>
            <w:noProof/>
          </w:rPr>
          <w:fldChar w:fldCharType="separate"/>
        </w:r>
        <w:r w:rsidR="000F6C2E">
          <w:rPr>
            <w:noProof/>
          </w:rPr>
          <w:t>106</w:t>
        </w:r>
        <w:r w:rsidR="00E53CA1">
          <w:rPr>
            <w:noProof/>
          </w:rPr>
          <w:fldChar w:fldCharType="end"/>
        </w:r>
      </w:hyperlink>
    </w:p>
    <w:p w:rsidR="000F6C2E" w:rsidRDefault="00DA24D5">
      <w:pPr>
        <w:pStyle w:val="TOC2"/>
        <w:tabs>
          <w:tab w:val="right" w:leader="dot" w:pos="9627"/>
        </w:tabs>
        <w:rPr>
          <w:rFonts w:asciiTheme="minorHAnsi" w:eastAsiaTheme="minorEastAsia" w:hAnsiTheme="minorHAnsi" w:cstheme="minorBidi"/>
          <w:noProof/>
          <w:sz w:val="22"/>
          <w:szCs w:val="22"/>
          <w:lang w:val="it-IT" w:eastAsia="it-IT"/>
        </w:rPr>
      </w:pPr>
      <w:hyperlink w:anchor="_Toc302567752" w:history="1">
        <w:r w:rsidR="000F6C2E" w:rsidRPr="008B2F3C">
          <w:rPr>
            <w:rStyle w:val="Hyperlink"/>
            <w:noProof/>
          </w:rPr>
          <w:t>Create a group</w:t>
        </w:r>
        <w:r w:rsidR="000F6C2E">
          <w:rPr>
            <w:noProof/>
          </w:rPr>
          <w:tab/>
        </w:r>
        <w:r w:rsidR="00E53CA1">
          <w:rPr>
            <w:noProof/>
          </w:rPr>
          <w:fldChar w:fldCharType="begin"/>
        </w:r>
        <w:r w:rsidR="000F6C2E">
          <w:rPr>
            <w:noProof/>
          </w:rPr>
          <w:instrText xml:space="preserve"> PAGEREF _Toc302567752 \h </w:instrText>
        </w:r>
        <w:r w:rsidR="00E53CA1">
          <w:rPr>
            <w:noProof/>
          </w:rPr>
        </w:r>
        <w:r w:rsidR="00E53CA1">
          <w:rPr>
            <w:noProof/>
          </w:rPr>
          <w:fldChar w:fldCharType="separate"/>
        </w:r>
        <w:r w:rsidR="000F6C2E">
          <w:rPr>
            <w:noProof/>
          </w:rPr>
          <w:t>108</w:t>
        </w:r>
        <w:r w:rsidR="00E53CA1">
          <w:rPr>
            <w:noProof/>
          </w:rPr>
          <w:fldChar w:fldCharType="end"/>
        </w:r>
      </w:hyperlink>
    </w:p>
    <w:p w:rsidR="000F6C2E" w:rsidRDefault="00DA24D5">
      <w:pPr>
        <w:pStyle w:val="TOC2"/>
        <w:tabs>
          <w:tab w:val="right" w:leader="dot" w:pos="9627"/>
        </w:tabs>
        <w:rPr>
          <w:rFonts w:asciiTheme="minorHAnsi" w:eastAsiaTheme="minorEastAsia" w:hAnsiTheme="minorHAnsi" w:cstheme="minorBidi"/>
          <w:noProof/>
          <w:sz w:val="22"/>
          <w:szCs w:val="22"/>
          <w:lang w:val="it-IT" w:eastAsia="it-IT"/>
        </w:rPr>
      </w:pPr>
      <w:hyperlink w:anchor="_Toc302567753" w:history="1">
        <w:r w:rsidR="000F6C2E" w:rsidRPr="008B2F3C">
          <w:rPr>
            <w:rStyle w:val="Hyperlink"/>
            <w:noProof/>
          </w:rPr>
          <w:t>Assign privileges to users</w:t>
        </w:r>
        <w:r w:rsidR="000F6C2E">
          <w:rPr>
            <w:noProof/>
          </w:rPr>
          <w:tab/>
        </w:r>
        <w:r w:rsidR="00E53CA1">
          <w:rPr>
            <w:noProof/>
          </w:rPr>
          <w:fldChar w:fldCharType="begin"/>
        </w:r>
        <w:r w:rsidR="000F6C2E">
          <w:rPr>
            <w:noProof/>
          </w:rPr>
          <w:instrText xml:space="preserve"> PAGEREF _Toc302567753 \h </w:instrText>
        </w:r>
        <w:r w:rsidR="00E53CA1">
          <w:rPr>
            <w:noProof/>
          </w:rPr>
        </w:r>
        <w:r w:rsidR="00E53CA1">
          <w:rPr>
            <w:noProof/>
          </w:rPr>
          <w:fldChar w:fldCharType="separate"/>
        </w:r>
        <w:r w:rsidR="000F6C2E">
          <w:rPr>
            <w:noProof/>
          </w:rPr>
          <w:t>110</w:t>
        </w:r>
        <w:r w:rsidR="00E53CA1">
          <w:rPr>
            <w:noProof/>
          </w:rPr>
          <w:fldChar w:fldCharType="end"/>
        </w:r>
      </w:hyperlink>
    </w:p>
    <w:p w:rsidR="000F6C2E" w:rsidRDefault="00DA24D5">
      <w:pPr>
        <w:pStyle w:val="TOC2"/>
        <w:tabs>
          <w:tab w:val="right" w:leader="dot" w:pos="9627"/>
        </w:tabs>
        <w:rPr>
          <w:rFonts w:asciiTheme="minorHAnsi" w:eastAsiaTheme="minorEastAsia" w:hAnsiTheme="minorHAnsi" w:cstheme="minorBidi"/>
          <w:noProof/>
          <w:sz w:val="22"/>
          <w:szCs w:val="22"/>
          <w:lang w:val="it-IT" w:eastAsia="it-IT"/>
        </w:rPr>
      </w:pPr>
      <w:hyperlink w:anchor="_Toc302567754" w:history="1">
        <w:r w:rsidR="000F6C2E" w:rsidRPr="008B2F3C">
          <w:rPr>
            <w:rStyle w:val="Hyperlink"/>
            <w:noProof/>
          </w:rPr>
          <w:t>Create and manage blotter</w:t>
        </w:r>
        <w:r w:rsidR="000F6C2E">
          <w:rPr>
            <w:noProof/>
          </w:rPr>
          <w:tab/>
        </w:r>
        <w:r w:rsidR="00E53CA1">
          <w:rPr>
            <w:noProof/>
          </w:rPr>
          <w:fldChar w:fldCharType="begin"/>
        </w:r>
        <w:r w:rsidR="000F6C2E">
          <w:rPr>
            <w:noProof/>
          </w:rPr>
          <w:instrText xml:space="preserve"> PAGEREF _Toc302567754 \h </w:instrText>
        </w:r>
        <w:r w:rsidR="00E53CA1">
          <w:rPr>
            <w:noProof/>
          </w:rPr>
        </w:r>
        <w:r w:rsidR="00E53CA1">
          <w:rPr>
            <w:noProof/>
          </w:rPr>
          <w:fldChar w:fldCharType="separate"/>
        </w:r>
        <w:r w:rsidR="000F6C2E">
          <w:rPr>
            <w:noProof/>
          </w:rPr>
          <w:t>111</w:t>
        </w:r>
        <w:r w:rsidR="00E53CA1">
          <w:rPr>
            <w:noProof/>
          </w:rPr>
          <w:fldChar w:fldCharType="end"/>
        </w:r>
      </w:hyperlink>
    </w:p>
    <w:p w:rsidR="000F6C2E" w:rsidRDefault="00DA24D5">
      <w:pPr>
        <w:pStyle w:val="TOC1"/>
        <w:tabs>
          <w:tab w:val="right" w:leader="dot" w:pos="9627"/>
        </w:tabs>
        <w:rPr>
          <w:rFonts w:asciiTheme="minorHAnsi" w:eastAsiaTheme="minorEastAsia" w:hAnsiTheme="minorHAnsi" w:cstheme="minorBidi"/>
          <w:noProof/>
          <w:sz w:val="22"/>
          <w:szCs w:val="22"/>
          <w:lang w:val="it-IT" w:eastAsia="it-IT"/>
        </w:rPr>
      </w:pPr>
      <w:hyperlink w:anchor="_Toc302567755" w:history="1">
        <w:r w:rsidR="000F6C2E" w:rsidRPr="008B2F3C">
          <w:rPr>
            <w:rStyle w:val="Hyperlink"/>
            <w:noProof/>
          </w:rPr>
          <w:t>Appendix A</w:t>
        </w:r>
        <w:r w:rsidR="000F6C2E">
          <w:rPr>
            <w:noProof/>
          </w:rPr>
          <w:tab/>
        </w:r>
        <w:r w:rsidR="00E53CA1">
          <w:rPr>
            <w:noProof/>
          </w:rPr>
          <w:fldChar w:fldCharType="begin"/>
        </w:r>
        <w:r w:rsidR="000F6C2E">
          <w:rPr>
            <w:noProof/>
          </w:rPr>
          <w:instrText xml:space="preserve"> PAGEREF _Toc302567755 \h </w:instrText>
        </w:r>
        <w:r w:rsidR="00E53CA1">
          <w:rPr>
            <w:noProof/>
          </w:rPr>
        </w:r>
        <w:r w:rsidR="00E53CA1">
          <w:rPr>
            <w:noProof/>
          </w:rPr>
          <w:fldChar w:fldCharType="separate"/>
        </w:r>
        <w:r w:rsidR="000F6C2E">
          <w:rPr>
            <w:noProof/>
          </w:rPr>
          <w:t>114</w:t>
        </w:r>
        <w:r w:rsidR="00E53CA1">
          <w:rPr>
            <w:noProof/>
          </w:rPr>
          <w:fldChar w:fldCharType="end"/>
        </w:r>
      </w:hyperlink>
    </w:p>
    <w:p w:rsidR="00DF2681" w:rsidRPr="009B216F" w:rsidRDefault="00E53CA1">
      <w:pPr>
        <w:pStyle w:val="TOC2"/>
        <w:tabs>
          <w:tab w:val="right" w:leader="dot" w:pos="9877"/>
        </w:tabs>
        <w:sectPr w:rsidR="00DF2681" w:rsidRPr="009B216F">
          <w:headerReference w:type="even" r:id="rId33"/>
          <w:headerReference w:type="default" r:id="rId34"/>
          <w:footerReference w:type="even" r:id="rId35"/>
          <w:footerReference w:type="default" r:id="rId36"/>
          <w:headerReference w:type="first" r:id="rId37"/>
          <w:footerReference w:type="first" r:id="rId38"/>
          <w:footnotePr>
            <w:pos w:val="beneathText"/>
          </w:footnotePr>
          <w:type w:val="continuous"/>
          <w:pgSz w:w="11905" w:h="16837"/>
          <w:pgMar w:top="1417" w:right="1134" w:bottom="1134" w:left="1134" w:header="708" w:footer="708" w:gutter="0"/>
          <w:cols w:space="720"/>
          <w:docGrid w:linePitch="360"/>
        </w:sectPr>
      </w:pPr>
      <w:r w:rsidRPr="009B216F">
        <w:fldChar w:fldCharType="end"/>
      </w:r>
    </w:p>
    <w:p w:rsidR="00DF2681" w:rsidRPr="009B216F" w:rsidRDefault="00DF2681">
      <w:pPr>
        <w:pStyle w:val="Heading3"/>
        <w:tabs>
          <w:tab w:val="left" w:pos="0"/>
          <w:tab w:val="right" w:leader="dot" w:pos="9628"/>
        </w:tabs>
        <w:rPr>
          <w:rFonts w:cs="Times New Roman"/>
          <w:sz w:val="24"/>
          <w:szCs w:val="24"/>
        </w:rPr>
        <w:sectPr w:rsidR="00DF2681" w:rsidRPr="009B216F">
          <w:headerReference w:type="even" r:id="rId39"/>
          <w:headerReference w:type="default" r:id="rId40"/>
          <w:footerReference w:type="even" r:id="rId41"/>
          <w:footerReference w:type="default" r:id="rId42"/>
          <w:headerReference w:type="first" r:id="rId43"/>
          <w:footerReference w:type="first" r:id="rId44"/>
          <w:footnotePr>
            <w:pos w:val="beneathText"/>
          </w:footnotePr>
          <w:type w:val="continuous"/>
          <w:pgSz w:w="11905" w:h="16837"/>
          <w:pgMar w:top="1417" w:right="1134" w:bottom="1134" w:left="1134" w:header="708" w:footer="708" w:gutter="0"/>
          <w:cols w:space="720"/>
          <w:docGrid w:linePitch="360"/>
        </w:sectPr>
      </w:pPr>
    </w:p>
    <w:p w:rsidR="00DF2681" w:rsidRPr="009B216F" w:rsidRDefault="00DF2681"/>
    <w:p w:rsidR="00DF2681" w:rsidRPr="009B216F" w:rsidRDefault="00DF2681">
      <w:pPr>
        <w:pStyle w:val="Heading1"/>
        <w:tabs>
          <w:tab w:val="left" w:pos="0"/>
        </w:tabs>
        <w:rPr>
          <w:sz w:val="30"/>
          <w:szCs w:val="30"/>
        </w:rPr>
      </w:pPr>
      <w:r w:rsidRPr="009B216F">
        <w:rPr>
          <w:sz w:val="30"/>
          <w:szCs w:val="30"/>
        </w:rPr>
        <w:br w:type="page"/>
      </w:r>
      <w:bookmarkStart w:id="0" w:name="_Toc302567687"/>
      <w:r w:rsidRPr="009B216F">
        <w:rPr>
          <w:sz w:val="30"/>
          <w:szCs w:val="30"/>
        </w:rPr>
        <w:lastRenderedPageBreak/>
        <w:t>General concepts</w:t>
      </w:r>
      <w:bookmarkEnd w:id="0"/>
    </w:p>
    <w:p w:rsidR="00DF2681" w:rsidRDefault="00DF2681" w:rsidP="00DF2681">
      <w:pPr>
        <w:pStyle w:val="Heading2"/>
        <w:jc w:val="both"/>
      </w:pPr>
      <w:bookmarkStart w:id="1" w:name="_Toc302567688"/>
      <w:r w:rsidRPr="009B216F">
        <w:t>Activity, Target and Backdoor</w:t>
      </w:r>
      <w:bookmarkEnd w:id="1"/>
    </w:p>
    <w:p w:rsidR="00DF2681" w:rsidRPr="00780679" w:rsidRDefault="00DF2681" w:rsidP="00DF2681"/>
    <w:p w:rsidR="00DF2681" w:rsidRDefault="00DF2681" w:rsidP="00DF2681">
      <w:pPr>
        <w:jc w:val="both"/>
      </w:pPr>
      <w:r w:rsidRPr="00780679">
        <w:rPr>
          <w:b/>
        </w:rPr>
        <w:t>RCS</w:t>
      </w:r>
      <w:r w:rsidR="00A124B9">
        <w:rPr>
          <w:b/>
        </w:rPr>
        <w:t xml:space="preserve"> </w:t>
      </w:r>
      <w:r w:rsidRPr="00780679">
        <w:rPr>
          <w:b/>
        </w:rPr>
        <w:t>Console</w:t>
      </w:r>
      <w:r w:rsidRPr="009B216F">
        <w:t xml:space="preserve"> is the GUI to manage and browse data collected on the RCSDB. Data is gathered on the Collection Node (ASP) that is captured by several backdoors configured to synchronize to that Collection Node.</w:t>
      </w:r>
    </w:p>
    <w:p w:rsidR="00DF2681" w:rsidRPr="009B216F" w:rsidRDefault="00DF2681" w:rsidP="00DF2681">
      <w:pPr>
        <w:jc w:val="both"/>
      </w:pPr>
    </w:p>
    <w:p w:rsidR="00DF2681" w:rsidRDefault="00DF2681" w:rsidP="00DF2681">
      <w:pPr>
        <w:jc w:val="both"/>
      </w:pPr>
      <w:r>
        <w:t xml:space="preserve">A </w:t>
      </w:r>
      <w:r w:rsidRPr="00680BFD">
        <w:rPr>
          <w:b/>
        </w:rPr>
        <w:t>backdoor instance</w:t>
      </w:r>
      <w:r w:rsidRPr="009B216F">
        <w:t xml:space="preserve"> is </w:t>
      </w:r>
      <w:r>
        <w:t xml:space="preserve">the </w:t>
      </w:r>
      <w:r w:rsidRPr="009B216F">
        <w:t xml:space="preserve">software that is </w:t>
      </w:r>
      <w:r>
        <w:t>installed</w:t>
      </w:r>
      <w:r w:rsidRPr="009B216F">
        <w:t xml:space="preserve"> on a target device to collect several kind of information in order to conduct an investigation. </w:t>
      </w:r>
    </w:p>
    <w:p w:rsidR="00DF2681" w:rsidRPr="009B216F" w:rsidRDefault="00DF2681" w:rsidP="00DF2681">
      <w:pPr>
        <w:jc w:val="both"/>
      </w:pPr>
      <w:r w:rsidRPr="009B216F">
        <w:t xml:space="preserve">Backdoor can be configured to collect </w:t>
      </w:r>
      <w:r>
        <w:t>different</w:t>
      </w:r>
      <w:r w:rsidRPr="009B216F">
        <w:t xml:space="preserve"> kind of information, i.e. it has different agents enabled. Each </w:t>
      </w:r>
      <w:r w:rsidRPr="00780679">
        <w:rPr>
          <w:b/>
        </w:rPr>
        <w:t>agent</w:t>
      </w:r>
      <w:r w:rsidRPr="009B216F">
        <w:t xml:space="preserve"> is responsible of collecting a single kind of information</w:t>
      </w:r>
      <w:r>
        <w:t xml:space="preserve"> or performing a single task</w:t>
      </w:r>
      <w:r w:rsidRPr="009B216F">
        <w:t>.</w:t>
      </w:r>
    </w:p>
    <w:p w:rsidR="00DF2681" w:rsidRDefault="00DF2681" w:rsidP="00DF2681">
      <w:pPr>
        <w:jc w:val="both"/>
      </w:pPr>
      <w:r>
        <w:t xml:space="preserve">A </w:t>
      </w:r>
      <w:r w:rsidRPr="00680BFD">
        <w:rPr>
          <w:b/>
        </w:rPr>
        <w:t>backdoor class</w:t>
      </w:r>
      <w:r>
        <w:t xml:space="preserve"> is an abstraction of the backdoor instances. It contains only the configuration the instances will get the first time they synchronize with the collection node.</w:t>
      </w:r>
    </w:p>
    <w:p w:rsidR="00DF2681" w:rsidRPr="009B216F" w:rsidRDefault="00DF2681" w:rsidP="00DF2681">
      <w:pPr>
        <w:jc w:val="both"/>
      </w:pPr>
    </w:p>
    <w:p w:rsidR="00DF2681" w:rsidRPr="009B216F" w:rsidRDefault="00DF2681" w:rsidP="00DF2681">
      <w:pPr>
        <w:jc w:val="both"/>
      </w:pPr>
      <w:r w:rsidRPr="009B216F">
        <w:t xml:space="preserve">A </w:t>
      </w:r>
      <w:r w:rsidRPr="00680BFD">
        <w:rPr>
          <w:b/>
        </w:rPr>
        <w:t>target</w:t>
      </w:r>
      <w:r w:rsidRPr="009B216F">
        <w:t xml:space="preserve"> is a physical person that can have a personal computer, a laptop, a mobile phone or whatever other device that is supported by RCS. Several backdoors can then be related to the same target of investigation (one for each device owned by the target).</w:t>
      </w:r>
    </w:p>
    <w:p w:rsidR="00DF2681" w:rsidRDefault="00DF2681" w:rsidP="00DF2681">
      <w:pPr>
        <w:jc w:val="both"/>
      </w:pPr>
      <w:r w:rsidRPr="009B216F">
        <w:t xml:space="preserve">Targets in turn can be grouped in “Activities”. </w:t>
      </w:r>
    </w:p>
    <w:p w:rsidR="00DF2681" w:rsidRPr="009B216F" w:rsidRDefault="00DF2681" w:rsidP="00DF2681">
      <w:pPr>
        <w:jc w:val="both"/>
      </w:pPr>
    </w:p>
    <w:p w:rsidR="00DF2681" w:rsidRPr="009B216F" w:rsidRDefault="00DF2681" w:rsidP="00DF2681">
      <w:pPr>
        <w:jc w:val="both"/>
      </w:pPr>
      <w:r w:rsidRPr="009B216F">
        <w:t xml:space="preserve">A single </w:t>
      </w:r>
      <w:r>
        <w:rPr>
          <w:b/>
        </w:rPr>
        <w:t>a</w:t>
      </w:r>
      <w:r w:rsidRPr="00680BFD">
        <w:rPr>
          <w:b/>
        </w:rPr>
        <w:t>ctivity</w:t>
      </w:r>
      <w:r w:rsidRPr="009B216F">
        <w:t xml:space="preserve"> represents an “investigation”.</w:t>
      </w:r>
      <w:r>
        <w:t xml:space="preserve"> It contains one or more targets and is associated with a group of investigators that will have the permission to see the content of the activity.</w:t>
      </w:r>
    </w:p>
    <w:p w:rsidR="00DF2681" w:rsidRPr="009B216F" w:rsidRDefault="00DF2681" w:rsidP="00DF2681">
      <w:pPr>
        <w:jc w:val="both"/>
      </w:pPr>
    </w:p>
    <w:p w:rsidR="00DF2681" w:rsidRPr="009B216F" w:rsidRDefault="00DF2681" w:rsidP="00DF2681">
      <w:pPr>
        <w:pStyle w:val="Heading1"/>
        <w:tabs>
          <w:tab w:val="left" w:pos="0"/>
        </w:tabs>
        <w:jc w:val="both"/>
        <w:rPr>
          <w:sz w:val="30"/>
          <w:szCs w:val="30"/>
        </w:rPr>
      </w:pPr>
      <w:r w:rsidRPr="009B216F">
        <w:rPr>
          <w:sz w:val="30"/>
          <w:szCs w:val="30"/>
        </w:rPr>
        <w:br w:type="page"/>
      </w:r>
      <w:bookmarkStart w:id="2" w:name="_Toc302567689"/>
      <w:r w:rsidRPr="009B216F">
        <w:rPr>
          <w:sz w:val="30"/>
          <w:szCs w:val="30"/>
        </w:rPr>
        <w:lastRenderedPageBreak/>
        <w:t>Getting started</w:t>
      </w:r>
      <w:bookmarkEnd w:id="2"/>
    </w:p>
    <w:p w:rsidR="00DF2681" w:rsidRPr="009B216F" w:rsidRDefault="00DF2681" w:rsidP="00DF2681">
      <w:pPr>
        <w:jc w:val="both"/>
      </w:pPr>
      <w:r w:rsidRPr="009B216F">
        <w:t>When RCSConsole starts the initial logon screen is displayed:</w:t>
      </w:r>
    </w:p>
    <w:p w:rsidR="00DF2681" w:rsidRPr="009B216F" w:rsidRDefault="00DF2681" w:rsidP="00DF2681">
      <w:pPr>
        <w:pStyle w:val="Caption"/>
        <w:jc w:val="both"/>
        <w:rPr>
          <w:sz w:val="14"/>
          <w:szCs w:val="14"/>
        </w:rPr>
      </w:pPr>
    </w:p>
    <w:p w:rsidR="00DF2681" w:rsidRPr="009B216F" w:rsidRDefault="00D00CD6" w:rsidP="00DF2681">
      <w:pPr>
        <w:keepNext/>
        <w:jc w:val="center"/>
      </w:pPr>
      <w:r>
        <w:rPr>
          <w:noProof/>
          <w:lang w:val="it-IT" w:eastAsia="it-IT"/>
        </w:rPr>
        <w:drawing>
          <wp:inline distT="0" distB="0" distL="0" distR="0">
            <wp:extent cx="2247900" cy="981075"/>
            <wp:effectExtent l="19050" t="19050" r="19050" b="28575"/>
            <wp:docPr id="24" name="Picture 24" descr="lo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ogi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47900" cy="9810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You need to logon to an RCS</w:t>
      </w:r>
      <w:r>
        <w:t>DB</w:t>
      </w:r>
      <w:r w:rsidRPr="009B216F">
        <w:t xml:space="preserve"> in order to have access to any data and to the rest of the application.</w:t>
      </w:r>
    </w:p>
    <w:p w:rsidR="00DF2681" w:rsidRPr="009B216F" w:rsidRDefault="00DF2681" w:rsidP="00DF2681">
      <w:pPr>
        <w:jc w:val="both"/>
      </w:pPr>
      <w:r w:rsidRPr="009B216F">
        <w:t>To logon you need to specify the following information:</w:t>
      </w:r>
    </w:p>
    <w:p w:rsidR="00DF2681" w:rsidRPr="009B216F" w:rsidRDefault="00DF2681" w:rsidP="00DF2681">
      <w:pPr>
        <w:numPr>
          <w:ilvl w:val="0"/>
          <w:numId w:val="17"/>
        </w:numPr>
        <w:jc w:val="both"/>
      </w:pPr>
      <w:r w:rsidRPr="009B216F">
        <w:t>Your username</w:t>
      </w:r>
    </w:p>
    <w:p w:rsidR="00DF2681" w:rsidRPr="009B216F" w:rsidRDefault="00DF2681" w:rsidP="00DF2681">
      <w:pPr>
        <w:numPr>
          <w:ilvl w:val="0"/>
          <w:numId w:val="17"/>
        </w:numPr>
        <w:jc w:val="both"/>
      </w:pPr>
      <w:r w:rsidRPr="009B216F">
        <w:t>Your password</w:t>
      </w:r>
    </w:p>
    <w:p w:rsidR="00DF2681" w:rsidRDefault="00DF2681" w:rsidP="00DF2681">
      <w:pPr>
        <w:jc w:val="both"/>
      </w:pPr>
    </w:p>
    <w:p w:rsidR="00DF2681" w:rsidRPr="009B216F" w:rsidRDefault="00DF2681" w:rsidP="00DF2681">
      <w:pPr>
        <w:jc w:val="both"/>
      </w:pPr>
      <w:r w:rsidRPr="009B216F">
        <w:t>On the first login the only user configured is ‘admin’ and the password is the one entered during the installation of RCSDB.</w:t>
      </w:r>
    </w:p>
    <w:p w:rsidR="00DF2681" w:rsidRPr="009B216F" w:rsidRDefault="00DF2681" w:rsidP="00DF2681">
      <w:pPr>
        <w:jc w:val="both"/>
      </w:pPr>
    </w:p>
    <w:p w:rsidR="00DF2681" w:rsidRPr="009B216F" w:rsidRDefault="00DF2681" w:rsidP="00DF2681">
      <w:pPr>
        <w:jc w:val="both"/>
      </w:pPr>
      <w:r w:rsidRPr="009B216F">
        <w:t>If you fail to logon the application shows an error message:</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2543175" cy="1295400"/>
            <wp:effectExtent l="19050" t="19050" r="28575" b="19050"/>
            <wp:docPr id="25" name="Picture 25" descr="aaaaaaa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aaaaaaaaa"/>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43175" cy="12954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keepNext/>
        <w:jc w:val="center"/>
      </w:pPr>
    </w:p>
    <w:p w:rsidR="00DF2681" w:rsidRPr="009B216F" w:rsidRDefault="00DF2681" w:rsidP="00DF2681">
      <w:pPr>
        <w:jc w:val="both"/>
      </w:pPr>
      <w:r w:rsidRPr="009B216F">
        <w:t>Press “OK” button to close this window and return to initial logon screen.</w:t>
      </w:r>
    </w:p>
    <w:p w:rsidR="00DF2681" w:rsidRPr="009B216F" w:rsidRDefault="00DF2681" w:rsidP="00DF2681">
      <w:pPr>
        <w:jc w:val="both"/>
      </w:pPr>
      <w:r w:rsidRPr="009B216F">
        <w:br w:type="page"/>
      </w:r>
      <w:r w:rsidRPr="009B216F">
        <w:lastRenderedPageBreak/>
        <w:t xml:space="preserve">After login successfully the application shows </w:t>
      </w:r>
      <w:proofErr w:type="gramStart"/>
      <w:r w:rsidRPr="009B216F">
        <w:t>this windows</w:t>
      </w:r>
      <w:proofErr w:type="gramEnd"/>
      <w:r w:rsidRPr="009B216F">
        <w:t xml:space="preserve">: </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6105525" cy="3457575"/>
            <wp:effectExtent l="0" t="0" r="9525" b="9525"/>
            <wp:docPr id="26" name="Picture 26"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05525" cy="3457575"/>
                    </a:xfrm>
                    <a:prstGeom prst="rect">
                      <a:avLst/>
                    </a:prstGeom>
                    <a:noFill/>
                    <a:ln>
                      <a:noFill/>
                    </a:ln>
                  </pic:spPr>
                </pic:pic>
              </a:graphicData>
            </a:graphic>
          </wp:inline>
        </w:drawing>
      </w:r>
    </w:p>
    <w:p w:rsidR="00DF2681" w:rsidRPr="009B216F" w:rsidRDefault="00DF2681" w:rsidP="00DF2681">
      <w:pPr>
        <w:jc w:val="both"/>
      </w:pPr>
    </w:p>
    <w:p w:rsidR="00DF2681" w:rsidRDefault="00DF2681" w:rsidP="00DF2681">
      <w:pPr>
        <w:jc w:val="both"/>
      </w:pPr>
      <w:r w:rsidRPr="009B216F">
        <w:t xml:space="preserve">At the top on the right you see the current version, build number, and buttons to change </w:t>
      </w:r>
      <w:r>
        <w:t>the current section</w:t>
      </w:r>
      <w:r w:rsidRPr="009B216F">
        <w:t xml:space="preserve">: </w:t>
      </w:r>
      <w:r w:rsidRPr="009B216F">
        <w:rPr>
          <w:b/>
        </w:rPr>
        <w:t>console</w:t>
      </w:r>
      <w:r w:rsidRPr="009B216F">
        <w:t xml:space="preserve">, </w:t>
      </w:r>
      <w:r w:rsidRPr="009B216F">
        <w:rPr>
          <w:b/>
        </w:rPr>
        <w:t xml:space="preserve">dashboard, </w:t>
      </w:r>
      <w:r>
        <w:rPr>
          <w:b/>
        </w:rPr>
        <w:t xml:space="preserve">build, network, alerting, audit </w:t>
      </w:r>
      <w:r w:rsidRPr="009B216F">
        <w:t xml:space="preserve">and </w:t>
      </w:r>
      <w:r w:rsidRPr="009B216F">
        <w:rPr>
          <w:b/>
        </w:rPr>
        <w:t>monitor</w:t>
      </w:r>
      <w:r w:rsidRPr="009B216F">
        <w:t xml:space="preserve">; the default section is </w:t>
      </w:r>
      <w:r w:rsidRPr="009B216F">
        <w:rPr>
          <w:b/>
        </w:rPr>
        <w:t>console</w:t>
      </w:r>
      <w:r w:rsidRPr="009B216F">
        <w:t>.</w:t>
      </w:r>
    </w:p>
    <w:p w:rsidR="00DF2681" w:rsidRDefault="00DF2681" w:rsidP="00DF2681">
      <w:pPr>
        <w:jc w:val="both"/>
      </w:pPr>
    </w:p>
    <w:p w:rsidR="00DF2681" w:rsidRPr="009B216F" w:rsidRDefault="00D00CD6" w:rsidP="00DF2681">
      <w:pPr>
        <w:jc w:val="both"/>
      </w:pPr>
      <w:r>
        <w:rPr>
          <w:noProof/>
          <w:lang w:val="it-IT" w:eastAsia="it-IT"/>
        </w:rPr>
        <w:drawing>
          <wp:inline distT="0" distB="0" distL="0" distR="0">
            <wp:extent cx="5753100" cy="4095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3100" cy="409575"/>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keepNext/>
        <w:jc w:val="center"/>
      </w:pPr>
    </w:p>
    <w:p w:rsidR="00DF2681" w:rsidRPr="009B216F" w:rsidRDefault="00DF2681" w:rsidP="00DF2681">
      <w:pPr>
        <w:jc w:val="both"/>
      </w:pPr>
    </w:p>
    <w:p w:rsidR="00DF2681" w:rsidRPr="009B216F" w:rsidRDefault="00DF2681" w:rsidP="00DF2681">
      <w:pPr>
        <w:jc w:val="both"/>
      </w:pPr>
      <w:r w:rsidRPr="009B216F">
        <w:t>Selected button has a white border.</w:t>
      </w:r>
    </w:p>
    <w:p w:rsidR="00DF2681" w:rsidRPr="009B216F" w:rsidRDefault="00DF2681" w:rsidP="00DF2681">
      <w:pPr>
        <w:jc w:val="both"/>
      </w:pPr>
    </w:p>
    <w:p w:rsidR="00DF2681" w:rsidRPr="009B216F" w:rsidRDefault="00DF2681" w:rsidP="00DF2681">
      <w:pPr>
        <w:jc w:val="both"/>
      </w:pPr>
      <w:r w:rsidRPr="009B216F">
        <w:t>In the bottom status bar you will see on the left the current loggedin user and the server connected to. On the right you will see an UTC clock. This is useful because all the logs dates are in UTC.</w:t>
      </w:r>
    </w:p>
    <w:p w:rsidR="00DF2681" w:rsidRPr="009B216F" w:rsidRDefault="00DF2681" w:rsidP="00DF2681">
      <w:pPr>
        <w:jc w:val="both"/>
      </w:pPr>
      <w:r w:rsidRPr="009B216F">
        <w:br w:type="page"/>
      </w:r>
    </w:p>
    <w:p w:rsidR="00DF2681" w:rsidRPr="009B216F" w:rsidRDefault="00DF2681" w:rsidP="00DF2681">
      <w:pPr>
        <w:jc w:val="both"/>
      </w:pPr>
    </w:p>
    <w:p w:rsidR="00DF2681" w:rsidRPr="009B216F" w:rsidRDefault="00DF2681" w:rsidP="00DF2681">
      <w:pPr>
        <w:jc w:val="both"/>
      </w:pPr>
      <w:r w:rsidRPr="009B216F">
        <w:t xml:space="preserve">At the top on the left you can see </w:t>
      </w:r>
      <w:r>
        <w:t>five</w:t>
      </w:r>
      <w:r w:rsidRPr="009B216F">
        <w:t xml:space="preserve"> buttons:</w:t>
      </w:r>
    </w:p>
    <w:p w:rsidR="00DF2681" w:rsidRPr="009B216F" w:rsidRDefault="00DF2681" w:rsidP="00DF2681">
      <w:pPr>
        <w:jc w:val="center"/>
      </w:pPr>
      <w:r w:rsidRPr="009B216F">
        <w:br/>
      </w:r>
      <w:r w:rsidR="00D00CD6">
        <w:rPr>
          <w:noProof/>
          <w:lang w:val="it-IT" w:eastAsia="it-IT"/>
        </w:rPr>
        <w:drawing>
          <wp:inline distT="0" distB="0" distL="0" distR="0">
            <wp:extent cx="2924175" cy="485775"/>
            <wp:effectExtent l="0" t="0" r="9525" b="9525"/>
            <wp:docPr id="28" name="Picture 28"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icture 2"/>
                    <pic:cNvPicPr>
                      <a:picLocks noChangeAspect="1" noChangeArrowheads="1"/>
                    </pic:cNvPicPr>
                  </pic:nvPicPr>
                  <pic:blipFill>
                    <a:blip r:embed="rId49">
                      <a:extLst>
                        <a:ext uri="{28A0092B-C50C-407E-A947-70E740481C1C}">
                          <a14:useLocalDpi xmlns:a14="http://schemas.microsoft.com/office/drawing/2010/main" val="0"/>
                        </a:ext>
                      </a:extLst>
                    </a:blip>
                    <a:srcRect l="17267"/>
                    <a:stretch>
                      <a:fillRect/>
                    </a:stretch>
                  </pic:blipFill>
                  <pic:spPr bwMode="auto">
                    <a:xfrm>
                      <a:off x="0" y="0"/>
                      <a:ext cx="2924175" cy="485775"/>
                    </a:xfrm>
                    <a:prstGeom prst="rect">
                      <a:avLst/>
                    </a:prstGeom>
                    <a:noFill/>
                    <a:ln>
                      <a:noFill/>
                    </a:ln>
                  </pic:spPr>
                </pic:pic>
              </a:graphicData>
            </a:graphic>
          </wp:inline>
        </w:drawing>
      </w:r>
    </w:p>
    <w:p w:rsidR="00DF2681" w:rsidRPr="009B216F" w:rsidRDefault="00DF2681" w:rsidP="00DF2681">
      <w:pPr>
        <w:ind w:left="567" w:hanging="283"/>
        <w:jc w:val="both"/>
      </w:pPr>
    </w:p>
    <w:p w:rsidR="00DF2681" w:rsidRPr="009B216F" w:rsidRDefault="00DF2681" w:rsidP="00DF2681">
      <w:pPr>
        <w:numPr>
          <w:ilvl w:val="0"/>
          <w:numId w:val="23"/>
        </w:numPr>
        <w:jc w:val="both"/>
      </w:pPr>
      <w:r w:rsidRPr="009B216F">
        <w:t>Logout: to close the application</w:t>
      </w:r>
      <w:r>
        <w:t>;</w:t>
      </w:r>
    </w:p>
    <w:p w:rsidR="00DF2681" w:rsidRPr="009B216F" w:rsidRDefault="00DF2681" w:rsidP="00DF2681">
      <w:pPr>
        <w:numPr>
          <w:ilvl w:val="0"/>
          <w:numId w:val="23"/>
        </w:numPr>
        <w:jc w:val="both"/>
      </w:pPr>
      <w:r w:rsidRPr="009B216F">
        <w:t>Clear cache: to wipe local log cache;</w:t>
      </w:r>
    </w:p>
    <w:p w:rsidR="00DF2681" w:rsidRPr="009B216F" w:rsidRDefault="00DF2681" w:rsidP="00DF2681">
      <w:pPr>
        <w:numPr>
          <w:ilvl w:val="0"/>
          <w:numId w:val="23"/>
        </w:numPr>
        <w:jc w:val="both"/>
      </w:pPr>
      <w:r w:rsidRPr="009B216F">
        <w:t>Change the current user password;</w:t>
      </w:r>
    </w:p>
    <w:p w:rsidR="00DF2681" w:rsidRPr="00086917" w:rsidRDefault="00DF2681" w:rsidP="00DF2681">
      <w:pPr>
        <w:numPr>
          <w:ilvl w:val="0"/>
          <w:numId w:val="23"/>
        </w:numPr>
        <w:jc w:val="both"/>
      </w:pPr>
      <w:r w:rsidRPr="009B216F">
        <w:t>Full screen: to switch between full screen and resized window;</w:t>
      </w:r>
    </w:p>
    <w:p w:rsidR="00DF2681" w:rsidRPr="009B216F" w:rsidRDefault="00DF2681" w:rsidP="00DF2681">
      <w:pPr>
        <w:numPr>
          <w:ilvl w:val="0"/>
          <w:numId w:val="23"/>
        </w:numPr>
        <w:jc w:val="both"/>
      </w:pPr>
      <w:r w:rsidRPr="009B216F">
        <w:t>Refresh: to manual</w:t>
      </w:r>
      <w:r>
        <w:t>ly</w:t>
      </w:r>
      <w:r w:rsidRPr="009B216F">
        <w:t xml:space="preserve"> refresh</w:t>
      </w:r>
      <w:r>
        <w:t xml:space="preserve"> the data you are viewing</w:t>
      </w:r>
      <w:r w:rsidRPr="009B216F">
        <w:t>.</w:t>
      </w:r>
      <w:r>
        <w:t xml:space="preserve"> Dashboard, alerting and monitor refresh themselves automatically every 30 seconds.</w:t>
      </w:r>
    </w:p>
    <w:p w:rsidR="00DF2681" w:rsidRPr="009B216F" w:rsidRDefault="00DF2681" w:rsidP="00DF2681">
      <w:pPr>
        <w:jc w:val="both"/>
      </w:pPr>
    </w:p>
    <w:p w:rsidR="00DF2681" w:rsidRPr="009B216F" w:rsidRDefault="00DF2681" w:rsidP="00DF2681">
      <w:pPr>
        <w:jc w:val="both"/>
      </w:pPr>
      <w:r w:rsidRPr="009B216F">
        <w:t>A white border appears around the selected button.</w:t>
      </w:r>
    </w:p>
    <w:p w:rsidR="00DF2681" w:rsidRPr="009B216F" w:rsidRDefault="00DF2681" w:rsidP="00DF2681">
      <w:pPr>
        <w:jc w:val="both"/>
      </w:pPr>
    </w:p>
    <w:p w:rsidR="00DF2681" w:rsidRPr="009B216F" w:rsidRDefault="00DF2681" w:rsidP="00DF2681">
      <w:pPr>
        <w:ind w:left="360"/>
        <w:jc w:val="both"/>
      </w:pPr>
    </w:p>
    <w:p w:rsidR="00DF2681" w:rsidRPr="009B216F" w:rsidRDefault="00DF2681" w:rsidP="00DF2681">
      <w:pPr>
        <w:jc w:val="both"/>
      </w:pPr>
    </w:p>
    <w:p w:rsidR="00DF2681" w:rsidRPr="009B216F" w:rsidRDefault="00DF2681" w:rsidP="00DF2681">
      <w:pPr>
        <w:pStyle w:val="Heading1"/>
        <w:pageBreakBefore/>
        <w:tabs>
          <w:tab w:val="left" w:pos="0"/>
        </w:tabs>
        <w:jc w:val="both"/>
        <w:rPr>
          <w:sz w:val="30"/>
          <w:szCs w:val="30"/>
        </w:rPr>
      </w:pPr>
      <w:bookmarkStart w:id="3" w:name="_Toc213658194"/>
      <w:bookmarkStart w:id="4" w:name="_Toc302567690"/>
      <w:r w:rsidRPr="009B216F">
        <w:rPr>
          <w:sz w:val="30"/>
          <w:szCs w:val="30"/>
        </w:rPr>
        <w:lastRenderedPageBreak/>
        <w:t xml:space="preserve">THE CONSOLE </w:t>
      </w:r>
      <w:bookmarkEnd w:id="3"/>
      <w:r>
        <w:rPr>
          <w:sz w:val="30"/>
          <w:szCs w:val="30"/>
        </w:rPr>
        <w:t>SECTION</w:t>
      </w:r>
      <w:bookmarkEnd w:id="4"/>
    </w:p>
    <w:p w:rsidR="00DF2681" w:rsidRPr="009B216F" w:rsidRDefault="00DF2681" w:rsidP="00DF2681">
      <w:pPr>
        <w:jc w:val="both"/>
      </w:pPr>
      <w:r w:rsidRPr="009B216F">
        <w:t>The console view let you browse through any object that your profile has access to and to manage and edit them.</w:t>
      </w:r>
    </w:p>
    <w:p w:rsidR="00DF2681" w:rsidRPr="009B216F" w:rsidRDefault="00DF2681" w:rsidP="00DF2681">
      <w:pPr>
        <w:jc w:val="both"/>
      </w:pPr>
    </w:p>
    <w:p w:rsidR="00DF2681" w:rsidRPr="009B216F" w:rsidRDefault="00DF2681" w:rsidP="00DF2681">
      <w:pPr>
        <w:pStyle w:val="Heading2"/>
        <w:tabs>
          <w:tab w:val="left" w:pos="0"/>
        </w:tabs>
        <w:jc w:val="both"/>
      </w:pPr>
      <w:bookmarkStart w:id="5" w:name="_Toc302567691"/>
      <w:r w:rsidRPr="009B216F">
        <w:t>Users</w:t>
      </w:r>
      <w:bookmarkEnd w:id="5"/>
    </w:p>
    <w:p w:rsidR="00DF2681" w:rsidRPr="009B216F" w:rsidRDefault="00DF2681" w:rsidP="00DF2681">
      <w:pPr>
        <w:jc w:val="both"/>
      </w:pPr>
      <w:r w:rsidRPr="009B216F">
        <w:t xml:space="preserve">Users Menu is available only for users with </w:t>
      </w:r>
      <w:r w:rsidRPr="009B216F">
        <w:rPr>
          <w:i/>
        </w:rPr>
        <w:t>Admn</w:t>
      </w:r>
      <w:r w:rsidRPr="009B216F">
        <w:t xml:space="preserve"> privileges.</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3781425" cy="1743075"/>
            <wp:effectExtent l="19050" t="19050" r="28575" b="28575"/>
            <wp:docPr id="29" name="Picture 29" descr="users_console_ele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users_console_elenco"/>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81425" cy="17430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br/>
        <w:t>You can view a list of all users on the left under the tab “Users” and also on the right pane when you click on the Users tab title.</w:t>
      </w:r>
    </w:p>
    <w:p w:rsidR="00DF2681" w:rsidRPr="009B216F" w:rsidRDefault="00DF2681" w:rsidP="00DF2681">
      <w:pPr>
        <w:jc w:val="both"/>
      </w:pPr>
    </w:p>
    <w:p w:rsidR="00DF2681" w:rsidRPr="009B216F" w:rsidRDefault="00DF2681" w:rsidP="00DF2681">
      <w:pPr>
        <w:jc w:val="both"/>
      </w:pPr>
    </w:p>
    <w:p w:rsidR="00DF2681" w:rsidRPr="009B216F" w:rsidRDefault="00DF2681" w:rsidP="00DF2681">
      <w:pPr>
        <w:jc w:val="both"/>
      </w:pPr>
      <w:r w:rsidRPr="009B216F">
        <w:t>At this point you can:</w:t>
      </w:r>
    </w:p>
    <w:p w:rsidR="00DF2681" w:rsidRPr="009B216F" w:rsidRDefault="00DF2681" w:rsidP="00DF2681">
      <w:pPr>
        <w:keepNext/>
        <w:numPr>
          <w:ilvl w:val="0"/>
          <w:numId w:val="2"/>
        </w:numPr>
        <w:jc w:val="both"/>
      </w:pPr>
      <w:r w:rsidRPr="009B216F">
        <w:rPr>
          <w:u w:val="single"/>
        </w:rPr>
        <w:t>Add new user</w:t>
      </w:r>
      <w:r w:rsidRPr="009B216F">
        <w:t>: click “Add” button on the right at the top of the icons-list:</w:t>
      </w:r>
    </w:p>
    <w:p w:rsidR="00DF2681" w:rsidRPr="009B216F" w:rsidRDefault="00DF2681" w:rsidP="00DF2681">
      <w:pPr>
        <w:keepNext/>
        <w:ind w:left="360"/>
        <w:jc w:val="center"/>
      </w:pPr>
      <w:r w:rsidRPr="009B216F">
        <w:br/>
      </w:r>
      <w:r w:rsidR="00D00CD6">
        <w:rPr>
          <w:noProof/>
          <w:lang w:val="it-IT" w:eastAsia="it-IT"/>
        </w:rPr>
        <w:drawing>
          <wp:inline distT="0" distB="0" distL="0" distR="0">
            <wp:extent cx="2781300" cy="1133475"/>
            <wp:effectExtent l="19050" t="19050" r="19050" b="28575"/>
            <wp:docPr id="30" name="Picture 30" descr="sel_user_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el_user_cent"/>
                    <pic:cNvPicPr>
                      <a:picLocks noChangeAspect="1" noChangeArrowheads="1"/>
                    </pic:cNvPicPr>
                  </pic:nvPicPr>
                  <pic:blipFill>
                    <a:blip r:embed="rId51">
                      <a:extLst>
                        <a:ext uri="{28A0092B-C50C-407E-A947-70E740481C1C}">
                          <a14:useLocalDpi xmlns:a14="http://schemas.microsoft.com/office/drawing/2010/main" val="0"/>
                        </a:ext>
                      </a:extLst>
                    </a:blip>
                    <a:srcRect l="47073" b="41554"/>
                    <a:stretch>
                      <a:fillRect/>
                    </a:stretch>
                  </pic:blipFill>
                  <pic:spPr bwMode="auto">
                    <a:xfrm>
                      <a:off x="0" y="0"/>
                      <a:ext cx="2781300" cy="11334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ab/>
        <w:t>Then fill all the fields and assign privileges:</w:t>
      </w:r>
    </w:p>
    <w:p w:rsidR="00DF2681" w:rsidRPr="009B216F" w:rsidRDefault="00DF2681" w:rsidP="00DF2681">
      <w:pPr>
        <w:numPr>
          <w:ilvl w:val="0"/>
          <w:numId w:val="17"/>
        </w:numPr>
        <w:ind w:hanging="72"/>
        <w:jc w:val="both"/>
      </w:pPr>
      <w:r w:rsidRPr="009B216F">
        <w:t>ADMN is the admin: can manage users, group activity and target</w:t>
      </w:r>
    </w:p>
    <w:p w:rsidR="00DF2681" w:rsidRPr="009B216F" w:rsidRDefault="00DF2681" w:rsidP="00DF2681">
      <w:pPr>
        <w:numPr>
          <w:ilvl w:val="0"/>
          <w:numId w:val="17"/>
        </w:numPr>
        <w:ind w:hanging="72"/>
        <w:jc w:val="both"/>
      </w:pPr>
      <w:r w:rsidRPr="009B216F">
        <w:t>TECH is the technician: can create and configure backdoors</w:t>
      </w:r>
    </w:p>
    <w:p w:rsidR="00DF2681" w:rsidRPr="009B216F" w:rsidRDefault="00DF2681" w:rsidP="00DF2681">
      <w:pPr>
        <w:numPr>
          <w:ilvl w:val="0"/>
          <w:numId w:val="17"/>
        </w:numPr>
        <w:ind w:hanging="72"/>
        <w:jc w:val="both"/>
      </w:pPr>
      <w:r w:rsidRPr="009B216F">
        <w:t>VIEW is the viewer: can see the backdoors log and perform queries on them</w:t>
      </w:r>
    </w:p>
    <w:p w:rsidR="00DF2681" w:rsidRPr="009B216F" w:rsidRDefault="00DF2681" w:rsidP="00DF2681">
      <w:pPr>
        <w:ind w:left="1065"/>
        <w:jc w:val="both"/>
      </w:pPr>
    </w:p>
    <w:p w:rsidR="00DF2681" w:rsidRPr="009B216F" w:rsidRDefault="00DF2681" w:rsidP="00DF2681">
      <w:pPr>
        <w:ind w:left="709"/>
        <w:jc w:val="both"/>
      </w:pPr>
      <w:r w:rsidRPr="009B216F">
        <w:t>The “contact” filed should be the email address of the users. This address is used to send email from the monitor alerting or the alerting system for the query match against logs (see alerting section)</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6124575" cy="866775"/>
            <wp:effectExtent l="0" t="0" r="9525" b="9525"/>
            <wp:docPr id="31" name="Picture 31"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icture 1"/>
                    <pic:cNvPicPr>
                      <a:picLocks noChangeAspect="1" noChangeArrowheads="1"/>
                    </pic:cNvPicPr>
                  </pic:nvPicPr>
                  <pic:blipFill>
                    <a:blip r:embed="rId52">
                      <a:extLst>
                        <a:ext uri="{28A0092B-C50C-407E-A947-70E740481C1C}">
                          <a14:useLocalDpi xmlns:a14="http://schemas.microsoft.com/office/drawing/2010/main" val="0"/>
                        </a:ext>
                      </a:extLst>
                    </a:blip>
                    <a:srcRect t="20328"/>
                    <a:stretch>
                      <a:fillRect/>
                    </a:stretch>
                  </pic:blipFill>
                  <pic:spPr bwMode="auto">
                    <a:xfrm>
                      <a:off x="0" y="0"/>
                      <a:ext cx="6124575" cy="866775"/>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ab/>
      </w:r>
      <w:proofErr w:type="gramStart"/>
      <w:r w:rsidRPr="009B216F">
        <w:t>click</w:t>
      </w:r>
      <w:proofErr w:type="gramEnd"/>
      <w:r w:rsidRPr="009B216F">
        <w:t xml:space="preserve"> “Save” button to save data.</w:t>
      </w:r>
    </w:p>
    <w:p w:rsidR="00DF2681" w:rsidRPr="009B216F" w:rsidRDefault="00DF2681" w:rsidP="00DF2681">
      <w:pPr>
        <w:jc w:val="both"/>
      </w:pPr>
    </w:p>
    <w:p w:rsidR="00DF2681" w:rsidRPr="009B216F" w:rsidRDefault="00DF2681" w:rsidP="00DF2681">
      <w:pPr>
        <w:numPr>
          <w:ilvl w:val="0"/>
          <w:numId w:val="2"/>
        </w:numPr>
        <w:jc w:val="both"/>
      </w:pPr>
      <w:r w:rsidRPr="009B216F">
        <w:rPr>
          <w:u w:val="single"/>
        </w:rPr>
        <w:t>Select an user</w:t>
      </w:r>
      <w:r w:rsidRPr="009B216F">
        <w:t xml:space="preserve">, either by: </w:t>
      </w:r>
    </w:p>
    <w:p w:rsidR="00DF2681" w:rsidRPr="009B216F" w:rsidRDefault="00DF2681" w:rsidP="00DF2681">
      <w:pPr>
        <w:keepNext/>
        <w:numPr>
          <w:ilvl w:val="1"/>
          <w:numId w:val="3"/>
        </w:numPr>
        <w:jc w:val="both"/>
      </w:pPr>
      <w:r w:rsidRPr="009B216F">
        <w:t>Clicking on the user in menu-list:</w:t>
      </w:r>
    </w:p>
    <w:p w:rsidR="00DF2681" w:rsidRPr="009B216F" w:rsidRDefault="00DF2681" w:rsidP="00DF2681">
      <w:pPr>
        <w:keepNext/>
        <w:ind w:left="1440"/>
        <w:jc w:val="both"/>
      </w:pPr>
    </w:p>
    <w:p w:rsidR="00DF2681" w:rsidRPr="009B216F" w:rsidRDefault="00D00CD6" w:rsidP="00DF2681">
      <w:pPr>
        <w:keepNext/>
        <w:jc w:val="center"/>
      </w:pPr>
      <w:r>
        <w:rPr>
          <w:noProof/>
          <w:lang w:val="it-IT" w:eastAsia="it-IT"/>
        </w:rPr>
        <w:drawing>
          <wp:inline distT="0" distB="0" distL="0" distR="0">
            <wp:extent cx="1209675" cy="1057275"/>
            <wp:effectExtent l="19050" t="19050" r="28575" b="28575"/>
            <wp:docPr id="32" name="Picture 32" descr="sel_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el_user"/>
                    <pic:cNvPicPr>
                      <a:picLocks noChangeAspect="1" noChangeArrowheads="1"/>
                    </pic:cNvPicPr>
                  </pic:nvPicPr>
                  <pic:blipFill>
                    <a:blip r:embed="rId53">
                      <a:extLst>
                        <a:ext uri="{28A0092B-C50C-407E-A947-70E740481C1C}">
                          <a14:useLocalDpi xmlns:a14="http://schemas.microsoft.com/office/drawing/2010/main" val="0"/>
                        </a:ext>
                      </a:extLst>
                    </a:blip>
                    <a:srcRect b="38393"/>
                    <a:stretch>
                      <a:fillRect/>
                    </a:stretch>
                  </pic:blipFill>
                  <pic:spPr bwMode="auto">
                    <a:xfrm>
                      <a:off x="0" y="0"/>
                      <a:ext cx="1209675" cy="10572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keepNext/>
        <w:jc w:val="center"/>
      </w:pPr>
    </w:p>
    <w:p w:rsidR="00DF2681" w:rsidRPr="009B216F" w:rsidRDefault="00DF2681" w:rsidP="00DF2681">
      <w:pPr>
        <w:keepNext/>
        <w:numPr>
          <w:ilvl w:val="1"/>
          <w:numId w:val="3"/>
        </w:numPr>
        <w:jc w:val="both"/>
      </w:pPr>
      <w:r w:rsidRPr="009B216F">
        <w:t>Or double clicking on user's icon in icons-list:</w:t>
      </w:r>
    </w:p>
    <w:p w:rsidR="00DF2681" w:rsidRPr="009B216F" w:rsidRDefault="00DF2681" w:rsidP="00DF2681">
      <w:pPr>
        <w:keepNext/>
        <w:jc w:val="center"/>
      </w:pPr>
      <w:r w:rsidRPr="009B216F">
        <w:br/>
      </w:r>
      <w:r w:rsidR="00D00CD6">
        <w:rPr>
          <w:noProof/>
          <w:lang w:val="it-IT" w:eastAsia="it-IT"/>
        </w:rPr>
        <w:drawing>
          <wp:inline distT="0" distB="0" distL="0" distR="0">
            <wp:extent cx="4514850" cy="1409700"/>
            <wp:effectExtent l="19050" t="19050" r="19050" b="19050"/>
            <wp:docPr id="33" name="Picture 33" descr="sel_user_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el_user_cent"/>
                    <pic:cNvPicPr>
                      <a:picLocks noChangeAspect="1" noChangeArrowheads="1"/>
                    </pic:cNvPicPr>
                  </pic:nvPicPr>
                  <pic:blipFill>
                    <a:blip r:embed="rId51">
                      <a:extLst>
                        <a:ext uri="{28A0092B-C50C-407E-A947-70E740481C1C}">
                          <a14:useLocalDpi xmlns:a14="http://schemas.microsoft.com/office/drawing/2010/main" val="0"/>
                        </a:ext>
                      </a:extLst>
                    </a:blip>
                    <a:srcRect b="15486"/>
                    <a:stretch>
                      <a:fillRect/>
                    </a:stretch>
                  </pic:blipFill>
                  <pic:spPr bwMode="auto">
                    <a:xfrm>
                      <a:off x="0" y="0"/>
                      <a:ext cx="4514850" cy="14097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ind w:left="360"/>
        <w:jc w:val="both"/>
      </w:pPr>
    </w:p>
    <w:p w:rsidR="00DF2681" w:rsidRPr="009B216F" w:rsidRDefault="00DF2681" w:rsidP="00DF2681">
      <w:pPr>
        <w:jc w:val="both"/>
      </w:pPr>
      <w:r w:rsidRPr="009B216F">
        <w:tab/>
      </w:r>
    </w:p>
    <w:p w:rsidR="00DF2681" w:rsidRPr="009B216F" w:rsidRDefault="00DF2681" w:rsidP="00DF2681">
      <w:pPr>
        <w:keepNext/>
        <w:numPr>
          <w:ilvl w:val="0"/>
          <w:numId w:val="2"/>
        </w:numPr>
        <w:jc w:val="both"/>
      </w:pPr>
      <w:r w:rsidRPr="009B216F">
        <w:rPr>
          <w:u w:val="single"/>
        </w:rPr>
        <w:t>Edit a user</w:t>
      </w:r>
      <w:r w:rsidRPr="009B216F">
        <w:t>: after selecting a user at the top of the window you can edit fields and save them clicking “Save” button.</w:t>
      </w:r>
    </w:p>
    <w:p w:rsidR="00DF2681" w:rsidRPr="009B216F" w:rsidRDefault="00DF2681" w:rsidP="00DF2681">
      <w:pPr>
        <w:keepNext/>
        <w:ind w:firstLine="708"/>
        <w:jc w:val="both"/>
      </w:pPr>
      <w:r w:rsidRPr="009B216F">
        <w:t xml:space="preserve">At the bottom, you can view all groups the selected user belongs to:  </w:t>
      </w:r>
    </w:p>
    <w:p w:rsidR="00DF2681" w:rsidRPr="009B216F" w:rsidRDefault="00DF2681" w:rsidP="00DF2681">
      <w:pPr>
        <w:keepNext/>
        <w:ind w:left="360"/>
        <w:jc w:val="center"/>
      </w:pPr>
      <w:r w:rsidRPr="009B216F">
        <w:br/>
      </w:r>
      <w:r w:rsidR="00D00CD6">
        <w:rPr>
          <w:noProof/>
          <w:lang w:val="it-IT" w:eastAsia="it-IT"/>
        </w:rPr>
        <w:drawing>
          <wp:inline distT="0" distB="0" distL="0" distR="0">
            <wp:extent cx="5600700" cy="2085975"/>
            <wp:effectExtent l="0" t="0" r="0" b="9525"/>
            <wp:docPr id="34" name="Picture 34"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00700" cy="2085975"/>
                    </a:xfrm>
                    <a:prstGeom prst="rect">
                      <a:avLst/>
                    </a:prstGeom>
                    <a:noFill/>
                    <a:ln>
                      <a:noFill/>
                    </a:ln>
                  </pic:spPr>
                </pic:pic>
              </a:graphicData>
            </a:graphic>
          </wp:inline>
        </w:drawing>
      </w:r>
    </w:p>
    <w:p w:rsidR="00DF2681" w:rsidRPr="009B216F" w:rsidRDefault="00DF2681" w:rsidP="00DF2681">
      <w:pPr>
        <w:jc w:val="both"/>
      </w:pPr>
      <w:r w:rsidRPr="009B216F">
        <w:tab/>
      </w:r>
    </w:p>
    <w:p w:rsidR="00DF2681" w:rsidRPr="009B216F" w:rsidRDefault="00DF2681" w:rsidP="00DF2681">
      <w:pPr>
        <w:ind w:left="708"/>
        <w:jc w:val="both"/>
      </w:pPr>
      <w:r w:rsidRPr="009B216F">
        <w:t>You can see group’s details by double clicking group’s icon.</w:t>
      </w:r>
    </w:p>
    <w:p w:rsidR="00DF2681" w:rsidRPr="009B216F" w:rsidRDefault="00DF2681" w:rsidP="00DF2681">
      <w:pPr>
        <w:ind w:left="708"/>
        <w:jc w:val="both"/>
      </w:pPr>
      <w:r w:rsidRPr="009B216F">
        <w:t>You can remove a group from selected user: select the group to remove and then click on the “-</w:t>
      </w:r>
      <w:proofErr w:type="gramStart"/>
      <w:r w:rsidRPr="009B216F">
        <w:t>“ button</w:t>
      </w:r>
      <w:proofErr w:type="gramEnd"/>
      <w:r w:rsidRPr="009B216F">
        <w:t xml:space="preserve"> or click on the “Remove Group” button below.</w:t>
      </w:r>
    </w:p>
    <w:p w:rsidR="00DF2681" w:rsidRPr="009B216F" w:rsidRDefault="00DF2681" w:rsidP="00DF2681">
      <w:pPr>
        <w:ind w:left="708"/>
        <w:jc w:val="both"/>
      </w:pPr>
    </w:p>
    <w:p w:rsidR="00DF2681" w:rsidRPr="009B216F" w:rsidRDefault="00D00CD6" w:rsidP="00DF2681">
      <w:pPr>
        <w:keepNext/>
        <w:ind w:left="708"/>
        <w:jc w:val="center"/>
      </w:pPr>
      <w:r>
        <w:rPr>
          <w:noProof/>
          <w:lang w:val="it-IT" w:eastAsia="it-IT"/>
        </w:rPr>
        <w:lastRenderedPageBreak/>
        <w:drawing>
          <wp:inline distT="0" distB="0" distL="0" distR="0">
            <wp:extent cx="4810125" cy="1990725"/>
            <wp:effectExtent l="19050" t="19050" r="28575" b="28575"/>
            <wp:docPr id="35" name="Picture 35" descr="delgroupfrom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lgroupfromuse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10125" cy="19907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ind w:left="708"/>
        <w:jc w:val="both"/>
      </w:pPr>
    </w:p>
    <w:p w:rsidR="00DF2681" w:rsidRPr="009B216F" w:rsidRDefault="00DF2681" w:rsidP="00DF2681">
      <w:pPr>
        <w:ind w:left="708"/>
        <w:jc w:val="both"/>
      </w:pPr>
      <w:r w:rsidRPr="009B216F">
        <w:t>Clicking on “Available Groups” button you can view all groups available to be added to the selected user:</w:t>
      </w:r>
    </w:p>
    <w:p w:rsidR="00DF2681" w:rsidRPr="009B216F" w:rsidRDefault="00DF2681" w:rsidP="00DF2681">
      <w:pPr>
        <w:ind w:left="708"/>
        <w:jc w:val="both"/>
      </w:pPr>
    </w:p>
    <w:p w:rsidR="00DF2681" w:rsidRPr="009B216F" w:rsidRDefault="00D00CD6" w:rsidP="00DF2681">
      <w:pPr>
        <w:keepNext/>
        <w:ind w:left="708"/>
        <w:jc w:val="center"/>
      </w:pPr>
      <w:r>
        <w:rPr>
          <w:noProof/>
          <w:lang w:val="it-IT" w:eastAsia="it-IT"/>
        </w:rPr>
        <w:drawing>
          <wp:inline distT="0" distB="0" distL="0" distR="0">
            <wp:extent cx="5657850" cy="1790700"/>
            <wp:effectExtent l="0" t="0" r="0" b="0"/>
            <wp:docPr id="36" name="Picture 36"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57850" cy="1790700"/>
                    </a:xfrm>
                    <a:prstGeom prst="rect">
                      <a:avLst/>
                    </a:prstGeom>
                    <a:noFill/>
                    <a:ln>
                      <a:noFill/>
                    </a:ln>
                  </pic:spPr>
                </pic:pic>
              </a:graphicData>
            </a:graphic>
          </wp:inline>
        </w:drawing>
      </w:r>
    </w:p>
    <w:p w:rsidR="00DF2681" w:rsidRPr="009B216F" w:rsidRDefault="00DF2681" w:rsidP="00DF2681">
      <w:pPr>
        <w:ind w:left="708"/>
        <w:jc w:val="both"/>
      </w:pPr>
      <w:r w:rsidRPr="009B216F">
        <w:br/>
        <w:t>You can see group’s details by double clicking group’s icon.</w:t>
      </w:r>
    </w:p>
    <w:p w:rsidR="00DF2681" w:rsidRPr="009B216F" w:rsidRDefault="00DF2681" w:rsidP="00DF2681">
      <w:pPr>
        <w:ind w:left="708"/>
        <w:jc w:val="both"/>
      </w:pPr>
      <w:r w:rsidRPr="009B216F">
        <w:t>To add a group to the selected user, select a group with a single click:</w:t>
      </w:r>
    </w:p>
    <w:p w:rsidR="00DF2681" w:rsidRPr="009B216F" w:rsidRDefault="00DF2681" w:rsidP="00DF2681">
      <w:pPr>
        <w:ind w:left="708"/>
        <w:jc w:val="center"/>
      </w:pPr>
      <w:r w:rsidRPr="009B216F">
        <w:br/>
      </w:r>
      <w:r w:rsidR="00D00CD6">
        <w:rPr>
          <w:noProof/>
          <w:lang w:val="it-IT" w:eastAsia="it-IT"/>
        </w:rPr>
        <w:drawing>
          <wp:inline distT="0" distB="0" distL="0" distR="0">
            <wp:extent cx="4972050" cy="2047875"/>
            <wp:effectExtent l="19050" t="19050" r="19050" b="28575"/>
            <wp:docPr id="37" name="Picture 37" descr="addGroupTo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ddGroupToUse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72050" cy="20478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pStyle w:val="Caption"/>
        <w:jc w:val="both"/>
      </w:pPr>
    </w:p>
    <w:p w:rsidR="00DF2681" w:rsidRPr="009B216F" w:rsidRDefault="00DF2681" w:rsidP="00DF2681">
      <w:pPr>
        <w:ind w:left="708"/>
        <w:jc w:val="both"/>
      </w:pPr>
      <w:r w:rsidRPr="009B216F">
        <w:t>Then either by:</w:t>
      </w:r>
    </w:p>
    <w:p w:rsidR="00DF2681" w:rsidRPr="009B216F" w:rsidRDefault="00DF2681" w:rsidP="00DF2681">
      <w:pPr>
        <w:numPr>
          <w:ilvl w:val="0"/>
          <w:numId w:val="6"/>
        </w:numPr>
        <w:jc w:val="both"/>
      </w:pPr>
      <w:r w:rsidRPr="009B216F">
        <w:t>Click “Add Group” button on the left at the bottom of the window;</w:t>
      </w:r>
    </w:p>
    <w:p w:rsidR="00DF2681" w:rsidRPr="009B216F" w:rsidRDefault="00DF2681" w:rsidP="00DF2681">
      <w:pPr>
        <w:numPr>
          <w:ilvl w:val="0"/>
          <w:numId w:val="6"/>
        </w:numPr>
        <w:jc w:val="both"/>
      </w:pPr>
      <w:r w:rsidRPr="009B216F">
        <w:t>Click “+” button next the group’s icon.</w:t>
      </w:r>
    </w:p>
    <w:p w:rsidR="00DF2681" w:rsidRPr="009B216F" w:rsidRDefault="00DF2681" w:rsidP="00DF2681">
      <w:pPr>
        <w:ind w:left="708"/>
        <w:jc w:val="both"/>
      </w:pPr>
    </w:p>
    <w:p w:rsidR="00DF2681" w:rsidRPr="009B216F" w:rsidRDefault="00DF2681" w:rsidP="00DF2681">
      <w:pPr>
        <w:keepNext/>
        <w:numPr>
          <w:ilvl w:val="0"/>
          <w:numId w:val="2"/>
        </w:numPr>
        <w:jc w:val="both"/>
      </w:pPr>
      <w:r w:rsidRPr="009B216F">
        <w:rPr>
          <w:u w:val="single"/>
        </w:rPr>
        <w:lastRenderedPageBreak/>
        <w:t>Delete an user</w:t>
      </w:r>
      <w:r w:rsidRPr="009B216F">
        <w:t>: after selecting an user, “Del” button on the top of list of icons is enabled, press the button to delete the user:</w:t>
      </w:r>
    </w:p>
    <w:p w:rsidR="00DF2681" w:rsidRPr="009B216F" w:rsidRDefault="00DF2681" w:rsidP="00DF2681">
      <w:pPr>
        <w:keepNext/>
        <w:jc w:val="center"/>
      </w:pPr>
      <w:r w:rsidRPr="009B216F">
        <w:br/>
      </w:r>
      <w:r w:rsidR="00D00CD6">
        <w:rPr>
          <w:noProof/>
          <w:lang w:val="it-IT" w:eastAsia="it-IT"/>
        </w:rPr>
        <w:drawing>
          <wp:inline distT="0" distB="0" distL="0" distR="0">
            <wp:extent cx="2438400" cy="1152525"/>
            <wp:effectExtent l="19050" t="19050" r="19050" b="28575"/>
            <wp:docPr id="38" name="Picture 38" descr="sel_user_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el_user_cent"/>
                    <pic:cNvPicPr>
                      <a:picLocks noChangeAspect="1" noChangeArrowheads="1"/>
                    </pic:cNvPicPr>
                  </pic:nvPicPr>
                  <pic:blipFill>
                    <a:blip r:embed="rId51">
                      <a:extLst>
                        <a:ext uri="{28A0092B-C50C-407E-A947-70E740481C1C}">
                          <a14:useLocalDpi xmlns:a14="http://schemas.microsoft.com/office/drawing/2010/main" val="0"/>
                        </a:ext>
                      </a:extLst>
                    </a:blip>
                    <a:srcRect l="54614" b="41554"/>
                    <a:stretch>
                      <a:fillRect/>
                    </a:stretch>
                  </pic:blipFill>
                  <pic:spPr bwMode="auto">
                    <a:xfrm>
                      <a:off x="0" y="0"/>
                      <a:ext cx="2438400" cy="11525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ab/>
      </w:r>
    </w:p>
    <w:p w:rsidR="00DF2681" w:rsidRPr="009B216F" w:rsidRDefault="00DF2681" w:rsidP="00DF2681">
      <w:pPr>
        <w:ind w:firstLine="708"/>
        <w:jc w:val="both"/>
      </w:pPr>
      <w:r w:rsidRPr="009B216F">
        <w:t>You must confirm the action to proceed:</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1971675" cy="685800"/>
            <wp:effectExtent l="19050" t="19050" r="28575" b="19050"/>
            <wp:docPr id="39" name="Picture 39" descr="remove_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emove_item"/>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71675" cy="6858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ind w:left="708"/>
        <w:jc w:val="both"/>
      </w:pPr>
    </w:p>
    <w:p w:rsidR="00DF2681" w:rsidRPr="009B216F" w:rsidRDefault="00DF2681" w:rsidP="00DF2681">
      <w:pPr>
        <w:ind w:left="708"/>
        <w:jc w:val="both"/>
      </w:pPr>
      <w:r w:rsidRPr="009B216F">
        <w:t>Click “Yes” to confirm or “No” to exit.</w:t>
      </w:r>
    </w:p>
    <w:p w:rsidR="00DF2681" w:rsidRPr="009B216F" w:rsidRDefault="00DF2681" w:rsidP="00DF2681">
      <w:pPr>
        <w:ind w:left="708"/>
        <w:jc w:val="both"/>
      </w:pPr>
    </w:p>
    <w:p w:rsidR="00DF2681" w:rsidRPr="009B216F" w:rsidRDefault="00DF2681" w:rsidP="00DF2681">
      <w:pPr>
        <w:ind w:left="708"/>
        <w:jc w:val="both"/>
      </w:pPr>
    </w:p>
    <w:p w:rsidR="00DF2681" w:rsidRPr="009B216F" w:rsidRDefault="00DF2681" w:rsidP="00DF2681">
      <w:pPr>
        <w:ind w:left="708"/>
        <w:jc w:val="both"/>
        <w:rPr>
          <w:b/>
        </w:rPr>
      </w:pPr>
      <w:r w:rsidRPr="009B216F">
        <w:rPr>
          <w:b/>
        </w:rPr>
        <w:t>CHANGING USER PASSWORD</w:t>
      </w:r>
    </w:p>
    <w:p w:rsidR="00DF2681" w:rsidRPr="009B216F" w:rsidRDefault="00DF2681" w:rsidP="00DF2681">
      <w:pPr>
        <w:ind w:left="708"/>
        <w:jc w:val="both"/>
      </w:pPr>
    </w:p>
    <w:p w:rsidR="00DF2681" w:rsidRPr="009B216F" w:rsidRDefault="00DF2681" w:rsidP="00DF2681">
      <w:pPr>
        <w:ind w:left="708"/>
      </w:pPr>
      <w:r w:rsidRPr="009B216F">
        <w:t xml:space="preserve">Each user can change its own password by using the “change password” button in the button bar. </w:t>
      </w:r>
      <w:r w:rsidR="00D00CD6">
        <w:rPr>
          <w:noProof/>
          <w:lang w:val="it-IT" w:eastAsia="it-IT"/>
        </w:rPr>
        <w:drawing>
          <wp:inline distT="0" distB="0" distL="0" distR="0">
            <wp:extent cx="466725" cy="352425"/>
            <wp:effectExtent l="0" t="0" r="9525" b="9525"/>
            <wp:docPr id="40" name="Picture 40"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6725" cy="352425"/>
                    </a:xfrm>
                    <a:prstGeom prst="rect">
                      <a:avLst/>
                    </a:prstGeom>
                    <a:noFill/>
                    <a:ln>
                      <a:noFill/>
                    </a:ln>
                  </pic:spPr>
                </pic:pic>
              </a:graphicData>
            </a:graphic>
          </wp:inline>
        </w:drawing>
      </w:r>
    </w:p>
    <w:p w:rsidR="00DF2681" w:rsidRPr="009B216F" w:rsidRDefault="00DF2681" w:rsidP="00DF2681">
      <w:pPr>
        <w:ind w:left="708"/>
      </w:pPr>
    </w:p>
    <w:p w:rsidR="00DF2681" w:rsidRPr="009B216F" w:rsidRDefault="00DF2681" w:rsidP="00DF2681">
      <w:pPr>
        <w:ind w:left="708"/>
      </w:pPr>
    </w:p>
    <w:p w:rsidR="00DF2681" w:rsidRPr="009B216F" w:rsidRDefault="00DF2681" w:rsidP="00DF2681">
      <w:pPr>
        <w:ind w:left="708"/>
        <w:jc w:val="both"/>
        <w:rPr>
          <w:b/>
        </w:rPr>
      </w:pPr>
      <w:r w:rsidRPr="009B216F">
        <w:rPr>
          <w:b/>
        </w:rPr>
        <w:t>CHANGING USER CONTACT</w:t>
      </w:r>
    </w:p>
    <w:p w:rsidR="00DF2681" w:rsidRPr="009B216F" w:rsidRDefault="00DF2681" w:rsidP="00DF2681">
      <w:pPr>
        <w:ind w:left="708"/>
        <w:jc w:val="both"/>
        <w:rPr>
          <w:b/>
        </w:rPr>
      </w:pPr>
    </w:p>
    <w:p w:rsidR="00DF2681" w:rsidRPr="009B216F" w:rsidRDefault="00DF2681" w:rsidP="00DF2681">
      <w:pPr>
        <w:ind w:left="708"/>
        <w:jc w:val="both"/>
      </w:pPr>
      <w:r w:rsidRPr="009B216F">
        <w:t>Only the admin can change a user contact. This is by design for security reasons. Since sensitive information are sent via email regarding the log query matching the email is controlled only by the admin and each user cannot set an arbitrary email address on its own.</w:t>
      </w:r>
    </w:p>
    <w:p w:rsidR="00DF2681" w:rsidRPr="009B216F" w:rsidRDefault="00DF2681" w:rsidP="00DF2681">
      <w:pPr>
        <w:ind w:left="708"/>
      </w:pPr>
      <w:r w:rsidRPr="009B216F">
        <w:br w:type="page"/>
      </w:r>
    </w:p>
    <w:p w:rsidR="00DF2681" w:rsidRPr="009B216F" w:rsidRDefault="00DF2681" w:rsidP="00DF2681">
      <w:pPr>
        <w:pStyle w:val="Heading3"/>
        <w:numPr>
          <w:ilvl w:val="0"/>
          <w:numId w:val="0"/>
        </w:numPr>
        <w:jc w:val="both"/>
      </w:pPr>
      <w:bookmarkStart w:id="6" w:name="_Toc302567692"/>
      <w:r w:rsidRPr="009B216F">
        <w:lastRenderedPageBreak/>
        <w:t>Privileges</w:t>
      </w:r>
      <w:bookmarkEnd w:id="6"/>
    </w:p>
    <w:p w:rsidR="00DF2681" w:rsidRPr="009B216F" w:rsidRDefault="00DF2681" w:rsidP="00DF2681">
      <w:pPr>
        <w:jc w:val="both"/>
      </w:pPr>
    </w:p>
    <w:p w:rsidR="00DF2681" w:rsidRPr="009B216F" w:rsidRDefault="00DF2681" w:rsidP="00DF2681">
      <w:pPr>
        <w:numPr>
          <w:ilvl w:val="0"/>
          <w:numId w:val="2"/>
        </w:numPr>
        <w:jc w:val="both"/>
      </w:pPr>
      <w:r w:rsidRPr="00567ECE">
        <w:rPr>
          <w:b/>
        </w:rPr>
        <w:t>Adm</w:t>
      </w:r>
      <w:r w:rsidR="00A124B9">
        <w:rPr>
          <w:b/>
        </w:rPr>
        <w:t>i</w:t>
      </w:r>
      <w:r w:rsidRPr="00567ECE">
        <w:rPr>
          <w:b/>
        </w:rPr>
        <w:t>n</w:t>
      </w:r>
      <w:r w:rsidRPr="009B216F">
        <w:t>: this is the super user. It is the only one that can create users, groups, activity and targets;</w:t>
      </w:r>
    </w:p>
    <w:p w:rsidR="00DF2681" w:rsidRPr="009B216F" w:rsidRDefault="00DF2681" w:rsidP="00DF2681">
      <w:pPr>
        <w:jc w:val="both"/>
      </w:pPr>
    </w:p>
    <w:p w:rsidR="00DF2681" w:rsidRPr="009B216F" w:rsidRDefault="00DF2681" w:rsidP="00DF2681">
      <w:pPr>
        <w:numPr>
          <w:ilvl w:val="0"/>
          <w:numId w:val="2"/>
        </w:numPr>
        <w:jc w:val="both"/>
      </w:pPr>
      <w:r w:rsidRPr="00567ECE">
        <w:rPr>
          <w:b/>
        </w:rPr>
        <w:t>Tech</w:t>
      </w:r>
      <w:r w:rsidRPr="009B216F">
        <w:t>: this role can create, modify and reconfigure backdoors associated with a target, however the target can only be modified and created by ADMIN;</w:t>
      </w:r>
      <w:r w:rsidRPr="009B216F">
        <w:br/>
      </w:r>
    </w:p>
    <w:p w:rsidR="00DF2681" w:rsidRPr="009B216F" w:rsidRDefault="00DF2681" w:rsidP="00DF2681">
      <w:pPr>
        <w:numPr>
          <w:ilvl w:val="0"/>
          <w:numId w:val="2"/>
        </w:numPr>
        <w:jc w:val="both"/>
      </w:pPr>
      <w:r w:rsidRPr="00567ECE">
        <w:rPr>
          <w:b/>
        </w:rPr>
        <w:t>View</w:t>
      </w:r>
      <w:r w:rsidRPr="009B216F">
        <w:t>: this role is assigned to users that can only view the logs. It cannot modify backdoors, targets or activity. It can create and modify notes and blotters.</w:t>
      </w:r>
    </w:p>
    <w:p w:rsidR="00DF2681" w:rsidRPr="009B216F" w:rsidRDefault="00DF2681" w:rsidP="00DF2681">
      <w:pPr>
        <w:ind w:left="720"/>
        <w:jc w:val="both"/>
      </w:pPr>
    </w:p>
    <w:p w:rsidR="00DF2681" w:rsidRPr="009B216F" w:rsidRDefault="00DF2681" w:rsidP="00DF2681">
      <w:pPr>
        <w:jc w:val="both"/>
      </w:pPr>
    </w:p>
    <w:p w:rsidR="00DF2681" w:rsidRPr="009B216F" w:rsidRDefault="00DF2681" w:rsidP="00DF2681">
      <w:pPr>
        <w:pStyle w:val="Heading2"/>
        <w:tabs>
          <w:tab w:val="left" w:pos="0"/>
        </w:tabs>
        <w:jc w:val="both"/>
      </w:pPr>
      <w:r w:rsidRPr="009B216F">
        <w:br w:type="page"/>
      </w:r>
      <w:bookmarkStart w:id="7" w:name="_Toc302567693"/>
      <w:r w:rsidRPr="009B216F">
        <w:lastRenderedPageBreak/>
        <w:t>Groups</w:t>
      </w:r>
      <w:bookmarkEnd w:id="7"/>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676900" cy="1552575"/>
            <wp:effectExtent l="19050" t="19050" r="19050" b="28575"/>
            <wp:docPr id="41" name="Picture 41" descr="elenco_grup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lenco_gruppi"/>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76900" cy="15525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You can view a list of all groups on the left under the tab “Groups” and also on the right pane when you click on the Groups tab title.</w:t>
      </w:r>
    </w:p>
    <w:p w:rsidR="00DF2681" w:rsidRPr="009B216F" w:rsidRDefault="00DF2681" w:rsidP="00DF2681">
      <w:pPr>
        <w:jc w:val="both"/>
      </w:pPr>
    </w:p>
    <w:p w:rsidR="00DF2681" w:rsidRPr="009B216F" w:rsidRDefault="00DF2681" w:rsidP="00DF2681">
      <w:pPr>
        <w:jc w:val="both"/>
      </w:pPr>
      <w:r w:rsidRPr="009B216F">
        <w:t>At this point you can:</w:t>
      </w:r>
    </w:p>
    <w:p w:rsidR="00DF2681" w:rsidRPr="009B216F" w:rsidRDefault="00DF2681" w:rsidP="00DF2681">
      <w:pPr>
        <w:keepNext/>
        <w:numPr>
          <w:ilvl w:val="0"/>
          <w:numId w:val="4"/>
        </w:numPr>
        <w:jc w:val="both"/>
      </w:pPr>
      <w:r w:rsidRPr="009B216F">
        <w:rPr>
          <w:u w:val="single"/>
        </w:rPr>
        <w:t>Add new group</w:t>
      </w:r>
      <w:r w:rsidRPr="009B216F">
        <w:t>: click “Add” button on the right at the top of the icons-list:</w:t>
      </w:r>
    </w:p>
    <w:p w:rsidR="00DF2681" w:rsidRPr="009B216F" w:rsidRDefault="00DF2681" w:rsidP="00DF2681">
      <w:pPr>
        <w:keepNext/>
        <w:ind w:left="360"/>
        <w:jc w:val="center"/>
      </w:pPr>
      <w:r w:rsidRPr="009B216F">
        <w:br/>
      </w:r>
      <w:r w:rsidR="00D00CD6">
        <w:rPr>
          <w:noProof/>
          <w:lang w:val="it-IT" w:eastAsia="it-IT"/>
        </w:rPr>
        <w:drawing>
          <wp:inline distT="0" distB="0" distL="0" distR="0">
            <wp:extent cx="2809875" cy="866775"/>
            <wp:effectExtent l="19050" t="19050" r="28575" b="28575"/>
            <wp:docPr id="42" name="Picture 42" descr="elenco_grup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lenco_gruppi"/>
                    <pic:cNvPicPr>
                      <a:picLocks noChangeAspect="1" noChangeArrowheads="1"/>
                    </pic:cNvPicPr>
                  </pic:nvPicPr>
                  <pic:blipFill>
                    <a:blip r:embed="rId60">
                      <a:extLst>
                        <a:ext uri="{28A0092B-C50C-407E-A947-70E740481C1C}">
                          <a14:useLocalDpi xmlns:a14="http://schemas.microsoft.com/office/drawing/2010/main" val="0"/>
                        </a:ext>
                      </a:extLst>
                    </a:blip>
                    <a:srcRect l="49142" b="42857"/>
                    <a:stretch>
                      <a:fillRect/>
                    </a:stretch>
                  </pic:blipFill>
                  <pic:spPr bwMode="auto">
                    <a:xfrm>
                      <a:off x="0" y="0"/>
                      <a:ext cx="2809875" cy="8667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ind w:firstLine="708"/>
        <w:jc w:val="both"/>
      </w:pPr>
      <w:proofErr w:type="gramStart"/>
      <w:r w:rsidRPr="009B216F">
        <w:t>then</w:t>
      </w:r>
      <w:proofErr w:type="gramEnd"/>
      <w:r w:rsidRPr="009B216F">
        <w:t xml:space="preserve"> fill fields:</w:t>
      </w:r>
    </w:p>
    <w:p w:rsidR="00DF2681" w:rsidRPr="009B216F" w:rsidRDefault="00DF2681" w:rsidP="00DF2681">
      <w:pPr>
        <w:keepNext/>
        <w:ind w:left="708"/>
        <w:jc w:val="center"/>
      </w:pPr>
      <w:r w:rsidRPr="009B216F">
        <w:br/>
      </w:r>
      <w:r w:rsidR="00D00CD6">
        <w:rPr>
          <w:noProof/>
          <w:lang w:val="it-IT" w:eastAsia="it-IT"/>
        </w:rPr>
        <w:drawing>
          <wp:inline distT="0" distB="0" distL="0" distR="0">
            <wp:extent cx="5715000" cy="676275"/>
            <wp:effectExtent l="19050" t="19050" r="19050" b="28575"/>
            <wp:docPr id="43" name="Picture 43" descr="new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ewGroup"/>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15000" cy="6762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ind w:left="708"/>
        <w:jc w:val="both"/>
      </w:pPr>
    </w:p>
    <w:p w:rsidR="00DF2681" w:rsidRPr="009B216F" w:rsidRDefault="00DF2681" w:rsidP="00DF2681">
      <w:pPr>
        <w:ind w:left="708"/>
        <w:jc w:val="both"/>
      </w:pPr>
      <w:r w:rsidRPr="009B216F">
        <w:t>Click “Save” button to save data.</w:t>
      </w:r>
    </w:p>
    <w:p w:rsidR="00DF2681" w:rsidRPr="009B216F" w:rsidRDefault="00DF2681" w:rsidP="00DF2681">
      <w:pPr>
        <w:ind w:left="708"/>
        <w:jc w:val="both"/>
      </w:pPr>
    </w:p>
    <w:p w:rsidR="00DF2681" w:rsidRPr="009B216F" w:rsidRDefault="00DF2681" w:rsidP="00DF2681">
      <w:pPr>
        <w:numPr>
          <w:ilvl w:val="0"/>
          <w:numId w:val="2"/>
        </w:numPr>
        <w:jc w:val="both"/>
      </w:pPr>
      <w:r w:rsidRPr="009B216F">
        <w:rPr>
          <w:u w:val="single"/>
        </w:rPr>
        <w:t>Select a group</w:t>
      </w:r>
      <w:r w:rsidRPr="009B216F">
        <w:t xml:space="preserve">: either by: </w:t>
      </w:r>
    </w:p>
    <w:p w:rsidR="00DF2681" w:rsidRPr="009B216F" w:rsidRDefault="00DF2681" w:rsidP="00DF2681">
      <w:pPr>
        <w:ind w:left="360"/>
        <w:jc w:val="both"/>
      </w:pPr>
    </w:p>
    <w:p w:rsidR="00DF2681" w:rsidRPr="009B216F" w:rsidRDefault="00DF2681" w:rsidP="00DF2681">
      <w:pPr>
        <w:keepNext/>
        <w:numPr>
          <w:ilvl w:val="1"/>
          <w:numId w:val="5"/>
        </w:numPr>
        <w:jc w:val="both"/>
      </w:pPr>
      <w:r w:rsidRPr="009B216F">
        <w:t>Clicking on the group in menu-list:</w:t>
      </w:r>
    </w:p>
    <w:p w:rsidR="00DF2681" w:rsidRPr="009B216F" w:rsidRDefault="00DF2681" w:rsidP="00DF2681">
      <w:pPr>
        <w:keepNext/>
        <w:jc w:val="center"/>
      </w:pPr>
      <w:r w:rsidRPr="009B216F">
        <w:br/>
      </w:r>
      <w:r w:rsidR="00D00CD6">
        <w:rPr>
          <w:noProof/>
          <w:lang w:val="it-IT" w:eastAsia="it-IT"/>
        </w:rPr>
        <w:drawing>
          <wp:inline distT="0" distB="0" distL="0" distR="0">
            <wp:extent cx="981075" cy="609600"/>
            <wp:effectExtent l="19050" t="19050" r="28575" b="19050"/>
            <wp:docPr id="44" name="Picture 44"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electGroup"/>
                    <pic:cNvPicPr>
                      <a:picLocks noChangeAspect="1" noChangeArrowheads="1"/>
                    </pic:cNvPicPr>
                  </pic:nvPicPr>
                  <pic:blipFill>
                    <a:blip r:embed="rId62">
                      <a:extLst>
                        <a:ext uri="{28A0092B-C50C-407E-A947-70E740481C1C}">
                          <a14:useLocalDpi xmlns:a14="http://schemas.microsoft.com/office/drawing/2010/main" val="0"/>
                        </a:ext>
                      </a:extLst>
                    </a:blip>
                    <a:srcRect b="42938"/>
                    <a:stretch>
                      <a:fillRect/>
                    </a:stretch>
                  </pic:blipFill>
                  <pic:spPr bwMode="auto">
                    <a:xfrm>
                      <a:off x="0" y="0"/>
                      <a:ext cx="981075" cy="6096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pStyle w:val="Caption"/>
        <w:jc w:val="both"/>
      </w:pPr>
    </w:p>
    <w:p w:rsidR="00DF2681" w:rsidRPr="009B216F" w:rsidRDefault="00DF2681" w:rsidP="00DF2681">
      <w:pPr>
        <w:keepNext/>
        <w:numPr>
          <w:ilvl w:val="1"/>
          <w:numId w:val="5"/>
        </w:numPr>
        <w:jc w:val="both"/>
      </w:pPr>
      <w:r w:rsidRPr="009B216F">
        <w:t>or double clicking on group's icon in icons-list:</w:t>
      </w:r>
    </w:p>
    <w:p w:rsidR="00DF2681" w:rsidRPr="009B216F" w:rsidRDefault="00DF2681" w:rsidP="00DF2681">
      <w:pPr>
        <w:keepNext/>
        <w:jc w:val="center"/>
      </w:pPr>
      <w:r w:rsidRPr="009B216F">
        <w:br/>
      </w:r>
      <w:r w:rsidR="00D00CD6">
        <w:rPr>
          <w:noProof/>
          <w:lang w:val="it-IT" w:eastAsia="it-IT"/>
        </w:rPr>
        <w:drawing>
          <wp:inline distT="0" distB="0" distL="0" distR="0">
            <wp:extent cx="2876550" cy="762000"/>
            <wp:effectExtent l="19050" t="19050" r="19050" b="19050"/>
            <wp:docPr id="45" name="Picture 45" descr="sel_icon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el_iconGroup"/>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76550" cy="7620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keepNext/>
        <w:numPr>
          <w:ilvl w:val="0"/>
          <w:numId w:val="4"/>
        </w:numPr>
        <w:jc w:val="both"/>
      </w:pPr>
      <w:r w:rsidRPr="009B216F">
        <w:rPr>
          <w:u w:val="single"/>
        </w:rPr>
        <w:lastRenderedPageBreak/>
        <w:t>Edit a group</w:t>
      </w:r>
      <w:r w:rsidRPr="009B216F">
        <w:t>: after selecting a group: at the top of the window you can edit fields and save them clicking “Save” button.</w:t>
      </w:r>
    </w:p>
    <w:p w:rsidR="00DF2681" w:rsidRPr="009B216F" w:rsidRDefault="00DF2681" w:rsidP="00DF2681">
      <w:pPr>
        <w:keepNext/>
        <w:ind w:left="720"/>
        <w:jc w:val="both"/>
      </w:pPr>
      <w:r w:rsidRPr="009B216F">
        <w:t xml:space="preserve">At the bottom, you can view all users the selected group belongs to:    </w:t>
      </w:r>
    </w:p>
    <w:p w:rsidR="00DF2681" w:rsidRPr="009B216F" w:rsidRDefault="00DF2681" w:rsidP="00DF2681">
      <w:pPr>
        <w:keepNext/>
        <w:ind w:left="360"/>
        <w:jc w:val="both"/>
      </w:pPr>
    </w:p>
    <w:p w:rsidR="00DF2681" w:rsidRPr="009B216F" w:rsidRDefault="00D00CD6" w:rsidP="00DF2681">
      <w:pPr>
        <w:keepNext/>
        <w:jc w:val="center"/>
      </w:pPr>
      <w:r>
        <w:rPr>
          <w:noProof/>
          <w:lang w:val="it-IT" w:eastAsia="it-IT"/>
        </w:rPr>
        <w:drawing>
          <wp:inline distT="0" distB="0" distL="0" distR="0">
            <wp:extent cx="4619625" cy="2057400"/>
            <wp:effectExtent l="19050" t="19050" r="28575" b="19050"/>
            <wp:docPr id="46" name="Picture 46"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electGroup"/>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19625" cy="20574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ind w:left="708"/>
        <w:jc w:val="both"/>
      </w:pPr>
      <w:r w:rsidRPr="009B216F">
        <w:tab/>
      </w:r>
      <w:r w:rsidRPr="009B216F">
        <w:br/>
        <w:t>You can see user’s details by double clicking user’s icon.</w:t>
      </w:r>
    </w:p>
    <w:p w:rsidR="00DF2681" w:rsidRPr="009B216F" w:rsidRDefault="00DF2681" w:rsidP="00DF2681">
      <w:pPr>
        <w:ind w:left="708"/>
        <w:jc w:val="both"/>
      </w:pPr>
      <w:r w:rsidRPr="009B216F">
        <w:t>You can remove a user from selected group: select the user to remove and then click on the “-</w:t>
      </w:r>
      <w:proofErr w:type="gramStart"/>
      <w:r w:rsidRPr="009B216F">
        <w:t>“ button</w:t>
      </w:r>
      <w:proofErr w:type="gramEnd"/>
      <w:r w:rsidRPr="009B216F">
        <w:t xml:space="preserve"> or click on the “Remove User” button below.</w:t>
      </w:r>
    </w:p>
    <w:p w:rsidR="00DF2681" w:rsidRPr="009B216F" w:rsidRDefault="00DF2681" w:rsidP="00DF2681">
      <w:pPr>
        <w:ind w:left="708"/>
        <w:jc w:val="both"/>
      </w:pPr>
    </w:p>
    <w:p w:rsidR="00DF2681" w:rsidRPr="009B216F" w:rsidRDefault="00D00CD6" w:rsidP="00DF2681">
      <w:pPr>
        <w:keepNext/>
        <w:ind w:firstLine="708"/>
        <w:jc w:val="center"/>
      </w:pPr>
      <w:r>
        <w:rPr>
          <w:noProof/>
          <w:lang w:val="it-IT" w:eastAsia="it-IT"/>
        </w:rPr>
        <w:drawing>
          <wp:inline distT="0" distB="0" distL="0" distR="0">
            <wp:extent cx="3248025" cy="2047875"/>
            <wp:effectExtent l="19050" t="19050" r="28575" b="28575"/>
            <wp:docPr id="47" name="Picture 47" descr="remove_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emove_use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48025" cy="20478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ab/>
      </w:r>
    </w:p>
    <w:p w:rsidR="00DF2681" w:rsidRPr="009B216F" w:rsidRDefault="00DF2681" w:rsidP="00DF2681">
      <w:pPr>
        <w:ind w:left="708"/>
        <w:jc w:val="both"/>
      </w:pPr>
      <w:r w:rsidRPr="009B216F">
        <w:t>Clicking on “Available Users” button you can view all users available to be added to the selected group:</w:t>
      </w:r>
    </w:p>
    <w:p w:rsidR="00DF2681" w:rsidRPr="009B216F" w:rsidRDefault="00DF2681" w:rsidP="00DF2681">
      <w:pPr>
        <w:ind w:left="708"/>
        <w:jc w:val="both"/>
      </w:pPr>
    </w:p>
    <w:p w:rsidR="00DF2681" w:rsidRPr="009B216F" w:rsidRDefault="00D00CD6" w:rsidP="00DF2681">
      <w:pPr>
        <w:keepNext/>
        <w:ind w:left="708"/>
        <w:jc w:val="center"/>
      </w:pPr>
      <w:r>
        <w:rPr>
          <w:noProof/>
          <w:lang w:val="it-IT" w:eastAsia="it-IT"/>
        </w:rPr>
        <w:drawing>
          <wp:inline distT="0" distB="0" distL="0" distR="0">
            <wp:extent cx="3352800" cy="1228725"/>
            <wp:effectExtent l="19050" t="19050" r="19050" b="28575"/>
            <wp:docPr id="48" name="Picture 48"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electGroup"/>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52800" cy="12287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ind w:left="708"/>
        <w:jc w:val="both"/>
      </w:pPr>
      <w:r w:rsidRPr="009B216F">
        <w:t>You can see user’s details by double clicking user’s icon.</w:t>
      </w:r>
    </w:p>
    <w:p w:rsidR="00DF2681" w:rsidRPr="009B216F" w:rsidRDefault="00DF2681" w:rsidP="00DF2681">
      <w:pPr>
        <w:ind w:firstLine="708"/>
        <w:jc w:val="both"/>
      </w:pPr>
      <w:r w:rsidRPr="009B216F">
        <w:t xml:space="preserve">To add a user to the selected group, select a user with a single click: </w:t>
      </w:r>
    </w:p>
    <w:p w:rsidR="00DF2681" w:rsidRPr="009B216F" w:rsidRDefault="00DF2681" w:rsidP="00DF2681">
      <w:pPr>
        <w:jc w:val="both"/>
      </w:pPr>
    </w:p>
    <w:p w:rsidR="00DF2681" w:rsidRPr="009B216F" w:rsidRDefault="00D00CD6" w:rsidP="00DF2681">
      <w:pPr>
        <w:keepNext/>
        <w:jc w:val="center"/>
      </w:pPr>
      <w:r>
        <w:rPr>
          <w:noProof/>
          <w:lang w:val="it-IT" w:eastAsia="it-IT"/>
        </w:rPr>
        <w:lastRenderedPageBreak/>
        <w:drawing>
          <wp:inline distT="0" distB="0" distL="0" distR="0">
            <wp:extent cx="3152775" cy="1933575"/>
            <wp:effectExtent l="19050" t="19050" r="28575" b="28575"/>
            <wp:docPr id="49" name="Picture 49"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electGroup"/>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52775" cy="19335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ab/>
        <w:t>Then either by:</w:t>
      </w:r>
    </w:p>
    <w:p w:rsidR="00DF2681" w:rsidRPr="009B216F" w:rsidRDefault="00DF2681" w:rsidP="00DF2681">
      <w:pPr>
        <w:numPr>
          <w:ilvl w:val="0"/>
          <w:numId w:val="7"/>
        </w:numPr>
        <w:jc w:val="both"/>
      </w:pPr>
      <w:r w:rsidRPr="009B216F">
        <w:t>Click “Add User” button on the left at the bottom of the window;</w:t>
      </w:r>
    </w:p>
    <w:p w:rsidR="00DF2681" w:rsidRPr="009B216F" w:rsidRDefault="00DF2681" w:rsidP="00DF2681">
      <w:pPr>
        <w:numPr>
          <w:ilvl w:val="0"/>
          <w:numId w:val="7"/>
        </w:numPr>
        <w:jc w:val="both"/>
      </w:pPr>
      <w:r w:rsidRPr="009B216F">
        <w:t>Click “+” button next the user’s icon.</w:t>
      </w:r>
    </w:p>
    <w:p w:rsidR="00DF2681" w:rsidRPr="009B216F" w:rsidRDefault="00DF2681" w:rsidP="00DF2681">
      <w:pPr>
        <w:jc w:val="both"/>
      </w:pPr>
    </w:p>
    <w:p w:rsidR="00DF2681" w:rsidRPr="009B216F" w:rsidRDefault="00DF2681" w:rsidP="00DF2681">
      <w:pPr>
        <w:ind w:left="360"/>
        <w:jc w:val="both"/>
        <w:rPr>
          <w:color w:val="FF0000"/>
        </w:rPr>
      </w:pPr>
      <w:r w:rsidRPr="009B216F">
        <w:t>Clicking on “Assigned Activities” button you can view all assigned activities to the selected group:</w:t>
      </w:r>
    </w:p>
    <w:p w:rsidR="00DF2681" w:rsidRPr="009B216F" w:rsidRDefault="00DF2681" w:rsidP="00DF2681">
      <w:pPr>
        <w:ind w:left="360"/>
        <w:jc w:val="both"/>
        <w:rPr>
          <w:color w:val="FF0000"/>
        </w:rPr>
      </w:pPr>
    </w:p>
    <w:p w:rsidR="00DF2681" w:rsidRPr="009B216F" w:rsidRDefault="00D00CD6" w:rsidP="00DF2681">
      <w:pPr>
        <w:keepNext/>
        <w:ind w:left="360"/>
        <w:jc w:val="center"/>
      </w:pPr>
      <w:r>
        <w:rPr>
          <w:noProof/>
          <w:color w:val="FF0000"/>
          <w:lang w:val="it-IT" w:eastAsia="it-IT"/>
        </w:rPr>
        <w:drawing>
          <wp:inline distT="0" distB="0" distL="0" distR="0">
            <wp:extent cx="4419600" cy="1552575"/>
            <wp:effectExtent l="19050" t="19050" r="19050" b="28575"/>
            <wp:docPr id="50" name="Picture 50" descr="group_act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roup_activ"/>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19600" cy="15525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ind w:left="708"/>
        <w:jc w:val="both"/>
      </w:pPr>
      <w:r w:rsidRPr="009B216F">
        <w:t>You can see activity’s details by double clicking activity’s icon.</w:t>
      </w:r>
    </w:p>
    <w:p w:rsidR="00DF2681" w:rsidRPr="009B216F" w:rsidRDefault="00DF2681" w:rsidP="00DF2681">
      <w:pPr>
        <w:ind w:left="708"/>
        <w:jc w:val="both"/>
      </w:pPr>
      <w:r w:rsidRPr="009B216F">
        <w:t>You can remove an activity from the selected group: select the activity to remove and click on the “-</w:t>
      </w:r>
      <w:proofErr w:type="gramStart"/>
      <w:r w:rsidRPr="009B216F">
        <w:t>“ button</w:t>
      </w:r>
      <w:proofErr w:type="gramEnd"/>
      <w:r w:rsidRPr="009B216F">
        <w:t xml:space="preserve"> or click on the “Remove Activity” button below.</w:t>
      </w:r>
    </w:p>
    <w:p w:rsidR="00DF2681" w:rsidRPr="009B216F" w:rsidRDefault="00DF2681" w:rsidP="00DF2681">
      <w:pPr>
        <w:ind w:left="708"/>
        <w:jc w:val="both"/>
      </w:pPr>
      <w:r w:rsidRPr="009B216F">
        <w:tab/>
      </w:r>
    </w:p>
    <w:p w:rsidR="00DF2681" w:rsidRPr="009B216F" w:rsidRDefault="00D00CD6" w:rsidP="00DF2681">
      <w:pPr>
        <w:keepNext/>
        <w:jc w:val="center"/>
      </w:pPr>
      <w:r>
        <w:rPr>
          <w:noProof/>
          <w:lang w:val="it-IT" w:eastAsia="it-IT"/>
        </w:rPr>
        <w:drawing>
          <wp:inline distT="0" distB="0" distL="0" distR="0">
            <wp:extent cx="3581400" cy="1628775"/>
            <wp:effectExtent l="19050" t="19050" r="19050" b="28575"/>
            <wp:docPr id="51" name="Picture 51" descr="group_act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roup_activ"/>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81400" cy="16287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ind w:left="708"/>
        <w:jc w:val="both"/>
      </w:pPr>
      <w:r w:rsidRPr="009B216F">
        <w:t>Clicking on “Available Activity” bottom you can view all activities available to be added to the selected group:</w:t>
      </w:r>
    </w:p>
    <w:p w:rsidR="00DF2681" w:rsidRPr="009B216F" w:rsidRDefault="00DF2681" w:rsidP="00DF2681">
      <w:pPr>
        <w:ind w:left="708"/>
        <w:jc w:val="both"/>
      </w:pPr>
    </w:p>
    <w:p w:rsidR="00DF2681" w:rsidRPr="009B216F" w:rsidRDefault="00D00CD6" w:rsidP="00DF2681">
      <w:pPr>
        <w:keepNext/>
        <w:jc w:val="center"/>
      </w:pPr>
      <w:r>
        <w:rPr>
          <w:noProof/>
          <w:lang w:val="it-IT" w:eastAsia="it-IT"/>
        </w:rPr>
        <w:lastRenderedPageBreak/>
        <w:drawing>
          <wp:inline distT="0" distB="0" distL="0" distR="0">
            <wp:extent cx="2886075" cy="952500"/>
            <wp:effectExtent l="19050" t="19050" r="28575" b="19050"/>
            <wp:docPr id="52" name="Picture 52" descr="group_act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roup_activ"/>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86075" cy="9525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ind w:left="708"/>
        <w:jc w:val="both"/>
      </w:pPr>
      <w:r w:rsidRPr="009B216F">
        <w:t>You can see activity’s details by double clicking activity’s icon.</w:t>
      </w:r>
    </w:p>
    <w:p w:rsidR="00DF2681" w:rsidRPr="009B216F" w:rsidRDefault="00DF2681" w:rsidP="00DF2681">
      <w:pPr>
        <w:ind w:left="708"/>
        <w:jc w:val="both"/>
      </w:pPr>
      <w:r w:rsidRPr="009B216F">
        <w:t xml:space="preserve">To add an activity to the selected group, select an activity with a single click: </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2876550" cy="1524000"/>
            <wp:effectExtent l="19050" t="19050" r="19050" b="19050"/>
            <wp:docPr id="53" name="Picture 53" descr="group_act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group_activ"/>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76550" cy="15240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ab/>
        <w:t>Then either by:</w:t>
      </w:r>
    </w:p>
    <w:p w:rsidR="00DF2681" w:rsidRPr="009B216F" w:rsidRDefault="00DF2681" w:rsidP="00DF2681">
      <w:pPr>
        <w:numPr>
          <w:ilvl w:val="0"/>
          <w:numId w:val="8"/>
        </w:numPr>
        <w:jc w:val="both"/>
      </w:pPr>
      <w:r w:rsidRPr="009B216F">
        <w:t>Click “Add Activity” button on the left at the bottom of the window;</w:t>
      </w:r>
    </w:p>
    <w:p w:rsidR="00DF2681" w:rsidRPr="009B216F" w:rsidRDefault="00DF2681" w:rsidP="00DF2681">
      <w:pPr>
        <w:numPr>
          <w:ilvl w:val="0"/>
          <w:numId w:val="8"/>
        </w:numPr>
        <w:jc w:val="both"/>
      </w:pPr>
      <w:r w:rsidRPr="009B216F">
        <w:t>Click “+” button next the icon’s activity.</w:t>
      </w:r>
    </w:p>
    <w:p w:rsidR="00DF2681" w:rsidRPr="009B216F" w:rsidRDefault="00DF2681" w:rsidP="00DF2681">
      <w:pPr>
        <w:jc w:val="both"/>
      </w:pPr>
    </w:p>
    <w:p w:rsidR="00DF2681" w:rsidRPr="009B216F" w:rsidRDefault="00DF2681" w:rsidP="00DF2681">
      <w:pPr>
        <w:jc w:val="both"/>
      </w:pPr>
    </w:p>
    <w:p w:rsidR="00DF2681" w:rsidRPr="009B216F" w:rsidRDefault="00DF2681" w:rsidP="00DF2681">
      <w:pPr>
        <w:keepNext/>
        <w:numPr>
          <w:ilvl w:val="0"/>
          <w:numId w:val="4"/>
        </w:numPr>
        <w:jc w:val="both"/>
      </w:pPr>
      <w:r w:rsidRPr="009B216F">
        <w:rPr>
          <w:u w:val="single"/>
        </w:rPr>
        <w:t>Delete a group</w:t>
      </w:r>
      <w:r w:rsidRPr="009B216F">
        <w:t>: after selecting a group, “Del” button on the top of list of icons is enabled, press the button to delete the group:</w:t>
      </w:r>
    </w:p>
    <w:p w:rsidR="00DF2681" w:rsidRPr="009B216F" w:rsidRDefault="00DF2681" w:rsidP="00DF2681">
      <w:pPr>
        <w:keepNext/>
        <w:ind w:left="360"/>
        <w:jc w:val="both"/>
      </w:pPr>
    </w:p>
    <w:p w:rsidR="00DF2681" w:rsidRPr="009B216F" w:rsidRDefault="00D00CD6" w:rsidP="00DF2681">
      <w:pPr>
        <w:keepNext/>
        <w:jc w:val="center"/>
      </w:pPr>
      <w:r>
        <w:rPr>
          <w:noProof/>
          <w:lang w:val="it-IT" w:eastAsia="it-IT"/>
        </w:rPr>
        <w:drawing>
          <wp:inline distT="0" distB="0" distL="0" distR="0">
            <wp:extent cx="4467225" cy="904875"/>
            <wp:effectExtent l="19050" t="19050" r="28575" b="28575"/>
            <wp:docPr id="54" name="Picture 54"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electGroup"/>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67225" cy="9048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ind w:firstLine="708"/>
        <w:jc w:val="both"/>
      </w:pPr>
      <w:r w:rsidRPr="009B216F">
        <w:t xml:space="preserve">You must confirm the action to proceed: </w:t>
      </w:r>
    </w:p>
    <w:p w:rsidR="00DF2681" w:rsidRPr="009B216F" w:rsidRDefault="00DF2681" w:rsidP="00DF2681">
      <w:pPr>
        <w:keepNext/>
        <w:jc w:val="center"/>
      </w:pPr>
      <w:r w:rsidRPr="009B216F">
        <w:br/>
      </w:r>
      <w:r w:rsidR="00D00CD6">
        <w:rPr>
          <w:noProof/>
          <w:lang w:val="it-IT" w:eastAsia="it-IT"/>
        </w:rPr>
        <w:drawing>
          <wp:inline distT="0" distB="0" distL="0" distR="0">
            <wp:extent cx="2085975" cy="723900"/>
            <wp:effectExtent l="19050" t="19050" r="28575" b="19050"/>
            <wp:docPr id="55" name="Picture 55" descr="remove_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remove_item"/>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85975" cy="7239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ind w:left="708"/>
        <w:jc w:val="both"/>
      </w:pPr>
      <w:r w:rsidRPr="009B216F">
        <w:br/>
        <w:t>Click “Yes” to confirm or “No” to exit.</w:t>
      </w:r>
    </w:p>
    <w:p w:rsidR="00DF2681" w:rsidRPr="009B216F" w:rsidRDefault="00DF2681" w:rsidP="00DF2681">
      <w:pPr>
        <w:pStyle w:val="Heading2"/>
        <w:tabs>
          <w:tab w:val="left" w:pos="0"/>
        </w:tabs>
        <w:jc w:val="both"/>
      </w:pPr>
      <w:r w:rsidRPr="009B216F">
        <w:br w:type="page"/>
      </w:r>
      <w:bookmarkStart w:id="8" w:name="_Toc302567694"/>
      <w:r w:rsidRPr="009B216F">
        <w:lastRenderedPageBreak/>
        <w:t>Activities</w:t>
      </w:r>
      <w:bookmarkEnd w:id="8"/>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810250" cy="2028825"/>
            <wp:effectExtent l="19050" t="19050" r="19050" b="28575"/>
            <wp:docPr id="56" name="Picture 56"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ct"/>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10250" cy="20288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You can view a list of all activities on the left under the tab “Activities” and also on the right pane when you click on the Activities tab title.</w:t>
      </w:r>
    </w:p>
    <w:p w:rsidR="00DF2681" w:rsidRPr="009B216F" w:rsidRDefault="00DF2681" w:rsidP="00DF2681">
      <w:pPr>
        <w:jc w:val="both"/>
      </w:pPr>
    </w:p>
    <w:p w:rsidR="00DF2681" w:rsidRPr="009B216F" w:rsidRDefault="00DF2681" w:rsidP="00DF2681">
      <w:pPr>
        <w:jc w:val="both"/>
      </w:pPr>
      <w:r w:rsidRPr="009B216F">
        <w:t>At this point you can:</w:t>
      </w:r>
    </w:p>
    <w:p w:rsidR="00DF2681" w:rsidRPr="009B216F" w:rsidRDefault="00DF2681" w:rsidP="00DF2681">
      <w:pPr>
        <w:jc w:val="both"/>
      </w:pPr>
    </w:p>
    <w:p w:rsidR="00DF2681" w:rsidRPr="009B216F" w:rsidRDefault="00DF2681" w:rsidP="00DF2681">
      <w:pPr>
        <w:keepNext/>
        <w:numPr>
          <w:ilvl w:val="0"/>
          <w:numId w:val="4"/>
        </w:numPr>
        <w:jc w:val="both"/>
      </w:pPr>
      <w:r w:rsidRPr="009B216F">
        <w:rPr>
          <w:u w:val="single"/>
        </w:rPr>
        <w:t>Add new activity</w:t>
      </w:r>
      <w:r w:rsidRPr="009B216F">
        <w:t>: click “Add” button on the right at the top of the icons-list:</w:t>
      </w:r>
    </w:p>
    <w:p w:rsidR="00DF2681" w:rsidRPr="009B216F" w:rsidRDefault="00DF2681" w:rsidP="00DF2681">
      <w:pPr>
        <w:keepNext/>
        <w:jc w:val="center"/>
      </w:pPr>
      <w:r w:rsidRPr="009B216F">
        <w:br/>
      </w:r>
      <w:r w:rsidR="00D00CD6">
        <w:rPr>
          <w:noProof/>
          <w:lang w:val="it-IT" w:eastAsia="it-IT"/>
        </w:rPr>
        <w:drawing>
          <wp:inline distT="0" distB="0" distL="0" distR="0">
            <wp:extent cx="1562100" cy="504825"/>
            <wp:effectExtent l="19050" t="19050" r="19050" b="28575"/>
            <wp:docPr id="57" name="Picture 57"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c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62100" cy="5048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ab/>
      </w:r>
    </w:p>
    <w:p w:rsidR="00DF2681" w:rsidRPr="009B216F" w:rsidRDefault="00DF2681" w:rsidP="00DF2681">
      <w:pPr>
        <w:ind w:firstLine="708"/>
        <w:jc w:val="both"/>
      </w:pPr>
      <w:r w:rsidRPr="009B216F">
        <w:t>Then fill fields and select “Status” OPEN:</w:t>
      </w:r>
    </w:p>
    <w:p w:rsidR="00DF2681" w:rsidRPr="009B216F" w:rsidRDefault="00DF2681" w:rsidP="00DF2681">
      <w:pPr>
        <w:jc w:val="both"/>
      </w:pPr>
      <w:r w:rsidRPr="009B216F">
        <w:tab/>
      </w:r>
    </w:p>
    <w:p w:rsidR="00DF2681" w:rsidRPr="009B216F" w:rsidRDefault="00D00CD6" w:rsidP="00DF2681">
      <w:pPr>
        <w:keepNext/>
        <w:jc w:val="center"/>
      </w:pPr>
      <w:r>
        <w:rPr>
          <w:noProof/>
          <w:lang w:val="it-IT" w:eastAsia="it-IT"/>
        </w:rPr>
        <w:drawing>
          <wp:inline distT="0" distB="0" distL="0" distR="0">
            <wp:extent cx="4838700" cy="647700"/>
            <wp:effectExtent l="19050" t="19050" r="19050" b="19050"/>
            <wp:docPr id="58" name="Picture 58"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c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38700" cy="6477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ab/>
      </w:r>
    </w:p>
    <w:p w:rsidR="00DF2681" w:rsidRPr="009B216F" w:rsidRDefault="00DF2681" w:rsidP="00DF2681">
      <w:pPr>
        <w:ind w:firstLine="708"/>
        <w:jc w:val="both"/>
      </w:pPr>
      <w:r w:rsidRPr="009B216F">
        <w:t>Click “Save” button to save data.</w:t>
      </w:r>
    </w:p>
    <w:p w:rsidR="00DF2681" w:rsidRPr="009B216F" w:rsidRDefault="00DF2681" w:rsidP="00DF2681">
      <w:pPr>
        <w:jc w:val="both"/>
      </w:pPr>
    </w:p>
    <w:p w:rsidR="00DF2681" w:rsidRPr="009B216F" w:rsidRDefault="00DF2681" w:rsidP="00DF2681">
      <w:pPr>
        <w:numPr>
          <w:ilvl w:val="0"/>
          <w:numId w:val="4"/>
        </w:numPr>
        <w:jc w:val="both"/>
      </w:pPr>
      <w:r w:rsidRPr="009B216F">
        <w:rPr>
          <w:u w:val="single"/>
        </w:rPr>
        <w:t>Select an activity</w:t>
      </w:r>
      <w:r w:rsidRPr="009B216F">
        <w:t xml:space="preserve">, either by: </w:t>
      </w:r>
    </w:p>
    <w:p w:rsidR="00DF2681" w:rsidRPr="009B216F" w:rsidRDefault="00DF2681" w:rsidP="00DF2681">
      <w:pPr>
        <w:keepNext/>
        <w:numPr>
          <w:ilvl w:val="0"/>
          <w:numId w:val="9"/>
        </w:numPr>
        <w:jc w:val="both"/>
      </w:pPr>
      <w:r w:rsidRPr="009B216F">
        <w:lastRenderedPageBreak/>
        <w:t xml:space="preserve">Click on the activity in menu-list: </w:t>
      </w:r>
    </w:p>
    <w:p w:rsidR="00DF2681" w:rsidRPr="009B216F" w:rsidRDefault="00DF2681" w:rsidP="00DF2681">
      <w:pPr>
        <w:keepNext/>
        <w:jc w:val="center"/>
      </w:pPr>
      <w:r w:rsidRPr="009B216F">
        <w:br/>
      </w:r>
      <w:r w:rsidR="00D00CD6">
        <w:rPr>
          <w:noProof/>
          <w:lang w:val="it-IT" w:eastAsia="it-IT"/>
        </w:rPr>
        <w:drawing>
          <wp:inline distT="0" distB="0" distL="0" distR="0">
            <wp:extent cx="923925" cy="1323975"/>
            <wp:effectExtent l="19050" t="19050" r="28575" b="28575"/>
            <wp:docPr id="59" name="Picture 59" descr="activ_r2_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ctiv_r2_c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23925" cy="13239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keepNext/>
        <w:jc w:val="center"/>
      </w:pPr>
    </w:p>
    <w:p w:rsidR="00DF2681" w:rsidRPr="009B216F" w:rsidRDefault="00DF2681" w:rsidP="00DF2681">
      <w:pPr>
        <w:keepNext/>
        <w:numPr>
          <w:ilvl w:val="0"/>
          <w:numId w:val="9"/>
        </w:numPr>
        <w:jc w:val="both"/>
      </w:pPr>
      <w:r w:rsidRPr="009B216F">
        <w:t>Or double clicking on activity's icon in icons-list:</w:t>
      </w:r>
    </w:p>
    <w:p w:rsidR="00DF2681" w:rsidRPr="009B216F" w:rsidRDefault="00DF2681" w:rsidP="00DF2681">
      <w:pPr>
        <w:keepNext/>
        <w:ind w:left="1065"/>
        <w:jc w:val="center"/>
      </w:pPr>
      <w:r w:rsidRPr="009B216F">
        <w:br/>
      </w:r>
      <w:r w:rsidR="00D00CD6">
        <w:rPr>
          <w:noProof/>
          <w:lang w:val="it-IT" w:eastAsia="it-IT"/>
        </w:rPr>
        <w:drawing>
          <wp:inline distT="0" distB="0" distL="0" distR="0">
            <wp:extent cx="4048125" cy="1143000"/>
            <wp:effectExtent l="19050" t="19050" r="28575" b="19050"/>
            <wp:docPr id="60" name="Picture 60"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ct"/>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048125" cy="11430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keepNext/>
        <w:numPr>
          <w:ilvl w:val="0"/>
          <w:numId w:val="4"/>
        </w:numPr>
        <w:jc w:val="both"/>
      </w:pPr>
      <w:r w:rsidRPr="009B216F">
        <w:rPr>
          <w:u w:val="single"/>
        </w:rPr>
        <w:t>Delete an activity</w:t>
      </w:r>
      <w:r w:rsidRPr="009B216F">
        <w:t>: after selecting an activity, “Del” button on the top of list of icons is enabled, press the button to delete the activity:</w:t>
      </w:r>
    </w:p>
    <w:p w:rsidR="00DF2681" w:rsidRPr="009B216F" w:rsidRDefault="00DF2681" w:rsidP="00DF2681">
      <w:pPr>
        <w:jc w:val="both"/>
      </w:pPr>
    </w:p>
    <w:p w:rsidR="00DF2681" w:rsidRPr="009B216F" w:rsidRDefault="00D00CD6" w:rsidP="00DF2681">
      <w:pPr>
        <w:keepNext/>
        <w:ind w:left="708"/>
        <w:jc w:val="center"/>
      </w:pPr>
      <w:r>
        <w:rPr>
          <w:noProof/>
          <w:lang w:val="it-IT" w:eastAsia="it-IT"/>
        </w:rPr>
        <w:drawing>
          <wp:inline distT="0" distB="0" distL="0" distR="0">
            <wp:extent cx="2676525" cy="1628775"/>
            <wp:effectExtent l="19050" t="19050" r="28575" b="28575"/>
            <wp:docPr id="61" name="Picture 61"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arge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76525" cy="16287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ind w:left="708"/>
        <w:jc w:val="both"/>
      </w:pPr>
    </w:p>
    <w:p w:rsidR="00DF2681" w:rsidRPr="009B216F" w:rsidRDefault="00DF2681" w:rsidP="00DF2681">
      <w:pPr>
        <w:ind w:left="708"/>
        <w:jc w:val="both"/>
      </w:pPr>
      <w:r w:rsidRPr="009B216F">
        <w:t>You must confirm the action to proceed:</w:t>
      </w:r>
    </w:p>
    <w:p w:rsidR="00DF2681" w:rsidRPr="009B216F" w:rsidRDefault="00DF2681" w:rsidP="00DF2681">
      <w:pPr>
        <w:ind w:left="708"/>
        <w:jc w:val="both"/>
      </w:pPr>
    </w:p>
    <w:p w:rsidR="00DF2681" w:rsidRPr="009B216F" w:rsidRDefault="00D00CD6" w:rsidP="00DF2681">
      <w:pPr>
        <w:keepNext/>
        <w:ind w:left="708"/>
        <w:jc w:val="center"/>
      </w:pPr>
      <w:r>
        <w:rPr>
          <w:noProof/>
          <w:lang w:val="it-IT" w:eastAsia="it-IT"/>
        </w:rPr>
        <w:drawing>
          <wp:inline distT="0" distB="0" distL="0" distR="0">
            <wp:extent cx="2066925" cy="714375"/>
            <wp:effectExtent l="19050" t="19050" r="28575" b="28575"/>
            <wp:docPr id="62" name="Picture 62" descr="remove_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remove_item"/>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66925" cy="7143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ab/>
      </w:r>
    </w:p>
    <w:p w:rsidR="00DF2681" w:rsidRPr="009B216F" w:rsidRDefault="00DF2681" w:rsidP="00DF2681">
      <w:pPr>
        <w:jc w:val="both"/>
      </w:pPr>
      <w:r w:rsidRPr="009B216F">
        <w:tab/>
        <w:t xml:space="preserve">Click “Yes” to confirm or “No” to exit. </w:t>
      </w:r>
    </w:p>
    <w:p w:rsidR="00DF2681" w:rsidRPr="009B216F" w:rsidRDefault="00DF2681" w:rsidP="00DF2681">
      <w:pPr>
        <w:ind w:left="708"/>
        <w:jc w:val="both"/>
      </w:pPr>
      <w:r w:rsidRPr="009B216F">
        <w:rPr>
          <w:b/>
        </w:rPr>
        <w:t xml:space="preserve">NOTE: </w:t>
      </w:r>
      <w:r w:rsidRPr="009B216F">
        <w:t>Deleting an Activity, will delete recursively all of its targets, backdoors and logs.</w:t>
      </w:r>
    </w:p>
    <w:p w:rsidR="00DF2681" w:rsidRPr="009B216F" w:rsidRDefault="00DF2681" w:rsidP="00DF2681">
      <w:pPr>
        <w:jc w:val="both"/>
      </w:pPr>
    </w:p>
    <w:p w:rsidR="00DF2681" w:rsidRPr="009B216F" w:rsidRDefault="00DF2681" w:rsidP="00DF2681">
      <w:pPr>
        <w:numPr>
          <w:ilvl w:val="0"/>
          <w:numId w:val="19"/>
        </w:numPr>
        <w:jc w:val="both"/>
      </w:pPr>
      <w:r w:rsidRPr="009B216F">
        <w:rPr>
          <w:u w:val="single"/>
        </w:rPr>
        <w:t>Close an activity</w:t>
      </w:r>
      <w:r w:rsidRPr="009B216F">
        <w:t xml:space="preserve">: Select Status CLOSE and press the SAVE button. Closing an activity is </w:t>
      </w:r>
      <w:r w:rsidRPr="009B216F">
        <w:rPr>
          <w:sz w:val="22"/>
          <w:szCs w:val="22"/>
          <w:lang w:eastAsia="it-IT"/>
        </w:rPr>
        <w:t xml:space="preserve">an </w:t>
      </w:r>
      <w:r w:rsidRPr="009B216F">
        <w:t>irreversible operation that should only be used in the appropriate case.</w:t>
      </w:r>
    </w:p>
    <w:p w:rsidR="00DF2681" w:rsidRPr="009B216F" w:rsidRDefault="00DF2681" w:rsidP="00DF2681">
      <w:pPr>
        <w:pStyle w:val="BodyText"/>
        <w:spacing w:after="0"/>
        <w:ind w:left="720"/>
        <w:jc w:val="both"/>
      </w:pPr>
      <w:r w:rsidRPr="009B216F">
        <w:t xml:space="preserve">All the backdoors related to a closed activity will be automatically uninstalled upon the next synchronization. </w:t>
      </w:r>
    </w:p>
    <w:p w:rsidR="00DF2681" w:rsidRPr="009B216F" w:rsidRDefault="00DF2681" w:rsidP="00DF2681">
      <w:pPr>
        <w:ind w:left="720"/>
        <w:jc w:val="both"/>
      </w:pPr>
    </w:p>
    <w:p w:rsidR="00DF2681" w:rsidRPr="009B216F" w:rsidRDefault="00DF2681" w:rsidP="00DF2681">
      <w:pPr>
        <w:ind w:left="720"/>
        <w:jc w:val="both"/>
      </w:pPr>
    </w:p>
    <w:p w:rsidR="00DF2681" w:rsidRPr="009B216F" w:rsidRDefault="00DF2681" w:rsidP="00DF2681">
      <w:pPr>
        <w:numPr>
          <w:ilvl w:val="0"/>
          <w:numId w:val="4"/>
        </w:numPr>
        <w:jc w:val="both"/>
      </w:pPr>
      <w:r w:rsidRPr="009B216F">
        <w:rPr>
          <w:u w:val="single"/>
        </w:rPr>
        <w:lastRenderedPageBreak/>
        <w:t>Edit an activity</w:t>
      </w:r>
      <w:r w:rsidRPr="009B216F">
        <w:t>: after selecting an activity at the top of the window you can edit fields and save them clicking “Save” button.</w:t>
      </w:r>
    </w:p>
    <w:p w:rsidR="00DF2681" w:rsidRPr="009B216F" w:rsidRDefault="00DF2681" w:rsidP="00DF2681">
      <w:pPr>
        <w:jc w:val="both"/>
      </w:pPr>
    </w:p>
    <w:p w:rsidR="00DF2681" w:rsidRPr="009B216F" w:rsidRDefault="00DF2681" w:rsidP="00DF2681">
      <w:pPr>
        <w:ind w:firstLine="708"/>
        <w:jc w:val="both"/>
      </w:pPr>
      <w:r w:rsidRPr="009B216F">
        <w:t xml:space="preserve">At the bottom, you can view all targets the selected activity belongs to:    </w:t>
      </w:r>
    </w:p>
    <w:p w:rsidR="00DF2681" w:rsidRPr="009B216F" w:rsidRDefault="00DF2681" w:rsidP="00DF2681">
      <w:pPr>
        <w:keepNext/>
        <w:jc w:val="center"/>
      </w:pPr>
      <w:r w:rsidRPr="009B216F">
        <w:br/>
      </w:r>
      <w:r w:rsidR="00D00CD6">
        <w:rPr>
          <w:noProof/>
          <w:lang w:val="it-IT" w:eastAsia="it-IT"/>
        </w:rPr>
        <w:drawing>
          <wp:inline distT="0" distB="0" distL="0" distR="0">
            <wp:extent cx="5086350" cy="1666875"/>
            <wp:effectExtent l="19050" t="19050" r="19050" b="28575"/>
            <wp:docPr id="63" name="Picture 63"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c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86350" cy="16668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ab/>
      </w:r>
    </w:p>
    <w:p w:rsidR="00DF2681" w:rsidRPr="009B216F" w:rsidRDefault="00DF2681" w:rsidP="00DF2681">
      <w:pPr>
        <w:jc w:val="both"/>
      </w:pPr>
      <w:r w:rsidRPr="009B216F">
        <w:tab/>
        <w:t>You can see target’s details by double clicking target’s icon.</w:t>
      </w:r>
    </w:p>
    <w:p w:rsidR="00DF2681" w:rsidRPr="009B216F" w:rsidRDefault="00DF2681" w:rsidP="00DF2681">
      <w:pPr>
        <w:ind w:firstLine="708"/>
        <w:jc w:val="both"/>
      </w:pPr>
      <w:r w:rsidRPr="009B216F">
        <w:t>To add a new target to the selected activity, click “Add Target” button on the right:</w:t>
      </w:r>
    </w:p>
    <w:p w:rsidR="00DF2681" w:rsidRPr="009B216F" w:rsidRDefault="00DF2681" w:rsidP="00DF2681">
      <w:pPr>
        <w:ind w:firstLine="708"/>
        <w:jc w:val="both"/>
      </w:pPr>
    </w:p>
    <w:p w:rsidR="00DF2681" w:rsidRPr="009B216F" w:rsidRDefault="00D00CD6" w:rsidP="00DF2681">
      <w:pPr>
        <w:keepNext/>
        <w:jc w:val="center"/>
      </w:pPr>
      <w:r>
        <w:rPr>
          <w:noProof/>
          <w:lang w:val="it-IT" w:eastAsia="it-IT"/>
        </w:rPr>
        <w:drawing>
          <wp:inline distT="0" distB="0" distL="0" distR="0">
            <wp:extent cx="4333875" cy="752475"/>
            <wp:effectExtent l="19050" t="19050" r="28575" b="28575"/>
            <wp:docPr id="64" name="Picture 64" descr="target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target_new"/>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333875" cy="7524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ab/>
        <w:t>Then fill fields and click “Save” button to save data.</w:t>
      </w:r>
    </w:p>
    <w:p w:rsidR="00DF2681" w:rsidRPr="009B216F" w:rsidRDefault="00DF2681" w:rsidP="00DF2681">
      <w:pPr>
        <w:jc w:val="both"/>
      </w:pPr>
    </w:p>
    <w:p w:rsidR="00DF2681" w:rsidRPr="009B216F" w:rsidRDefault="00DF2681" w:rsidP="00DF2681">
      <w:pPr>
        <w:ind w:left="708"/>
        <w:jc w:val="both"/>
      </w:pPr>
      <w:r w:rsidRPr="009B216F">
        <w:t xml:space="preserve">Clicking on “My Groups” button you can view all groups the selected activity belongs to:  </w:t>
      </w:r>
    </w:p>
    <w:p w:rsidR="00DF2681" w:rsidRPr="009B216F" w:rsidRDefault="00DF2681" w:rsidP="00DF2681">
      <w:pPr>
        <w:ind w:left="708"/>
        <w:jc w:val="both"/>
      </w:pPr>
    </w:p>
    <w:p w:rsidR="00DF2681" w:rsidRPr="009B216F" w:rsidRDefault="00D00CD6" w:rsidP="00DF2681">
      <w:pPr>
        <w:keepNext/>
        <w:ind w:left="708"/>
        <w:jc w:val="center"/>
      </w:pPr>
      <w:r>
        <w:rPr>
          <w:noProof/>
          <w:lang w:val="it-IT" w:eastAsia="it-IT"/>
        </w:rPr>
        <w:drawing>
          <wp:inline distT="0" distB="0" distL="0" distR="0">
            <wp:extent cx="4562475" cy="1609725"/>
            <wp:effectExtent l="19050" t="19050" r="28575" b="28575"/>
            <wp:docPr id="65" name="Picture 65"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arge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62475" cy="16097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ind w:left="708"/>
        <w:jc w:val="both"/>
      </w:pPr>
    </w:p>
    <w:p w:rsidR="00DF2681" w:rsidRPr="009B216F" w:rsidRDefault="00DF2681" w:rsidP="00DF2681">
      <w:pPr>
        <w:ind w:left="708"/>
        <w:jc w:val="both"/>
      </w:pPr>
      <w:r w:rsidRPr="009B216F">
        <w:t>You can see group’s details by double clicking group’s icon.</w:t>
      </w:r>
    </w:p>
    <w:p w:rsidR="00DF2681" w:rsidRPr="009B216F" w:rsidRDefault="00DF2681" w:rsidP="00DF2681">
      <w:pPr>
        <w:ind w:left="708"/>
        <w:jc w:val="both"/>
      </w:pPr>
      <w:r w:rsidRPr="009B216F">
        <w:t>You can remove a group from selected activity: select the group to remove and then click on the “-</w:t>
      </w:r>
      <w:proofErr w:type="gramStart"/>
      <w:r w:rsidRPr="009B216F">
        <w:t>“ button</w:t>
      </w:r>
      <w:proofErr w:type="gramEnd"/>
      <w:r w:rsidRPr="009B216F">
        <w:t xml:space="preserve"> or click on the “Remove Group” button below.</w:t>
      </w:r>
    </w:p>
    <w:p w:rsidR="00DF2681" w:rsidRPr="009B216F" w:rsidRDefault="00DF2681" w:rsidP="00DF2681">
      <w:pPr>
        <w:ind w:left="708"/>
        <w:jc w:val="both"/>
      </w:pPr>
    </w:p>
    <w:p w:rsidR="00DF2681" w:rsidRPr="009B216F" w:rsidRDefault="00D00CD6" w:rsidP="00DF2681">
      <w:pPr>
        <w:keepNext/>
        <w:ind w:left="708"/>
        <w:jc w:val="center"/>
        <w:rPr>
          <w:u w:val="single"/>
        </w:rPr>
      </w:pPr>
      <w:r>
        <w:rPr>
          <w:noProof/>
          <w:lang w:val="it-IT" w:eastAsia="it-IT"/>
        </w:rPr>
        <w:lastRenderedPageBreak/>
        <w:drawing>
          <wp:inline distT="0" distB="0" distL="0" distR="0">
            <wp:extent cx="3143250" cy="1895475"/>
            <wp:effectExtent l="19050" t="19050" r="19050" b="28575"/>
            <wp:docPr id="66" name="Picture 66"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arget"/>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143250" cy="18954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ind w:left="708"/>
        <w:jc w:val="both"/>
      </w:pPr>
      <w:r w:rsidRPr="009B216F">
        <w:t>Clicking on “Available Groups” button you can view all groups available to be added to the selected activity:</w:t>
      </w:r>
    </w:p>
    <w:p w:rsidR="00DF2681" w:rsidRPr="009B216F" w:rsidRDefault="00DF2681" w:rsidP="00DF2681">
      <w:pPr>
        <w:ind w:left="708"/>
        <w:jc w:val="both"/>
      </w:pPr>
    </w:p>
    <w:p w:rsidR="00DF2681" w:rsidRPr="009B216F" w:rsidRDefault="00D00CD6" w:rsidP="00DF2681">
      <w:pPr>
        <w:keepNext/>
        <w:ind w:left="708"/>
        <w:jc w:val="center"/>
      </w:pPr>
      <w:r>
        <w:rPr>
          <w:noProof/>
          <w:lang w:val="it-IT" w:eastAsia="it-IT"/>
        </w:rPr>
        <w:drawing>
          <wp:inline distT="0" distB="0" distL="0" distR="0">
            <wp:extent cx="3162300" cy="1114425"/>
            <wp:effectExtent l="19050" t="19050" r="19050" b="28575"/>
            <wp:docPr id="67" name="Picture 67"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targe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62300" cy="11144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ind w:left="708"/>
        <w:jc w:val="both"/>
      </w:pPr>
    </w:p>
    <w:p w:rsidR="00DF2681" w:rsidRPr="009B216F" w:rsidRDefault="00DF2681" w:rsidP="00DF2681">
      <w:pPr>
        <w:ind w:left="708"/>
        <w:jc w:val="both"/>
      </w:pPr>
      <w:r w:rsidRPr="009B216F">
        <w:t>You can see group’s details by double clicking group’s icon.</w:t>
      </w:r>
    </w:p>
    <w:p w:rsidR="00DF2681" w:rsidRPr="009B216F" w:rsidRDefault="00DF2681" w:rsidP="00DF2681">
      <w:pPr>
        <w:ind w:left="708"/>
        <w:jc w:val="both"/>
      </w:pPr>
      <w:r w:rsidRPr="009B216F">
        <w:t xml:space="preserve">To add a group to the selected activity, select a group with a single click: </w:t>
      </w:r>
    </w:p>
    <w:p w:rsidR="00DF2681" w:rsidRPr="009B216F" w:rsidRDefault="00DF2681" w:rsidP="00DF2681">
      <w:pPr>
        <w:ind w:left="708"/>
        <w:jc w:val="both"/>
      </w:pPr>
    </w:p>
    <w:p w:rsidR="00DF2681" w:rsidRPr="009B216F" w:rsidRDefault="00D00CD6" w:rsidP="00DF2681">
      <w:pPr>
        <w:keepNext/>
        <w:ind w:left="708"/>
        <w:jc w:val="center"/>
      </w:pPr>
      <w:r>
        <w:rPr>
          <w:noProof/>
          <w:lang w:val="it-IT" w:eastAsia="it-IT"/>
        </w:rPr>
        <w:drawing>
          <wp:inline distT="0" distB="0" distL="0" distR="0">
            <wp:extent cx="3257550" cy="2238375"/>
            <wp:effectExtent l="19050" t="19050" r="19050" b="28575"/>
            <wp:docPr id="68" name="Picture 68"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arge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57550" cy="22383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ind w:left="708"/>
        <w:jc w:val="both"/>
      </w:pPr>
    </w:p>
    <w:p w:rsidR="00DF2681" w:rsidRPr="009B216F" w:rsidRDefault="00DF2681" w:rsidP="00DF2681">
      <w:pPr>
        <w:ind w:left="708"/>
        <w:jc w:val="both"/>
      </w:pPr>
      <w:r w:rsidRPr="009B216F">
        <w:t>Then either by:</w:t>
      </w:r>
    </w:p>
    <w:p w:rsidR="00DF2681" w:rsidRPr="009B216F" w:rsidRDefault="00DF2681" w:rsidP="00DF2681">
      <w:pPr>
        <w:numPr>
          <w:ilvl w:val="0"/>
          <w:numId w:val="10"/>
        </w:numPr>
        <w:jc w:val="both"/>
      </w:pPr>
      <w:r w:rsidRPr="009B216F">
        <w:t>Click “Add Group” button on the left at the bottom of the window;</w:t>
      </w:r>
    </w:p>
    <w:p w:rsidR="00DF2681" w:rsidRPr="009B216F" w:rsidRDefault="00DF2681" w:rsidP="00DF2681">
      <w:pPr>
        <w:numPr>
          <w:ilvl w:val="0"/>
          <w:numId w:val="10"/>
        </w:numPr>
        <w:jc w:val="both"/>
      </w:pPr>
      <w:r w:rsidRPr="009B216F">
        <w:t>Click “+” button next the group’s icon</w:t>
      </w:r>
    </w:p>
    <w:p w:rsidR="00DF2681" w:rsidRPr="009B216F" w:rsidRDefault="00DF2681" w:rsidP="00DF2681">
      <w:pPr>
        <w:ind w:left="708"/>
        <w:jc w:val="both"/>
      </w:pPr>
    </w:p>
    <w:p w:rsidR="00DF2681" w:rsidRPr="009B216F" w:rsidRDefault="00DF2681" w:rsidP="00DF2681">
      <w:pPr>
        <w:keepNext/>
        <w:ind w:left="708"/>
        <w:jc w:val="both"/>
      </w:pPr>
      <w:r w:rsidRPr="009B216F">
        <w:t>Clicking “Blotter” button you can view a list of blotter.</w:t>
      </w:r>
    </w:p>
    <w:p w:rsidR="00DF2681" w:rsidRPr="009B216F" w:rsidRDefault="00DF2681" w:rsidP="00DF2681">
      <w:pPr>
        <w:keepNext/>
        <w:ind w:left="708"/>
        <w:jc w:val="both"/>
      </w:pPr>
    </w:p>
    <w:p w:rsidR="00DF2681" w:rsidRPr="009B216F" w:rsidRDefault="00DF2681" w:rsidP="00DF2681">
      <w:pPr>
        <w:pStyle w:val="Heading3"/>
        <w:tabs>
          <w:tab w:val="left" w:pos="0"/>
        </w:tabs>
        <w:jc w:val="both"/>
      </w:pPr>
      <w:r w:rsidRPr="009B216F">
        <w:br w:type="page"/>
      </w:r>
      <w:bookmarkStart w:id="9" w:name="_Toc302567695"/>
      <w:r w:rsidRPr="009B216F">
        <w:lastRenderedPageBreak/>
        <w:t>Blotter</w:t>
      </w:r>
      <w:bookmarkEnd w:id="9"/>
    </w:p>
    <w:p w:rsidR="00DF2681" w:rsidRPr="009B216F" w:rsidRDefault="00DF2681" w:rsidP="00DF2681">
      <w:pPr>
        <w:jc w:val="both"/>
      </w:pPr>
      <w:r w:rsidRPr="009B216F">
        <w:t>The blotter is a report of the investigation that includes only relevant logs. Logs can be added to the blotter with the appropriate button (</w:t>
      </w:r>
      <w:r w:rsidR="00D00CD6">
        <w:rPr>
          <w:noProof/>
          <w:lang w:val="it-IT" w:eastAsia="it-IT"/>
        </w:rPr>
        <w:drawing>
          <wp:inline distT="0" distB="0" distL="0" distR="0">
            <wp:extent cx="342900" cy="266700"/>
            <wp:effectExtent l="0" t="0" r="0" b="0"/>
            <wp:docPr id="69" name="Picture 69"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2900" cy="266700"/>
                    </a:xfrm>
                    <a:prstGeom prst="rect">
                      <a:avLst/>
                    </a:prstGeom>
                    <a:noFill/>
                    <a:ln>
                      <a:noFill/>
                    </a:ln>
                  </pic:spPr>
                </pic:pic>
              </a:graphicData>
            </a:graphic>
          </wp:inline>
        </w:drawing>
      </w:r>
      <w:r w:rsidRPr="009B216F">
        <w:t>) from the log visualization.</w:t>
      </w:r>
    </w:p>
    <w:p w:rsidR="00DF2681" w:rsidRPr="009B216F" w:rsidRDefault="00DF2681" w:rsidP="00DF2681">
      <w:pPr>
        <w:jc w:val="both"/>
      </w:pPr>
    </w:p>
    <w:p w:rsidR="00DF2681" w:rsidRPr="009B216F" w:rsidRDefault="00DF2681" w:rsidP="00DF2681">
      <w:pPr>
        <w:jc w:val="both"/>
      </w:pPr>
      <w:r w:rsidRPr="009B216F">
        <w:t>Blotter shows a list of preferential logs as a table:</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743450" cy="2066925"/>
            <wp:effectExtent l="19050" t="19050" r="19050" b="28575"/>
            <wp:docPr id="70" name="Picture 70" descr="blo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lotte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43450" cy="20669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Double click on detail’s row to view log’s detail. You will be redirected to the logs visualization with a filter for the selected log.</w:t>
      </w:r>
    </w:p>
    <w:p w:rsidR="00DF2681" w:rsidRPr="009B216F" w:rsidRDefault="00DF2681" w:rsidP="00DF2681">
      <w:pPr>
        <w:jc w:val="both"/>
      </w:pPr>
      <w:r w:rsidRPr="009B216F">
        <w:t xml:space="preserve">If you want to remove a row, select it with a single click: </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705350" cy="2047875"/>
            <wp:effectExtent l="19050" t="19050" r="19050" b="28575"/>
            <wp:docPr id="71" name="Picture 71" descr="blo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blotte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05350" cy="20478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Then click “Remove Item” button:</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3048000" cy="1066800"/>
            <wp:effectExtent l="19050" t="19050" r="19050" b="19050"/>
            <wp:docPr id="72" name="Picture 72" descr="blo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blotter"/>
                    <pic:cNvPicPr>
                      <a:picLocks noChangeAspect="1" noChangeArrowheads="1"/>
                    </pic:cNvPicPr>
                  </pic:nvPicPr>
                  <pic:blipFill>
                    <a:blip r:embed="rId88">
                      <a:extLst>
                        <a:ext uri="{28A0092B-C50C-407E-A947-70E740481C1C}">
                          <a14:useLocalDpi xmlns:a14="http://schemas.microsoft.com/office/drawing/2010/main" val="0"/>
                        </a:ext>
                      </a:extLst>
                    </a:blip>
                    <a:srcRect t="7936" b="17990"/>
                    <a:stretch>
                      <a:fillRect/>
                    </a:stretch>
                  </pic:blipFill>
                  <pic:spPr bwMode="auto">
                    <a:xfrm>
                      <a:off x="0" y="0"/>
                      <a:ext cx="3048000" cy="10668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Click “Yes” to confirm or “No” to exit.</w:t>
      </w:r>
    </w:p>
    <w:p w:rsidR="00DF2681" w:rsidRPr="009B216F" w:rsidRDefault="00DF2681" w:rsidP="00DF2681">
      <w:pPr>
        <w:jc w:val="both"/>
      </w:pPr>
    </w:p>
    <w:p w:rsidR="00DF2681" w:rsidRPr="009B216F" w:rsidRDefault="00DF2681" w:rsidP="00DF2681">
      <w:pPr>
        <w:jc w:val="both"/>
      </w:pPr>
      <w:r w:rsidRPr="009B216F">
        <w:t>Click “Cleanup Blotter” button to clear blotter.</w:t>
      </w:r>
    </w:p>
    <w:p w:rsidR="00DF2681" w:rsidRPr="009B216F" w:rsidRDefault="00DF2681" w:rsidP="00DF2681">
      <w:pPr>
        <w:jc w:val="both"/>
      </w:pPr>
      <w:r w:rsidRPr="009B216F">
        <w:t>Click “Download Blotter” button to download a blotter report as a compressed file (.zip).</w:t>
      </w:r>
    </w:p>
    <w:p w:rsidR="00DF2681" w:rsidRPr="009B216F" w:rsidRDefault="00DF2681" w:rsidP="00DF2681">
      <w:pPr>
        <w:pStyle w:val="Heading2"/>
        <w:numPr>
          <w:ilvl w:val="0"/>
          <w:numId w:val="0"/>
        </w:numPr>
        <w:jc w:val="both"/>
      </w:pPr>
      <w:r w:rsidRPr="009B216F">
        <w:br w:type="page"/>
      </w:r>
      <w:bookmarkStart w:id="10" w:name="_Toc302567696"/>
      <w:r w:rsidRPr="009B216F">
        <w:lastRenderedPageBreak/>
        <w:t>Target</w:t>
      </w:r>
      <w:bookmarkEnd w:id="10"/>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372100" cy="2438400"/>
            <wp:effectExtent l="19050" t="19050" r="19050" b="19050"/>
            <wp:docPr id="73" name="Picture 73"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targe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72100" cy="24384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pStyle w:val="Caption"/>
        <w:jc w:val="both"/>
      </w:pPr>
    </w:p>
    <w:p w:rsidR="00DF2681" w:rsidRPr="009B216F" w:rsidRDefault="00DF2681" w:rsidP="00DF2681">
      <w:pPr>
        <w:jc w:val="both"/>
      </w:pPr>
      <w:r w:rsidRPr="009B216F">
        <w:t>You can view a list of all targets on the left under the tab “Targets” and also on the right pane when you click on the Targets tab title.</w:t>
      </w:r>
    </w:p>
    <w:p w:rsidR="00DF2681" w:rsidRPr="009B216F" w:rsidRDefault="00DF2681" w:rsidP="00DF2681">
      <w:pPr>
        <w:jc w:val="both"/>
      </w:pPr>
    </w:p>
    <w:p w:rsidR="00DF2681" w:rsidRPr="009B216F" w:rsidRDefault="00DF2681" w:rsidP="00DF2681">
      <w:pPr>
        <w:jc w:val="both"/>
      </w:pPr>
      <w:r w:rsidRPr="009B216F">
        <w:t>At this point you can:</w:t>
      </w:r>
    </w:p>
    <w:p w:rsidR="00DF2681" w:rsidRPr="009B216F" w:rsidRDefault="00DF2681" w:rsidP="00DF2681">
      <w:pPr>
        <w:numPr>
          <w:ilvl w:val="0"/>
          <w:numId w:val="4"/>
        </w:numPr>
        <w:jc w:val="both"/>
      </w:pPr>
      <w:r w:rsidRPr="009B216F">
        <w:rPr>
          <w:u w:val="single"/>
        </w:rPr>
        <w:t>Select a</w:t>
      </w:r>
      <w:r>
        <w:rPr>
          <w:u w:val="single"/>
        </w:rPr>
        <w:t xml:space="preserve"> target</w:t>
      </w:r>
      <w:r w:rsidRPr="009B216F">
        <w:t xml:space="preserve">, either by: </w:t>
      </w:r>
    </w:p>
    <w:p w:rsidR="00DF2681" w:rsidRPr="009B216F" w:rsidRDefault="00DF2681" w:rsidP="00DF2681">
      <w:pPr>
        <w:numPr>
          <w:ilvl w:val="1"/>
          <w:numId w:val="11"/>
        </w:numPr>
        <w:jc w:val="both"/>
      </w:pPr>
      <w:r w:rsidRPr="009B216F">
        <w:t>Clicking on the target in menu-list:</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981075" cy="1400175"/>
            <wp:effectExtent l="19050" t="19050" r="28575" b="28575"/>
            <wp:docPr id="74" name="Picture 74"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target"/>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81075" cy="14001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numPr>
          <w:ilvl w:val="1"/>
          <w:numId w:val="11"/>
        </w:numPr>
        <w:jc w:val="both"/>
      </w:pPr>
      <w:r w:rsidRPr="009B216F">
        <w:t>Or double clicking on target's icon in icons-list:</w:t>
      </w:r>
    </w:p>
    <w:p w:rsidR="00DF2681" w:rsidRPr="009B216F" w:rsidRDefault="00DF2681" w:rsidP="00DF2681">
      <w:pPr>
        <w:ind w:left="1080"/>
        <w:jc w:val="both"/>
      </w:pPr>
    </w:p>
    <w:p w:rsidR="00DF2681" w:rsidRPr="009B216F" w:rsidRDefault="00D00CD6" w:rsidP="00DF2681">
      <w:pPr>
        <w:keepNext/>
        <w:jc w:val="center"/>
      </w:pPr>
      <w:r>
        <w:rPr>
          <w:noProof/>
          <w:lang w:val="it-IT" w:eastAsia="it-IT"/>
        </w:rPr>
        <w:drawing>
          <wp:inline distT="0" distB="0" distL="0" distR="0">
            <wp:extent cx="2857500" cy="1743075"/>
            <wp:effectExtent l="19050" t="19050" r="19050" b="28575"/>
            <wp:docPr id="75" name="Picture 75"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arget"/>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57500" cy="17430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keepNext/>
        <w:jc w:val="center"/>
      </w:pPr>
    </w:p>
    <w:p w:rsidR="00DF2681" w:rsidRPr="009B216F" w:rsidRDefault="00DF2681" w:rsidP="00DF2681">
      <w:pPr>
        <w:numPr>
          <w:ilvl w:val="0"/>
          <w:numId w:val="4"/>
        </w:numPr>
        <w:jc w:val="both"/>
      </w:pPr>
      <w:r w:rsidRPr="009B216F">
        <w:rPr>
          <w:u w:val="single"/>
        </w:rPr>
        <w:t>Edit a target</w:t>
      </w:r>
      <w:r w:rsidRPr="009B216F">
        <w:t>: after selecting a target at the top of the window you can edit fields and save them clicking “Save” button.</w:t>
      </w:r>
    </w:p>
    <w:p w:rsidR="00DF2681" w:rsidRPr="009B216F" w:rsidRDefault="00DF2681" w:rsidP="00DF2681">
      <w:pPr>
        <w:ind w:firstLine="708"/>
        <w:jc w:val="both"/>
      </w:pPr>
      <w:r w:rsidRPr="009B216F">
        <w:t xml:space="preserve">At the bottom, you can view all backdoors the selected target belongs to:  </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295900" cy="1866900"/>
            <wp:effectExtent l="0" t="0" r="0" b="0"/>
            <wp:docPr id="76" name="Picture 76"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95900" cy="1866900"/>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ab/>
        <w:t>You can see backdoor’s details by double clicking backdoor’s icon.</w:t>
      </w:r>
    </w:p>
    <w:p w:rsidR="00DF2681" w:rsidRPr="009B216F" w:rsidRDefault="00DF2681" w:rsidP="00DF2681">
      <w:pPr>
        <w:ind w:left="708"/>
        <w:jc w:val="both"/>
      </w:pPr>
      <w:r w:rsidRPr="009B216F">
        <w:t>To add a new backdoor to the selected target clicking “Add” button on the right:</w:t>
      </w:r>
    </w:p>
    <w:p w:rsidR="00DF2681" w:rsidRPr="009B216F" w:rsidRDefault="00DF2681" w:rsidP="00DF2681">
      <w:pPr>
        <w:ind w:left="708"/>
        <w:jc w:val="both"/>
      </w:pPr>
    </w:p>
    <w:p w:rsidR="00DF2681" w:rsidRPr="009B216F" w:rsidRDefault="00D00CD6" w:rsidP="00DF2681">
      <w:pPr>
        <w:keepNext/>
        <w:jc w:val="center"/>
      </w:pPr>
      <w:r>
        <w:rPr>
          <w:noProof/>
          <w:lang w:val="it-IT" w:eastAsia="it-IT"/>
        </w:rPr>
        <w:drawing>
          <wp:inline distT="0" distB="0" distL="0" distR="0">
            <wp:extent cx="4457700" cy="1152525"/>
            <wp:effectExtent l="19050" t="19050" r="19050" b="28575"/>
            <wp:docPr id="77" name="Picture 77" descr="bak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akNew"/>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457700" cy="11525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ind w:firstLine="708"/>
        <w:jc w:val="both"/>
      </w:pPr>
      <w:r w:rsidRPr="009B216F">
        <w:t xml:space="preserve">Fill field “Description” and click “Save” button to save data.   </w:t>
      </w:r>
    </w:p>
    <w:p w:rsidR="00DF2681" w:rsidRPr="009B216F" w:rsidRDefault="00DF2681" w:rsidP="00DF2681">
      <w:pPr>
        <w:ind w:firstLine="708"/>
        <w:jc w:val="both"/>
      </w:pPr>
      <w:r w:rsidRPr="009B216F">
        <w:t>You can view the activity’s target clicking on the link upper details of selected target:</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2438400" cy="1485900"/>
            <wp:effectExtent l="19050" t="19050" r="19050" b="19050"/>
            <wp:docPr id="78" name="Picture 78"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target"/>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438400" cy="14859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keepNext/>
        <w:jc w:val="center"/>
      </w:pPr>
    </w:p>
    <w:p w:rsidR="00DF2681" w:rsidRPr="009B216F" w:rsidRDefault="00DF2681" w:rsidP="00DF2681">
      <w:pPr>
        <w:numPr>
          <w:ilvl w:val="0"/>
          <w:numId w:val="19"/>
        </w:numPr>
        <w:jc w:val="both"/>
      </w:pPr>
      <w:r w:rsidRPr="009B216F">
        <w:rPr>
          <w:u w:val="single"/>
        </w:rPr>
        <w:t>Close a Target</w:t>
      </w:r>
      <w:r w:rsidRPr="009B216F">
        <w:t xml:space="preserve">: Select Status CLOSE and press the SAVE button. Closing a target is </w:t>
      </w:r>
      <w:r w:rsidRPr="009B216F">
        <w:rPr>
          <w:sz w:val="22"/>
          <w:szCs w:val="22"/>
          <w:lang w:eastAsia="it-IT"/>
        </w:rPr>
        <w:t xml:space="preserve">an </w:t>
      </w:r>
      <w:r w:rsidRPr="009B216F">
        <w:t>irreversible operation that should only be used in the appropriate case.</w:t>
      </w:r>
    </w:p>
    <w:p w:rsidR="00DF2681" w:rsidRDefault="00DF2681" w:rsidP="00DF2681">
      <w:pPr>
        <w:pStyle w:val="BodyText"/>
        <w:spacing w:after="0"/>
        <w:ind w:left="720"/>
        <w:jc w:val="both"/>
      </w:pPr>
      <w:r w:rsidRPr="009B216F">
        <w:t xml:space="preserve">All the backdoors related to a closed target will be automatically uninstalled upon the next synchronization. </w:t>
      </w:r>
    </w:p>
    <w:p w:rsidR="00DF2681" w:rsidRPr="009B216F" w:rsidRDefault="00DF2681" w:rsidP="00DF2681">
      <w:pPr>
        <w:pStyle w:val="BodyText"/>
        <w:spacing w:after="0"/>
        <w:ind w:left="720"/>
        <w:jc w:val="both"/>
      </w:pPr>
    </w:p>
    <w:p w:rsidR="00DF2681" w:rsidRPr="00724BE3" w:rsidRDefault="00DF2681" w:rsidP="00DF2681">
      <w:pPr>
        <w:numPr>
          <w:ilvl w:val="0"/>
          <w:numId w:val="24"/>
        </w:numPr>
        <w:jc w:val="both"/>
        <w:rPr>
          <w:u w:val="single"/>
        </w:rPr>
      </w:pPr>
      <w:r>
        <w:rPr>
          <w:u w:val="single"/>
        </w:rPr>
        <w:t>Move</w:t>
      </w:r>
      <w:r w:rsidRPr="009B216F">
        <w:rPr>
          <w:u w:val="single"/>
        </w:rPr>
        <w:t xml:space="preserve"> a </w:t>
      </w:r>
      <w:r>
        <w:rPr>
          <w:u w:val="single"/>
        </w:rPr>
        <w:t>target</w:t>
      </w:r>
      <w:r w:rsidRPr="00CD5E06">
        <w:rPr>
          <w:u w:val="single"/>
        </w:rPr>
        <w:t>;</w:t>
      </w:r>
      <w:r w:rsidRPr="00CD5E06">
        <w:t xml:space="preserve"> you can</w:t>
      </w:r>
      <w:r>
        <w:t xml:space="preserve"> move a target from one activity to another. This can be useful if you open a new investigation and the target has to be into that investigation. Instead of closing the target and reinstall a new backdoor, you can keep the backdoor installed and move it to the new investigation. When a target is moved the original one will remain in place and will be closed (no new logs will arrive). The moved target will receive all the new logs as if it was there already from the beginning.</w:t>
      </w:r>
    </w:p>
    <w:p w:rsidR="00DF2681" w:rsidRPr="00724BE3" w:rsidRDefault="00DF2681" w:rsidP="00DF2681">
      <w:pPr>
        <w:ind w:left="720"/>
        <w:jc w:val="both"/>
        <w:rPr>
          <w:u w:val="single"/>
        </w:rPr>
      </w:pPr>
    </w:p>
    <w:p w:rsidR="00DF2681" w:rsidRDefault="00D00CD6" w:rsidP="00DF2681">
      <w:pPr>
        <w:ind w:left="720"/>
        <w:jc w:val="center"/>
      </w:pPr>
      <w:r>
        <w:rPr>
          <w:noProof/>
          <w:lang w:val="it-IT" w:eastAsia="it-IT"/>
        </w:rPr>
        <w:lastRenderedPageBreak/>
        <w:drawing>
          <wp:inline distT="0" distB="0" distL="0" distR="0">
            <wp:extent cx="2581275" cy="962025"/>
            <wp:effectExtent l="0" t="0" r="9525" b="9525"/>
            <wp:docPr id="79" name="Picture 79"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581275" cy="962025"/>
                    </a:xfrm>
                    <a:prstGeom prst="rect">
                      <a:avLst/>
                    </a:prstGeom>
                    <a:noFill/>
                    <a:ln>
                      <a:noFill/>
                    </a:ln>
                  </pic:spPr>
                </pic:pic>
              </a:graphicData>
            </a:graphic>
          </wp:inline>
        </w:drawing>
      </w:r>
    </w:p>
    <w:p w:rsidR="00DF2681" w:rsidRDefault="00DF2681" w:rsidP="00DF2681">
      <w:pPr>
        <w:ind w:left="720"/>
      </w:pPr>
    </w:p>
    <w:p w:rsidR="00DF2681" w:rsidRPr="00724BE3" w:rsidRDefault="00DF2681" w:rsidP="00DF2681">
      <w:pPr>
        <w:ind w:left="720"/>
        <w:rPr>
          <w:u w:val="single"/>
        </w:rPr>
      </w:pPr>
      <w:r>
        <w:t>You can only move a target to an open activity.</w:t>
      </w:r>
    </w:p>
    <w:p w:rsidR="00DF2681" w:rsidRPr="009B216F" w:rsidRDefault="00DF2681" w:rsidP="00DF2681">
      <w:pPr>
        <w:keepNext/>
        <w:jc w:val="center"/>
      </w:pPr>
    </w:p>
    <w:p w:rsidR="00DF2681" w:rsidRPr="009B216F" w:rsidRDefault="00DF2681" w:rsidP="00DF2681">
      <w:pPr>
        <w:jc w:val="both"/>
      </w:pPr>
    </w:p>
    <w:p w:rsidR="00DF2681" w:rsidRPr="009B216F" w:rsidRDefault="00DF2681" w:rsidP="00DF2681">
      <w:pPr>
        <w:numPr>
          <w:ilvl w:val="0"/>
          <w:numId w:val="19"/>
        </w:numPr>
        <w:jc w:val="both"/>
      </w:pPr>
      <w:r w:rsidRPr="009B216F">
        <w:rPr>
          <w:u w:val="single"/>
        </w:rPr>
        <w:t>Remove a target</w:t>
      </w:r>
      <w:r w:rsidRPr="009B216F">
        <w:t>: after selecting a target, press “Del” button on the top of details of the selected target, you must confirm the action to proceed:</w:t>
      </w:r>
    </w:p>
    <w:p w:rsidR="00DF2681" w:rsidRPr="009B216F" w:rsidRDefault="00DF2681" w:rsidP="00DF2681">
      <w:pPr>
        <w:jc w:val="both"/>
        <w:rPr>
          <w:u w:val="single"/>
        </w:rPr>
      </w:pPr>
    </w:p>
    <w:p w:rsidR="00DF2681" w:rsidRPr="009B216F" w:rsidRDefault="00D00CD6" w:rsidP="00DF2681">
      <w:pPr>
        <w:keepNext/>
        <w:jc w:val="center"/>
      </w:pPr>
      <w:r>
        <w:rPr>
          <w:noProof/>
          <w:lang w:val="it-IT" w:eastAsia="it-IT"/>
        </w:rPr>
        <w:drawing>
          <wp:inline distT="0" distB="0" distL="0" distR="0">
            <wp:extent cx="2009775" cy="695325"/>
            <wp:effectExtent l="19050" t="19050" r="28575" b="28575"/>
            <wp:docPr id="80" name="Picture 80" descr="remove_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remove_item"/>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09775" cy="6953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ab/>
      </w:r>
    </w:p>
    <w:p w:rsidR="00DF2681" w:rsidRPr="009B216F" w:rsidRDefault="00DF2681" w:rsidP="00DF2681">
      <w:pPr>
        <w:ind w:firstLine="708"/>
        <w:jc w:val="both"/>
      </w:pPr>
      <w:r w:rsidRPr="009B216F">
        <w:t xml:space="preserve">Click “Yes” to confirm or “No” to exit. </w:t>
      </w:r>
    </w:p>
    <w:p w:rsidR="00DF2681" w:rsidRPr="009B216F" w:rsidRDefault="00DF2681" w:rsidP="00DF2681">
      <w:pPr>
        <w:ind w:firstLine="708"/>
        <w:jc w:val="both"/>
      </w:pPr>
      <w:r w:rsidRPr="009B216F">
        <w:rPr>
          <w:b/>
        </w:rPr>
        <w:t xml:space="preserve">NOTE: </w:t>
      </w:r>
      <w:r w:rsidRPr="009B216F">
        <w:t>Deleting a Target will recursively delete all of its backdoors and logs.</w:t>
      </w:r>
    </w:p>
    <w:p w:rsidR="00DF2681" w:rsidRPr="009B216F" w:rsidRDefault="00DF2681" w:rsidP="00DF2681">
      <w:pPr>
        <w:pStyle w:val="Heading2"/>
        <w:jc w:val="both"/>
      </w:pPr>
      <w:r w:rsidRPr="009B216F">
        <w:br w:type="page"/>
      </w:r>
      <w:bookmarkStart w:id="11" w:name="_Toc302567697"/>
      <w:r w:rsidRPr="009B216F">
        <w:lastRenderedPageBreak/>
        <w:t>Backdoors</w:t>
      </w:r>
      <w:bookmarkEnd w:id="11"/>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038725" cy="2686050"/>
            <wp:effectExtent l="0" t="0" r="9525" b="0"/>
            <wp:docPr id="81" name="Picture 81"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038725" cy="2686050"/>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You can view a list of all backdoors on the left under the tab “Backdoors” and also on the right pane when you click on the Backdoors tab title.</w:t>
      </w:r>
    </w:p>
    <w:p w:rsidR="00DF2681" w:rsidRPr="009B216F" w:rsidRDefault="00DF2681" w:rsidP="00DF2681">
      <w:pPr>
        <w:jc w:val="both"/>
      </w:pPr>
      <w:r w:rsidRPr="009B216F">
        <w:t>Here you can see all the backdoor created within targets and all of their instances.</w:t>
      </w:r>
    </w:p>
    <w:p w:rsidR="00DF2681" w:rsidRPr="009B216F" w:rsidRDefault="00DF2681" w:rsidP="00DF2681">
      <w:pPr>
        <w:jc w:val="both"/>
      </w:pPr>
      <w:r w:rsidRPr="009B216F">
        <w:t>You can find different types of backdoors identified by different icons. Each operating system has its own icon.</w:t>
      </w:r>
    </w:p>
    <w:p w:rsidR="00DF2681" w:rsidRPr="009B216F" w:rsidRDefault="00DF2681" w:rsidP="00DF2681">
      <w:pPr>
        <w:jc w:val="both"/>
      </w:pPr>
    </w:p>
    <w:p w:rsidR="00DF2681" w:rsidRPr="009B216F" w:rsidRDefault="00DF2681" w:rsidP="00DF2681">
      <w:pPr>
        <w:jc w:val="both"/>
        <w:rPr>
          <w:b/>
        </w:rPr>
      </w:pPr>
      <w:r w:rsidRPr="009B216F">
        <w:rPr>
          <w:b/>
        </w:rPr>
        <w:t>NOTE:</w:t>
      </w:r>
    </w:p>
    <w:p w:rsidR="00DF2681" w:rsidRDefault="00DF2681" w:rsidP="00DF2681">
      <w:pPr>
        <w:jc w:val="both"/>
      </w:pPr>
      <w:r w:rsidRPr="009B216F">
        <w:t xml:space="preserve">Backdoor installed on different systems (or users) will create different instances. Each instance stands for an installation. First installation will </w:t>
      </w:r>
      <w:r>
        <w:t>be the instance number 1.</w:t>
      </w:r>
      <w:r w:rsidRPr="009B216F">
        <w:t xml:space="preserve"> Further instances will have the same name followed by an incremental number between parentheses. Each instance can be configured separately.</w:t>
      </w:r>
    </w:p>
    <w:p w:rsidR="00DF2681" w:rsidRDefault="00DF2681" w:rsidP="00DF2681">
      <w:pPr>
        <w:jc w:val="both"/>
      </w:pPr>
      <w:r>
        <w:t>Actually, when you create a new backdoor the system creates a backdoor class and the first instance of it. The backdoor class can be configured in the “build” section; the instance can be configured (after the first sync) in the configuration part of the backdoor summary. Read the CONFIGURATION chapter for further information.</w:t>
      </w:r>
    </w:p>
    <w:p w:rsidR="00DF2681" w:rsidRPr="009B216F" w:rsidRDefault="00DF2681" w:rsidP="00DF2681">
      <w:pPr>
        <w:jc w:val="both"/>
      </w:pPr>
      <w:r>
        <w:t>Instances can be moved under other targets if needed. Let’s say you install a backdoor on a system with 5 users. Every user will generate a different instance of the backdoor. Then you can create targets and move the instances under the correct target.</w:t>
      </w:r>
    </w:p>
    <w:p w:rsidR="00DF2681" w:rsidRPr="009B216F" w:rsidRDefault="00DF2681" w:rsidP="00DF2681">
      <w:pPr>
        <w:jc w:val="both"/>
      </w:pPr>
    </w:p>
    <w:p w:rsidR="00DF2681" w:rsidRPr="009B216F" w:rsidRDefault="00DF2681" w:rsidP="00DF2681">
      <w:pPr>
        <w:jc w:val="both"/>
      </w:pPr>
    </w:p>
    <w:p w:rsidR="00DF2681" w:rsidRPr="009B216F" w:rsidRDefault="00DF2681" w:rsidP="00DF2681">
      <w:pPr>
        <w:jc w:val="both"/>
      </w:pPr>
      <w:r w:rsidRPr="009B216F">
        <w:t>At this point you can:</w:t>
      </w:r>
    </w:p>
    <w:p w:rsidR="00DF2681" w:rsidRPr="009B216F" w:rsidRDefault="00DF2681" w:rsidP="00DF2681">
      <w:pPr>
        <w:numPr>
          <w:ilvl w:val="0"/>
          <w:numId w:val="4"/>
        </w:numPr>
        <w:jc w:val="both"/>
        <w:rPr>
          <w:u w:val="single"/>
        </w:rPr>
      </w:pPr>
      <w:r w:rsidRPr="009B216F">
        <w:rPr>
          <w:u w:val="single"/>
        </w:rPr>
        <w:t>Select a backdoor</w:t>
      </w:r>
      <w:r w:rsidRPr="009B216F">
        <w:t>, either by:</w:t>
      </w:r>
    </w:p>
    <w:p w:rsidR="00DF2681" w:rsidRPr="009B216F" w:rsidRDefault="00DF2681" w:rsidP="00DF2681">
      <w:pPr>
        <w:numPr>
          <w:ilvl w:val="1"/>
          <w:numId w:val="12"/>
        </w:numPr>
        <w:jc w:val="both"/>
      </w:pPr>
      <w:r w:rsidRPr="009B216F">
        <w:t>Clicking on the backdoor in menu-list:</w:t>
      </w:r>
    </w:p>
    <w:p w:rsidR="00DF2681" w:rsidRPr="009B216F" w:rsidRDefault="00DF2681" w:rsidP="00DF2681">
      <w:pPr>
        <w:ind w:left="1080"/>
        <w:jc w:val="both"/>
      </w:pPr>
    </w:p>
    <w:p w:rsidR="00DF2681" w:rsidRPr="009B216F" w:rsidRDefault="00D00CD6" w:rsidP="00DF2681">
      <w:pPr>
        <w:keepNext/>
        <w:jc w:val="center"/>
      </w:pPr>
      <w:r>
        <w:rPr>
          <w:noProof/>
          <w:lang w:val="it-IT" w:eastAsia="it-IT"/>
        </w:rPr>
        <w:lastRenderedPageBreak/>
        <w:drawing>
          <wp:inline distT="0" distB="0" distL="0" distR="0">
            <wp:extent cx="952500" cy="1685925"/>
            <wp:effectExtent l="0" t="0" r="0" b="9525"/>
            <wp:docPr id="82" name="Picture 82"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icture 2"/>
                    <pic:cNvPicPr>
                      <a:picLocks noChangeAspect="1" noChangeArrowheads="1"/>
                    </pic:cNvPicPr>
                  </pic:nvPicPr>
                  <pic:blipFill>
                    <a:blip r:embed="rId97">
                      <a:extLst>
                        <a:ext uri="{28A0092B-C50C-407E-A947-70E740481C1C}">
                          <a14:useLocalDpi xmlns:a14="http://schemas.microsoft.com/office/drawing/2010/main" val="0"/>
                        </a:ext>
                      </a:extLst>
                    </a:blip>
                    <a:srcRect t="-31" b="19699"/>
                    <a:stretch>
                      <a:fillRect/>
                    </a:stretch>
                  </pic:blipFill>
                  <pic:spPr bwMode="auto">
                    <a:xfrm flipH="1">
                      <a:off x="0" y="0"/>
                      <a:ext cx="952500" cy="1685925"/>
                    </a:xfrm>
                    <a:prstGeom prst="rect">
                      <a:avLst/>
                    </a:prstGeom>
                    <a:noFill/>
                    <a:ln>
                      <a:noFill/>
                    </a:ln>
                  </pic:spPr>
                </pic:pic>
              </a:graphicData>
            </a:graphic>
          </wp:inline>
        </w:drawing>
      </w:r>
    </w:p>
    <w:p w:rsidR="00DF2681" w:rsidRPr="009B216F" w:rsidRDefault="00DF2681" w:rsidP="00DF2681">
      <w:pPr>
        <w:jc w:val="both"/>
      </w:pPr>
    </w:p>
    <w:p w:rsidR="00DF2681" w:rsidRPr="00D762E8" w:rsidRDefault="00DF2681" w:rsidP="00DF2681">
      <w:pPr>
        <w:numPr>
          <w:ilvl w:val="1"/>
          <w:numId w:val="12"/>
        </w:numPr>
        <w:jc w:val="both"/>
      </w:pPr>
      <w:r w:rsidRPr="009B216F">
        <w:t>Or double clicking o</w:t>
      </w:r>
      <w:r>
        <w:t>n backdoor's icon in icons-list</w:t>
      </w:r>
    </w:p>
    <w:p w:rsidR="00DF2681" w:rsidRPr="009B216F" w:rsidRDefault="00DF2681" w:rsidP="00DF2681">
      <w:pPr>
        <w:jc w:val="both"/>
      </w:pPr>
    </w:p>
    <w:p w:rsidR="00DF2681" w:rsidRPr="009B216F" w:rsidRDefault="00DF2681" w:rsidP="00DF2681">
      <w:pPr>
        <w:numPr>
          <w:ilvl w:val="0"/>
          <w:numId w:val="4"/>
        </w:numPr>
        <w:jc w:val="both"/>
      </w:pPr>
      <w:r w:rsidRPr="009B216F">
        <w:rPr>
          <w:u w:val="single"/>
        </w:rPr>
        <w:t>Edit a backdoor</w:t>
      </w:r>
      <w:r w:rsidRPr="009B216F">
        <w:t>, after selecting a backdoor, this is backdoor’s view with details summary icons:</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6105525" cy="2828925"/>
            <wp:effectExtent l="0" t="0" r="9525" b="9525"/>
            <wp:docPr id="83" name="Picture 83"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05525" cy="2828925"/>
                    </a:xfrm>
                    <a:prstGeom prst="rect">
                      <a:avLst/>
                    </a:prstGeom>
                    <a:noFill/>
                    <a:ln>
                      <a:noFill/>
                    </a:ln>
                  </pic:spPr>
                </pic:pic>
              </a:graphicData>
            </a:graphic>
          </wp:inline>
        </w:drawing>
      </w:r>
    </w:p>
    <w:p w:rsidR="00DF2681" w:rsidRPr="009B216F" w:rsidRDefault="00DF2681" w:rsidP="00DF2681">
      <w:pPr>
        <w:ind w:left="708"/>
        <w:jc w:val="both"/>
      </w:pPr>
    </w:p>
    <w:p w:rsidR="00DF2681" w:rsidRPr="009B216F" w:rsidRDefault="00DF2681" w:rsidP="00DF2681">
      <w:pPr>
        <w:ind w:left="708"/>
        <w:jc w:val="both"/>
      </w:pPr>
      <w:r w:rsidRPr="009B216F">
        <w:t>At the top, the link to open activity of selected backdoor:</w:t>
      </w:r>
    </w:p>
    <w:p w:rsidR="00DF2681" w:rsidRPr="009B216F" w:rsidRDefault="00DF2681" w:rsidP="00DF2681">
      <w:pPr>
        <w:ind w:left="708"/>
        <w:jc w:val="both"/>
      </w:pPr>
    </w:p>
    <w:p w:rsidR="00DF2681" w:rsidRPr="009B216F" w:rsidRDefault="00D00CD6" w:rsidP="00DF2681">
      <w:pPr>
        <w:keepNext/>
        <w:jc w:val="center"/>
      </w:pPr>
      <w:r>
        <w:rPr>
          <w:noProof/>
          <w:lang w:val="it-IT" w:eastAsia="it-IT"/>
        </w:rPr>
        <w:drawing>
          <wp:inline distT="0" distB="0" distL="0" distR="0">
            <wp:extent cx="2905125" cy="219075"/>
            <wp:effectExtent l="19050" t="19050" r="28575" b="28575"/>
            <wp:docPr id="84" name="Picture 84" descr="bak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bakNew"/>
                    <pic:cNvPicPr>
                      <a:picLocks noChangeAspect="1" noChangeArrowheads="1"/>
                    </pic:cNvPicPr>
                  </pic:nvPicPr>
                  <pic:blipFill>
                    <a:blip r:embed="rId99">
                      <a:extLst>
                        <a:ext uri="{28A0092B-C50C-407E-A947-70E740481C1C}">
                          <a14:useLocalDpi xmlns:a14="http://schemas.microsoft.com/office/drawing/2010/main" val="0"/>
                        </a:ext>
                      </a:extLst>
                    </a:blip>
                    <a:srcRect l="914" t="13889"/>
                    <a:stretch>
                      <a:fillRect/>
                    </a:stretch>
                  </pic:blipFill>
                  <pic:spPr bwMode="auto">
                    <a:xfrm>
                      <a:off x="0" y="0"/>
                      <a:ext cx="2905125" cy="2190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ind w:left="708"/>
        <w:jc w:val="both"/>
      </w:pPr>
    </w:p>
    <w:p w:rsidR="00DF2681" w:rsidRPr="009B216F" w:rsidRDefault="00DF2681" w:rsidP="00DF2681">
      <w:pPr>
        <w:ind w:left="708"/>
        <w:jc w:val="both"/>
      </w:pPr>
      <w:r w:rsidRPr="009B216F">
        <w:t>And near the link to open target of selected backdoor:</w:t>
      </w:r>
    </w:p>
    <w:p w:rsidR="00DF2681" w:rsidRPr="009B216F" w:rsidRDefault="00DF2681" w:rsidP="00DF2681">
      <w:pPr>
        <w:ind w:left="708"/>
        <w:jc w:val="both"/>
      </w:pPr>
    </w:p>
    <w:p w:rsidR="00DF2681" w:rsidRPr="009B216F" w:rsidRDefault="00D00CD6" w:rsidP="00DF2681">
      <w:pPr>
        <w:keepNext/>
        <w:jc w:val="center"/>
      </w:pPr>
      <w:r>
        <w:rPr>
          <w:noProof/>
          <w:lang w:val="it-IT" w:eastAsia="it-IT"/>
        </w:rPr>
        <w:drawing>
          <wp:inline distT="0" distB="0" distL="0" distR="0">
            <wp:extent cx="2924175" cy="180975"/>
            <wp:effectExtent l="19050" t="19050" r="28575" b="28575"/>
            <wp:docPr id="85" name="Picture 85" descr="bak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bakNew"/>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24175" cy="1809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ind w:left="708"/>
        <w:jc w:val="both"/>
      </w:pPr>
      <w:r w:rsidRPr="009B216F">
        <w:t>Under the links: on the left the summary icon and on the right a list of log’s detail’s icons.</w:t>
      </w:r>
    </w:p>
    <w:p w:rsidR="00DF2681" w:rsidRDefault="00DF2681" w:rsidP="00DF2681">
      <w:pPr>
        <w:ind w:left="708"/>
        <w:jc w:val="both"/>
      </w:pPr>
      <w:r w:rsidRPr="009B216F">
        <w:t xml:space="preserve">You can edit “Description” </w:t>
      </w:r>
      <w:r>
        <w:t xml:space="preserve">field </w:t>
      </w:r>
      <w:r w:rsidRPr="009B216F">
        <w:t>and the “status”</w:t>
      </w:r>
      <w:proofErr w:type="gramStart"/>
      <w:r w:rsidRPr="009B216F">
        <w:t>,</w:t>
      </w:r>
      <w:proofErr w:type="gramEnd"/>
      <w:r w:rsidRPr="009B216F">
        <w:t xml:space="preserve"> all the other field</w:t>
      </w:r>
      <w:r>
        <w:t>s</w:t>
      </w:r>
      <w:r w:rsidRPr="009B216F">
        <w:t xml:space="preserve"> are read only and filled automatically by the database.</w:t>
      </w:r>
      <w:r>
        <w:t xml:space="preserve">Click </w:t>
      </w:r>
      <w:r w:rsidR="00D00CD6">
        <w:rPr>
          <w:noProof/>
          <w:lang w:val="it-IT" w:eastAsia="it-IT"/>
        </w:rPr>
        <w:drawing>
          <wp:inline distT="0" distB="0" distL="0" distR="0">
            <wp:extent cx="371475" cy="276225"/>
            <wp:effectExtent l="0" t="0" r="9525"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1475" cy="276225"/>
                    </a:xfrm>
                    <a:prstGeom prst="rect">
                      <a:avLst/>
                    </a:prstGeom>
                    <a:noFill/>
                    <a:ln>
                      <a:noFill/>
                    </a:ln>
                  </pic:spPr>
                </pic:pic>
              </a:graphicData>
            </a:graphic>
          </wp:inline>
        </w:drawing>
      </w:r>
      <w:r>
        <w:t xml:space="preserve"> (save) to save changes.</w:t>
      </w:r>
    </w:p>
    <w:p w:rsidR="00DF2681" w:rsidRPr="0067251E" w:rsidRDefault="00DF2681" w:rsidP="00DF2681">
      <w:pPr>
        <w:ind w:left="708"/>
        <w:jc w:val="both"/>
        <w:rPr>
          <w:sz w:val="10"/>
          <w:szCs w:val="10"/>
        </w:rPr>
      </w:pPr>
    </w:p>
    <w:p w:rsidR="00DF2681" w:rsidRPr="009B216F" w:rsidRDefault="00DF2681" w:rsidP="00DF2681">
      <w:pPr>
        <w:ind w:left="708"/>
        <w:jc w:val="both"/>
      </w:pPr>
      <w:r w:rsidRPr="009B216F">
        <w:t>To open a type of log click its detail icon, then summary icon and selected icon’s logare replaced mutually:</w:t>
      </w:r>
    </w:p>
    <w:p w:rsidR="00DF2681" w:rsidRPr="0067251E" w:rsidRDefault="00DF2681" w:rsidP="00DF2681">
      <w:pPr>
        <w:ind w:left="708"/>
        <w:jc w:val="both"/>
        <w:rPr>
          <w:sz w:val="10"/>
          <w:szCs w:val="10"/>
        </w:rPr>
      </w:pPr>
    </w:p>
    <w:p w:rsidR="00DF2681" w:rsidRPr="009B216F" w:rsidRDefault="00D00CD6" w:rsidP="00DF2681">
      <w:pPr>
        <w:keepNext/>
        <w:jc w:val="center"/>
      </w:pPr>
      <w:r>
        <w:rPr>
          <w:noProof/>
          <w:lang w:val="it-IT" w:eastAsia="it-IT"/>
        </w:rPr>
        <w:lastRenderedPageBreak/>
        <w:drawing>
          <wp:inline distT="0" distB="0" distL="0" distR="0">
            <wp:extent cx="5324475" cy="304800"/>
            <wp:effectExtent l="0" t="0" r="9525" b="0"/>
            <wp:docPr id="87" name="Picture 87"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24475" cy="304800"/>
                    </a:xfrm>
                    <a:prstGeom prst="rect">
                      <a:avLst/>
                    </a:prstGeom>
                    <a:noFill/>
                    <a:ln>
                      <a:noFill/>
                    </a:ln>
                  </pic:spPr>
                </pic:pic>
              </a:graphicData>
            </a:graphic>
          </wp:inline>
        </w:drawing>
      </w:r>
    </w:p>
    <w:p w:rsidR="00DF2681" w:rsidRPr="009B216F" w:rsidRDefault="00DF2681" w:rsidP="00DF2681">
      <w:pPr>
        <w:ind w:left="720"/>
        <w:jc w:val="both"/>
      </w:pPr>
    </w:p>
    <w:p w:rsidR="00DF2681" w:rsidRPr="009B216F" w:rsidRDefault="00DF2681" w:rsidP="00DF2681">
      <w:pPr>
        <w:numPr>
          <w:ilvl w:val="0"/>
          <w:numId w:val="19"/>
        </w:numPr>
        <w:jc w:val="both"/>
      </w:pPr>
      <w:r w:rsidRPr="009B216F">
        <w:rPr>
          <w:u w:val="single"/>
        </w:rPr>
        <w:t>Close a Backdoor</w:t>
      </w:r>
      <w:r w:rsidRPr="009B216F">
        <w:t>: Select Status CLOSE</w:t>
      </w:r>
      <w:r>
        <w:t>D</w:t>
      </w:r>
      <w:r w:rsidRPr="009B216F">
        <w:t xml:space="preserve"> and press the </w:t>
      </w:r>
      <w:r w:rsidR="00D00CD6">
        <w:rPr>
          <w:noProof/>
          <w:lang w:val="it-IT" w:eastAsia="it-IT"/>
        </w:rPr>
        <w:drawing>
          <wp:inline distT="0" distB="0" distL="0" distR="0">
            <wp:extent cx="371475" cy="276225"/>
            <wp:effectExtent l="0" t="0" r="9525"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1475" cy="276225"/>
                    </a:xfrm>
                    <a:prstGeom prst="rect">
                      <a:avLst/>
                    </a:prstGeom>
                    <a:noFill/>
                    <a:ln>
                      <a:noFill/>
                    </a:ln>
                  </pic:spPr>
                </pic:pic>
              </a:graphicData>
            </a:graphic>
          </wp:inline>
        </w:drawing>
      </w:r>
      <w:r>
        <w:t xml:space="preserve"> (Save) </w:t>
      </w:r>
      <w:r w:rsidRPr="009B216F">
        <w:t xml:space="preserve">button. Closing a backdoor is </w:t>
      </w:r>
      <w:r w:rsidRPr="009B216F">
        <w:rPr>
          <w:sz w:val="22"/>
          <w:szCs w:val="22"/>
          <w:lang w:eastAsia="it-IT"/>
        </w:rPr>
        <w:t xml:space="preserve">an </w:t>
      </w:r>
      <w:r w:rsidRPr="009B216F">
        <w:t>irreversible operation that should only be used in the appropriate case.</w:t>
      </w:r>
    </w:p>
    <w:p w:rsidR="00DF2681" w:rsidRPr="009B216F" w:rsidRDefault="00DF2681" w:rsidP="00DF2681">
      <w:pPr>
        <w:pStyle w:val="BodyText"/>
        <w:spacing w:after="0"/>
        <w:ind w:left="720"/>
        <w:jc w:val="both"/>
      </w:pPr>
      <w:r w:rsidRPr="009B216F">
        <w:t xml:space="preserve">A closed backdoor will be uninstalled upon the next synchronization. </w:t>
      </w:r>
    </w:p>
    <w:p w:rsidR="00DF2681" w:rsidRPr="009B216F" w:rsidRDefault="00DF2681" w:rsidP="00DF2681">
      <w:pPr>
        <w:ind w:left="708"/>
        <w:jc w:val="both"/>
      </w:pPr>
    </w:p>
    <w:p w:rsidR="00DF2681" w:rsidRPr="009B216F" w:rsidRDefault="00DF2681" w:rsidP="00DF2681">
      <w:pPr>
        <w:numPr>
          <w:ilvl w:val="0"/>
          <w:numId w:val="4"/>
        </w:numPr>
        <w:jc w:val="both"/>
      </w:pPr>
      <w:r w:rsidRPr="009B216F">
        <w:rPr>
          <w:u w:val="single"/>
        </w:rPr>
        <w:t>Delete a backdoor</w:t>
      </w:r>
      <w:r w:rsidRPr="009B216F">
        <w:t xml:space="preserve">, after selecting a backdoor, press </w:t>
      </w:r>
      <w:r w:rsidR="00D00CD6">
        <w:rPr>
          <w:noProof/>
          <w:lang w:val="it-IT" w:eastAsia="it-IT"/>
        </w:rPr>
        <w:drawing>
          <wp:inline distT="0" distB="0" distL="0" distR="0">
            <wp:extent cx="381000" cy="295275"/>
            <wp:effectExtent l="0" t="0" r="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1000" cy="295275"/>
                    </a:xfrm>
                    <a:prstGeom prst="rect">
                      <a:avLst/>
                    </a:prstGeom>
                    <a:noFill/>
                    <a:ln>
                      <a:noFill/>
                    </a:ln>
                  </pic:spPr>
                </pic:pic>
              </a:graphicData>
            </a:graphic>
          </wp:inline>
        </w:drawing>
      </w:r>
      <w:r>
        <w:t xml:space="preserve"> (Del)</w:t>
      </w:r>
      <w:r w:rsidRPr="009B216F">
        <w:t xml:space="preserve"> at the top of details of the selected target, you must confirm the action to proceed:</w:t>
      </w:r>
    </w:p>
    <w:p w:rsidR="00DF2681" w:rsidRPr="009B216F" w:rsidRDefault="00DF2681" w:rsidP="00DF2681">
      <w:pPr>
        <w:ind w:left="360"/>
        <w:jc w:val="both"/>
      </w:pPr>
    </w:p>
    <w:p w:rsidR="00DF2681" w:rsidRPr="009B216F" w:rsidRDefault="00D00CD6" w:rsidP="00DF2681">
      <w:pPr>
        <w:keepNext/>
        <w:jc w:val="center"/>
      </w:pPr>
      <w:r>
        <w:rPr>
          <w:noProof/>
          <w:lang w:val="it-IT" w:eastAsia="it-IT"/>
        </w:rPr>
        <w:drawing>
          <wp:inline distT="0" distB="0" distL="0" distR="0">
            <wp:extent cx="1981200" cy="695325"/>
            <wp:effectExtent l="19050" t="19050" r="19050" b="28575"/>
            <wp:docPr id="90" name="Picture 90" descr="remove_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remove_item"/>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81200" cy="6953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ab/>
      </w:r>
    </w:p>
    <w:p w:rsidR="00DF2681" w:rsidRPr="009B216F" w:rsidRDefault="00DF2681" w:rsidP="00DF2681">
      <w:pPr>
        <w:jc w:val="both"/>
      </w:pPr>
      <w:r w:rsidRPr="009B216F">
        <w:tab/>
        <w:t>Click “Yes” to confirm or “No” to exit.</w:t>
      </w:r>
    </w:p>
    <w:p w:rsidR="00DF2681" w:rsidRPr="009B216F" w:rsidRDefault="00DF2681" w:rsidP="00DF2681">
      <w:pPr>
        <w:ind w:left="708"/>
        <w:jc w:val="both"/>
      </w:pPr>
      <w:r w:rsidRPr="009B216F">
        <w:rPr>
          <w:b/>
        </w:rPr>
        <w:t xml:space="preserve">NOTE: </w:t>
      </w:r>
      <w:r w:rsidRPr="009B216F">
        <w:t>Deleting a Backdoor will recursively delete all of its logs. Deleted backdoors will be automatically uninstalled from the target machine upon next synchronization.</w:t>
      </w:r>
    </w:p>
    <w:p w:rsidR="00DF2681" w:rsidRDefault="00DF2681" w:rsidP="00DF2681">
      <w:pPr>
        <w:jc w:val="both"/>
      </w:pPr>
    </w:p>
    <w:p w:rsidR="00DF2681" w:rsidRPr="00724BE3" w:rsidRDefault="00DF2681" w:rsidP="00DF2681">
      <w:pPr>
        <w:numPr>
          <w:ilvl w:val="0"/>
          <w:numId w:val="24"/>
        </w:numPr>
        <w:jc w:val="both"/>
        <w:rPr>
          <w:u w:val="single"/>
        </w:rPr>
      </w:pPr>
      <w:r>
        <w:rPr>
          <w:u w:val="single"/>
        </w:rPr>
        <w:t>Move</w:t>
      </w:r>
      <w:r w:rsidRPr="009B216F">
        <w:rPr>
          <w:u w:val="single"/>
        </w:rPr>
        <w:t xml:space="preserve"> a backdoor</w:t>
      </w:r>
      <w:proofErr w:type="gramStart"/>
      <w:r>
        <w:rPr>
          <w:u w:val="single"/>
        </w:rPr>
        <w:t>,</w:t>
      </w:r>
      <w:r w:rsidRPr="0064398C">
        <w:t>by</w:t>
      </w:r>
      <w:proofErr w:type="gramEnd"/>
      <w:r w:rsidRPr="0064398C">
        <w:t xml:space="preserve"> </w:t>
      </w:r>
      <w:r>
        <w:t xml:space="preserve">clicking </w:t>
      </w:r>
      <w:r w:rsidR="00D00CD6">
        <w:rPr>
          <w:noProof/>
          <w:lang w:val="it-IT" w:eastAsia="it-IT"/>
        </w:rPr>
        <w:drawing>
          <wp:inline distT="0" distB="0" distL="0" distR="0">
            <wp:extent cx="371475" cy="266700"/>
            <wp:effectExtent l="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1475" cy="266700"/>
                    </a:xfrm>
                    <a:prstGeom prst="rect">
                      <a:avLst/>
                    </a:prstGeom>
                    <a:noFill/>
                    <a:ln>
                      <a:noFill/>
                    </a:ln>
                  </pic:spPr>
                </pic:pic>
              </a:graphicData>
            </a:graphic>
          </wp:inline>
        </w:drawing>
      </w:r>
      <w:r>
        <w:t xml:space="preserve">(Move to target) </w:t>
      </w:r>
      <w:r w:rsidRPr="00CD5E06">
        <w:t>you can</w:t>
      </w:r>
      <w:r>
        <w:t xml:space="preserve"> move a backdoor from one target to another in order to reorganize you instances. When a backdoor is moved the original one will remain in place and will be closed (no new logs will arrive). The moved backdoor will receive all the new logs as if it was there already from the beginning.</w:t>
      </w:r>
    </w:p>
    <w:p w:rsidR="00DF2681" w:rsidRPr="00724BE3" w:rsidRDefault="00DF2681" w:rsidP="00DF2681">
      <w:pPr>
        <w:ind w:left="720"/>
        <w:jc w:val="both"/>
        <w:rPr>
          <w:u w:val="single"/>
        </w:rPr>
      </w:pPr>
    </w:p>
    <w:p w:rsidR="00DF2681" w:rsidRDefault="00D00CD6" w:rsidP="00DF2681">
      <w:pPr>
        <w:ind w:left="720"/>
        <w:jc w:val="center"/>
      </w:pPr>
      <w:r>
        <w:rPr>
          <w:noProof/>
          <w:lang w:val="it-IT" w:eastAsia="it-IT"/>
        </w:rPr>
        <w:drawing>
          <wp:inline distT="0" distB="0" distL="0" distR="0">
            <wp:extent cx="2476500" cy="942975"/>
            <wp:effectExtent l="0" t="0" r="0" b="9525"/>
            <wp:docPr id="92" name="Picture 92"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476500" cy="942975"/>
                    </a:xfrm>
                    <a:prstGeom prst="rect">
                      <a:avLst/>
                    </a:prstGeom>
                    <a:noFill/>
                    <a:ln>
                      <a:noFill/>
                    </a:ln>
                  </pic:spPr>
                </pic:pic>
              </a:graphicData>
            </a:graphic>
          </wp:inline>
        </w:drawing>
      </w:r>
    </w:p>
    <w:p w:rsidR="00DF2681" w:rsidRDefault="00DF2681" w:rsidP="00DF2681">
      <w:pPr>
        <w:ind w:left="720"/>
      </w:pPr>
    </w:p>
    <w:p w:rsidR="00DF2681" w:rsidRPr="00724BE3" w:rsidRDefault="00DF2681" w:rsidP="00DF2681">
      <w:pPr>
        <w:ind w:left="720"/>
        <w:rPr>
          <w:u w:val="single"/>
        </w:rPr>
      </w:pPr>
      <w:r>
        <w:t>You can only move a backdoor to an open target.</w:t>
      </w:r>
    </w:p>
    <w:p w:rsidR="00DF2681" w:rsidRPr="00CD5E06" w:rsidRDefault="00DF2681" w:rsidP="00DF2681">
      <w:pPr>
        <w:ind w:left="720"/>
        <w:rPr>
          <w:u w:val="single"/>
        </w:rPr>
      </w:pPr>
    </w:p>
    <w:p w:rsidR="00DF2681" w:rsidRPr="009B216F" w:rsidRDefault="00DF2681" w:rsidP="00DF2681">
      <w:pPr>
        <w:jc w:val="both"/>
      </w:pPr>
    </w:p>
    <w:p w:rsidR="00DF2681" w:rsidRPr="009B216F" w:rsidRDefault="00DF2681" w:rsidP="00DF2681">
      <w:pPr>
        <w:numPr>
          <w:ilvl w:val="0"/>
          <w:numId w:val="22"/>
        </w:numPr>
        <w:jc w:val="both"/>
      </w:pPr>
      <w:r w:rsidRPr="009B216F">
        <w:rPr>
          <w:u w:val="single"/>
        </w:rPr>
        <w:t>Update a backdoor</w:t>
      </w:r>
      <w:r w:rsidRPr="009B216F">
        <w:t>, if a backdoor was installed previously on a target and you updated the database with a new version, a button will be displayed:</w:t>
      </w:r>
    </w:p>
    <w:p w:rsidR="00DF2681" w:rsidRPr="009B216F" w:rsidRDefault="00DF2681" w:rsidP="00DF2681">
      <w:pPr>
        <w:ind w:left="720"/>
        <w:jc w:val="both"/>
      </w:pPr>
    </w:p>
    <w:p w:rsidR="00DF2681" w:rsidRPr="009B216F" w:rsidRDefault="00D00CD6" w:rsidP="00DF2681">
      <w:pPr>
        <w:ind w:left="720"/>
        <w:jc w:val="center"/>
        <w:rPr>
          <w:u w:val="single"/>
        </w:rPr>
      </w:pPr>
      <w:r>
        <w:rPr>
          <w:noProof/>
          <w:u w:val="single"/>
          <w:lang w:val="it-IT" w:eastAsia="it-IT"/>
        </w:rPr>
        <w:drawing>
          <wp:inline distT="0" distB="0" distL="0" distR="0">
            <wp:extent cx="3800475" cy="381000"/>
            <wp:effectExtent l="0" t="0" r="9525" b="0"/>
            <wp:docPr id="93" name="Picture 93"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00475" cy="381000"/>
                    </a:xfrm>
                    <a:prstGeom prst="rect">
                      <a:avLst/>
                    </a:prstGeom>
                    <a:noFill/>
                    <a:ln>
                      <a:noFill/>
                    </a:ln>
                  </pic:spPr>
                </pic:pic>
              </a:graphicData>
            </a:graphic>
          </wp:inline>
        </w:drawing>
      </w:r>
    </w:p>
    <w:p w:rsidR="00DF2681" w:rsidRPr="009B216F" w:rsidRDefault="00DF2681" w:rsidP="00DF2681">
      <w:pPr>
        <w:ind w:left="720"/>
        <w:jc w:val="both"/>
        <w:rPr>
          <w:u w:val="single"/>
        </w:rPr>
      </w:pPr>
    </w:p>
    <w:p w:rsidR="00DF2681" w:rsidRPr="009B216F" w:rsidRDefault="00DF2681" w:rsidP="00DF2681">
      <w:pPr>
        <w:ind w:left="720"/>
        <w:jc w:val="both"/>
      </w:pPr>
      <w:r w:rsidRPr="009B216F">
        <w:t>If you press the button the backdoor will be automatically upgraded to the latest version the next time it synchronize with the server.</w:t>
      </w:r>
    </w:p>
    <w:p w:rsidR="00DF2681" w:rsidRPr="009B216F" w:rsidRDefault="00DF2681" w:rsidP="00DF2681">
      <w:pPr>
        <w:ind w:left="720"/>
        <w:jc w:val="both"/>
      </w:pPr>
      <w:r w:rsidRPr="009B216F">
        <w:rPr>
          <w:b/>
        </w:rPr>
        <w:t>NOTE</w:t>
      </w:r>
      <w:r w:rsidRPr="009B216F">
        <w:t>: the backdoor will download the update and update itself the next time the user logs in into the system</w:t>
      </w:r>
    </w:p>
    <w:p w:rsidR="00DF2681" w:rsidRDefault="00DF2681" w:rsidP="00DF2681">
      <w:pPr>
        <w:jc w:val="both"/>
      </w:pPr>
    </w:p>
    <w:p w:rsidR="00DF2681" w:rsidRPr="009B216F" w:rsidRDefault="00DF2681" w:rsidP="00DF2681">
      <w:pPr>
        <w:jc w:val="both"/>
      </w:pPr>
    </w:p>
    <w:p w:rsidR="00DF2681" w:rsidRPr="0067251E" w:rsidRDefault="00DF2681" w:rsidP="001F0156">
      <w:pPr>
        <w:ind w:left="720"/>
        <w:jc w:val="both"/>
      </w:pPr>
    </w:p>
    <w:p w:rsidR="00DF2681" w:rsidRDefault="00DF2681" w:rsidP="00DF2681">
      <w:pPr>
        <w:numPr>
          <w:ilvl w:val="0"/>
          <w:numId w:val="22"/>
        </w:numPr>
        <w:jc w:val="both"/>
      </w:pPr>
      <w:r>
        <w:rPr>
          <w:u w:val="single"/>
        </w:rPr>
        <w:lastRenderedPageBreak/>
        <w:t>Export all logs from</w:t>
      </w:r>
      <w:r w:rsidRPr="009B216F">
        <w:rPr>
          <w:u w:val="single"/>
        </w:rPr>
        <w:t xml:space="preserve"> a backdoor</w:t>
      </w:r>
      <w:r>
        <w:t xml:space="preserve">: by pressing </w:t>
      </w:r>
      <w:r w:rsidR="00D00CD6">
        <w:rPr>
          <w:noProof/>
          <w:lang w:val="it-IT" w:eastAsia="it-IT"/>
        </w:rPr>
        <w:drawing>
          <wp:inline distT="0" distB="0" distL="0" distR="0">
            <wp:extent cx="371475" cy="276225"/>
            <wp:effectExtent l="0" t="0" r="9525"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71475" cy="276225"/>
                    </a:xfrm>
                    <a:prstGeom prst="rect">
                      <a:avLst/>
                    </a:prstGeom>
                    <a:noFill/>
                    <a:ln>
                      <a:noFill/>
                    </a:ln>
                  </pic:spPr>
                </pic:pic>
              </a:graphicData>
            </a:graphic>
          </wp:inline>
        </w:drawing>
      </w:r>
      <w:r>
        <w:t xml:space="preserve"> (Export all logs) and selecting a time frame, you can export all logs from the selected backdoor within that time frame.</w:t>
      </w:r>
    </w:p>
    <w:p w:rsidR="00DF2681" w:rsidRDefault="00D00CD6" w:rsidP="00DF2681">
      <w:pPr>
        <w:ind w:left="720"/>
        <w:jc w:val="center"/>
      </w:pPr>
      <w:r>
        <w:rPr>
          <w:noProof/>
          <w:lang w:val="it-IT" w:eastAsia="it-IT"/>
        </w:rPr>
        <w:drawing>
          <wp:inline distT="0" distB="0" distL="0" distR="0">
            <wp:extent cx="2543175" cy="1685925"/>
            <wp:effectExtent l="0" t="0" r="9525"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543175" cy="1685925"/>
                    </a:xfrm>
                    <a:prstGeom prst="rect">
                      <a:avLst/>
                    </a:prstGeom>
                    <a:noFill/>
                    <a:ln>
                      <a:noFill/>
                    </a:ln>
                  </pic:spPr>
                </pic:pic>
              </a:graphicData>
            </a:graphic>
          </wp:inline>
        </w:drawing>
      </w:r>
    </w:p>
    <w:p w:rsidR="00DF2681" w:rsidRPr="0067251E" w:rsidRDefault="00DF2681" w:rsidP="00DF2681">
      <w:pPr>
        <w:ind w:left="720"/>
        <w:jc w:val="center"/>
        <w:rPr>
          <w:sz w:val="10"/>
          <w:szCs w:val="10"/>
        </w:rPr>
      </w:pPr>
    </w:p>
    <w:p w:rsidR="00DF2681" w:rsidRDefault="00DF2681" w:rsidP="00DF2681">
      <w:pPr>
        <w:ind w:left="720"/>
        <w:jc w:val="both"/>
      </w:pPr>
      <w:r w:rsidRPr="0067251E">
        <w:rPr>
          <w:b/>
          <w:bCs/>
        </w:rPr>
        <w:t>NOTE:</w:t>
      </w:r>
      <w:r>
        <w:t xml:space="preserve"> All log files will be exported as a single zip archive.</w:t>
      </w:r>
    </w:p>
    <w:p w:rsidR="00DF2681" w:rsidRDefault="00DF2681" w:rsidP="00DF2681">
      <w:pPr>
        <w:ind w:left="720"/>
        <w:jc w:val="both"/>
      </w:pPr>
    </w:p>
    <w:p w:rsidR="00DF2681" w:rsidRPr="0067251E" w:rsidRDefault="00DF2681" w:rsidP="00DF2681">
      <w:pPr>
        <w:ind w:left="720"/>
        <w:jc w:val="both"/>
      </w:pPr>
    </w:p>
    <w:p w:rsidR="00DF2681" w:rsidRDefault="00DF2681" w:rsidP="00DF2681">
      <w:pPr>
        <w:numPr>
          <w:ilvl w:val="0"/>
          <w:numId w:val="22"/>
        </w:numPr>
        <w:jc w:val="both"/>
      </w:pPr>
      <w:r>
        <w:rPr>
          <w:u w:val="single"/>
        </w:rPr>
        <w:t>Configure</w:t>
      </w:r>
      <w:r w:rsidRPr="009B216F">
        <w:rPr>
          <w:u w:val="single"/>
        </w:rPr>
        <w:t xml:space="preserve"> a backdoor</w:t>
      </w:r>
      <w:r>
        <w:t xml:space="preserve">: by pressing the </w:t>
      </w:r>
      <w:r w:rsidR="00D00CD6">
        <w:rPr>
          <w:noProof/>
          <w:lang w:val="it-IT" w:eastAsia="it-IT"/>
        </w:rPr>
        <w:drawing>
          <wp:inline distT="0" distB="0" distL="0" distR="0">
            <wp:extent cx="923925" cy="219075"/>
            <wp:effectExtent l="0" t="0" r="9525"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923925" cy="219075"/>
                    </a:xfrm>
                    <a:prstGeom prst="rect">
                      <a:avLst/>
                    </a:prstGeom>
                    <a:noFill/>
                    <a:ln>
                      <a:noFill/>
                    </a:ln>
                  </pic:spPr>
                </pic:pic>
              </a:graphicData>
            </a:graphic>
          </wp:inline>
        </w:drawing>
      </w:r>
      <w:r>
        <w:t xml:space="preserve"> button you can access the configuration section of a backdoor:</w:t>
      </w:r>
    </w:p>
    <w:p w:rsidR="00DF2681" w:rsidRDefault="00DF2681" w:rsidP="00DF2681">
      <w:pPr>
        <w:jc w:val="both"/>
      </w:pPr>
    </w:p>
    <w:p w:rsidR="00DF2681" w:rsidRDefault="00D00CD6" w:rsidP="00DF2681">
      <w:pPr>
        <w:jc w:val="center"/>
      </w:pPr>
      <w:r>
        <w:rPr>
          <w:noProof/>
          <w:lang w:val="it-IT" w:eastAsia="it-IT"/>
        </w:rPr>
        <w:drawing>
          <wp:inline distT="0" distB="0" distL="0" distR="0">
            <wp:extent cx="5286375" cy="1971675"/>
            <wp:effectExtent l="0" t="0" r="9525" b="9525"/>
            <wp:docPr id="97" name="Picture 97"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86375" cy="1971675"/>
                    </a:xfrm>
                    <a:prstGeom prst="rect">
                      <a:avLst/>
                    </a:prstGeom>
                    <a:noFill/>
                    <a:ln>
                      <a:noFill/>
                    </a:ln>
                  </pic:spPr>
                </pic:pic>
              </a:graphicData>
            </a:graphic>
          </wp:inline>
        </w:drawing>
      </w:r>
    </w:p>
    <w:p w:rsidR="00DF2681" w:rsidRDefault="00DF2681" w:rsidP="00DF2681">
      <w:pPr>
        <w:ind w:left="709"/>
        <w:jc w:val="both"/>
      </w:pPr>
    </w:p>
    <w:p w:rsidR="00DF2681" w:rsidRDefault="00DF2681" w:rsidP="00DF2681">
      <w:pPr>
        <w:ind w:left="709"/>
        <w:jc w:val="both"/>
      </w:pPr>
      <w:r>
        <w:t>In this section you can see the configuration history of a backdoor. All the previous configurations can be reviewed by selecting them and pressing “edit” or double-clicking them.</w:t>
      </w:r>
    </w:p>
    <w:p w:rsidR="00DF2681" w:rsidRDefault="00DF2681" w:rsidP="00DF2681">
      <w:pPr>
        <w:ind w:left="709"/>
        <w:jc w:val="both"/>
      </w:pPr>
      <w:r>
        <w:t>If a configuration has an empty “sent date” it means that this configuration was not sent to the backdoor. Only the first configuration in the list (the most recent) can have an empty “sent date”.</w:t>
      </w:r>
    </w:p>
    <w:p w:rsidR="00DF2681" w:rsidRDefault="00DF2681" w:rsidP="00DF2681">
      <w:pPr>
        <w:ind w:left="709"/>
      </w:pPr>
    </w:p>
    <w:p w:rsidR="00DF2681" w:rsidRDefault="00DF2681" w:rsidP="00DF2681">
      <w:pPr>
        <w:ind w:left="709"/>
        <w:jc w:val="both"/>
      </w:pPr>
      <w:r>
        <w:t>For further information on how to configure a backdoor, please refer to the configuration section of this manual.</w:t>
      </w:r>
    </w:p>
    <w:p w:rsidR="00DF2681" w:rsidRDefault="00DF2681" w:rsidP="00DF2681">
      <w:pPr>
        <w:jc w:val="both"/>
      </w:pPr>
    </w:p>
    <w:p w:rsidR="00DF2681" w:rsidRDefault="00DF2681" w:rsidP="00DF2681"/>
    <w:p w:rsidR="00DF2681" w:rsidRDefault="00DF2681" w:rsidP="00DF2681">
      <w:pPr>
        <w:ind w:left="720"/>
      </w:pPr>
      <w:r>
        <w:br w:type="page"/>
      </w:r>
    </w:p>
    <w:p w:rsidR="00DF2681" w:rsidRDefault="00DF2681" w:rsidP="00DF2681">
      <w:pPr>
        <w:numPr>
          <w:ilvl w:val="0"/>
          <w:numId w:val="22"/>
        </w:numPr>
        <w:jc w:val="both"/>
      </w:pPr>
      <w:r>
        <w:rPr>
          <w:u w:val="single"/>
        </w:rPr>
        <w:lastRenderedPageBreak/>
        <w:t>Send and receive files from</w:t>
      </w:r>
      <w:r w:rsidRPr="009B216F">
        <w:rPr>
          <w:u w:val="single"/>
        </w:rPr>
        <w:t xml:space="preserve"> a backdoor</w:t>
      </w:r>
      <w:r>
        <w:t xml:space="preserve">: the two button </w:t>
      </w:r>
      <w:r w:rsidR="00D00CD6">
        <w:rPr>
          <w:noProof/>
          <w:lang w:val="it-IT" w:eastAsia="it-IT"/>
        </w:rPr>
        <w:drawing>
          <wp:inline distT="0" distB="0" distL="0" distR="0">
            <wp:extent cx="923925" cy="257175"/>
            <wp:effectExtent l="0" t="0" r="9525"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23925" cy="257175"/>
                    </a:xfrm>
                    <a:prstGeom prst="rect">
                      <a:avLst/>
                    </a:prstGeom>
                    <a:noFill/>
                    <a:ln>
                      <a:noFill/>
                    </a:ln>
                  </pic:spPr>
                </pic:pic>
              </a:graphicData>
            </a:graphic>
          </wp:inline>
        </w:drawing>
      </w:r>
      <w:r>
        <w:t xml:space="preserve"> and </w:t>
      </w:r>
      <w:r w:rsidR="00D00CD6">
        <w:rPr>
          <w:noProof/>
          <w:lang w:val="it-IT" w:eastAsia="it-IT"/>
        </w:rPr>
        <w:drawing>
          <wp:inline distT="0" distB="0" distL="0" distR="0">
            <wp:extent cx="914400" cy="2286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14400" cy="228600"/>
                    </a:xfrm>
                    <a:prstGeom prst="rect">
                      <a:avLst/>
                    </a:prstGeom>
                    <a:noFill/>
                    <a:ln>
                      <a:noFill/>
                    </a:ln>
                  </pic:spPr>
                </pic:pic>
              </a:graphicData>
            </a:graphic>
          </wp:inline>
        </w:drawing>
      </w:r>
      <w:r>
        <w:t xml:space="preserve"> will open the lists of file to be uploaded to the backdoor or downloaded from the target machine. These files will be moved during following synchronizations.</w:t>
      </w:r>
    </w:p>
    <w:p w:rsidR="00DF2681" w:rsidRPr="00BE6DEB" w:rsidRDefault="00DF2681" w:rsidP="00DF2681">
      <w:pPr>
        <w:jc w:val="both"/>
        <w:rPr>
          <w:sz w:val="10"/>
          <w:szCs w:val="10"/>
        </w:rPr>
      </w:pPr>
    </w:p>
    <w:p w:rsidR="00DF2681" w:rsidRDefault="00DF2681" w:rsidP="00DF2681">
      <w:pPr>
        <w:ind w:left="709"/>
        <w:jc w:val="both"/>
      </w:pPr>
      <w:r>
        <w:t xml:space="preserve">Downloading a file from the target PC requires the operator to input a filename (of a file located on the target PC) with absolute pathname. It is possible to specify multiple files using </w:t>
      </w:r>
      <w:r>
        <w:rPr>
          <w:i/>
        </w:rPr>
        <w:t>wildcards</w:t>
      </w:r>
      <w:r>
        <w:t xml:space="preserve"> like, for instance: “</w:t>
      </w:r>
      <w:r>
        <w:rPr>
          <w:i/>
        </w:rPr>
        <w:t>c:\Dir\Files\*.doc</w:t>
      </w:r>
      <w:r>
        <w:t>”. Besides to standard environment variable, it is possible to use the virtual variable “$dir$” that points to the repository hidden on the target device. On Mobile devices the root directory is “\”, so “c:\Dir\Files\*.doc” becomes “\Dir\Files\*.doc”.</w:t>
      </w:r>
    </w:p>
    <w:p w:rsidR="00DF2681" w:rsidRPr="00BE6DEB" w:rsidRDefault="00DF2681" w:rsidP="00DF2681">
      <w:pPr>
        <w:ind w:left="709"/>
        <w:jc w:val="both"/>
        <w:rPr>
          <w:sz w:val="10"/>
          <w:szCs w:val="10"/>
        </w:rPr>
      </w:pPr>
    </w:p>
    <w:p w:rsidR="00DF2681" w:rsidRDefault="00DF2681" w:rsidP="00DF2681">
      <w:pPr>
        <w:ind w:left="709"/>
        <w:jc w:val="both"/>
      </w:pPr>
      <w:r w:rsidRPr="00BE6DEB">
        <w:rPr>
          <w:b/>
          <w:bCs/>
        </w:rPr>
        <w:t>NOTE:</w:t>
      </w:r>
      <w:r>
        <w:t xml:space="preserve"> Downloaded files can be viewed in the “Downloaded Files</w:t>
      </w:r>
      <w:proofErr w:type="gramStart"/>
      <w:r>
        <w:t>”  log</w:t>
      </w:r>
      <w:proofErr w:type="gramEnd"/>
      <w:r>
        <w:t xml:space="preserve"> section</w:t>
      </w:r>
    </w:p>
    <w:p w:rsidR="00DF2681" w:rsidRPr="00BE6DEB" w:rsidRDefault="00DF2681" w:rsidP="00DF2681">
      <w:pPr>
        <w:ind w:left="709"/>
        <w:jc w:val="both"/>
        <w:rPr>
          <w:sz w:val="10"/>
          <w:szCs w:val="10"/>
        </w:rPr>
      </w:pPr>
    </w:p>
    <w:p w:rsidR="00DF2681" w:rsidRDefault="00DF2681" w:rsidP="00DF2681">
      <w:pPr>
        <w:ind w:left="709"/>
        <w:jc w:val="both"/>
      </w:pPr>
      <w:r w:rsidRPr="000D1E5A">
        <w:rPr>
          <w:b/>
          <w:bCs/>
        </w:rPr>
        <w:t>N</w:t>
      </w:r>
      <w:r>
        <w:rPr>
          <w:b/>
          <w:bCs/>
        </w:rPr>
        <w:t>OTE</w:t>
      </w:r>
      <w:r w:rsidRPr="000D1E5A">
        <w:rPr>
          <w:b/>
          <w:bCs/>
        </w:rPr>
        <w:t>:</w:t>
      </w:r>
      <w:r>
        <w:t xml:space="preserve"> Files can also be added to the download queue from the </w:t>
      </w:r>
      <w:r w:rsidR="00D00CD6">
        <w:rPr>
          <w:noProof/>
          <w:lang w:val="it-IT" w:eastAsia="it-IT"/>
        </w:rPr>
        <w:drawing>
          <wp:inline distT="0" distB="0" distL="0" distR="0">
            <wp:extent cx="914400" cy="2286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914400" cy="228600"/>
                    </a:xfrm>
                    <a:prstGeom prst="rect">
                      <a:avLst/>
                    </a:prstGeom>
                    <a:noFill/>
                    <a:ln>
                      <a:noFill/>
                    </a:ln>
                  </pic:spPr>
                </pic:pic>
              </a:graphicData>
            </a:graphic>
          </wp:inline>
        </w:drawing>
      </w:r>
      <w:r>
        <w:t xml:space="preserve"> tab.</w:t>
      </w:r>
    </w:p>
    <w:p w:rsidR="00DF2681" w:rsidRDefault="00DF2681" w:rsidP="00DF2681">
      <w:pPr>
        <w:ind w:left="709"/>
      </w:pPr>
    </w:p>
    <w:p w:rsidR="00DF2681" w:rsidRDefault="00D00CD6" w:rsidP="00DF2681">
      <w:pPr>
        <w:jc w:val="center"/>
      </w:pPr>
      <w:r>
        <w:rPr>
          <w:noProof/>
          <w:lang w:val="it-IT" w:eastAsia="it-IT"/>
        </w:rPr>
        <w:drawing>
          <wp:inline distT="0" distB="0" distL="0" distR="0">
            <wp:extent cx="5210175" cy="1133475"/>
            <wp:effectExtent l="0" t="0" r="9525" b="9525"/>
            <wp:docPr id="101" name="Picture 101"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10175" cy="1133475"/>
                    </a:xfrm>
                    <a:prstGeom prst="rect">
                      <a:avLst/>
                    </a:prstGeom>
                    <a:noFill/>
                    <a:ln>
                      <a:noFill/>
                    </a:ln>
                  </pic:spPr>
                </pic:pic>
              </a:graphicData>
            </a:graphic>
          </wp:inline>
        </w:drawing>
      </w:r>
    </w:p>
    <w:p w:rsidR="00DF2681" w:rsidRDefault="00DF2681" w:rsidP="00DF2681">
      <w:pPr>
        <w:jc w:val="center"/>
      </w:pPr>
    </w:p>
    <w:p w:rsidR="00DF2681" w:rsidRDefault="00DF2681" w:rsidP="00DF2681">
      <w:pPr>
        <w:jc w:val="center"/>
      </w:pPr>
    </w:p>
    <w:p w:rsidR="00DF2681" w:rsidRDefault="00DF2681" w:rsidP="00DF2681">
      <w:pPr>
        <w:ind w:left="709"/>
        <w:jc w:val="both"/>
      </w:pPr>
      <w:r>
        <w:t>The files in the Upload queue are transferred on the target PC at the first synchronization and are stored in the hidden repository of the RCS agent (they can be accessed using the virtual variable “$dir$”).</w:t>
      </w:r>
    </w:p>
    <w:p w:rsidR="00DF2681" w:rsidRPr="009B216F" w:rsidRDefault="00DF2681" w:rsidP="00DF2681">
      <w:pPr>
        <w:ind w:left="720"/>
        <w:jc w:val="both"/>
      </w:pPr>
    </w:p>
    <w:p w:rsidR="00DF2681" w:rsidRDefault="00D00CD6" w:rsidP="00DF2681">
      <w:pPr>
        <w:jc w:val="center"/>
      </w:pPr>
      <w:r>
        <w:rPr>
          <w:noProof/>
          <w:lang w:val="it-IT" w:eastAsia="it-IT"/>
        </w:rPr>
        <w:drawing>
          <wp:inline distT="0" distB="0" distL="0" distR="0">
            <wp:extent cx="5181600" cy="828675"/>
            <wp:effectExtent l="0" t="0" r="0" b="9525"/>
            <wp:docPr id="102" name="Picture 102"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Picture 3"/>
                    <pic:cNvPicPr>
                      <a:picLocks noChangeAspect="1" noChangeArrowheads="1"/>
                    </pic:cNvPicPr>
                  </pic:nvPicPr>
                  <pic:blipFill>
                    <a:blip r:embed="rId115">
                      <a:extLst>
                        <a:ext uri="{28A0092B-C50C-407E-A947-70E740481C1C}">
                          <a14:useLocalDpi xmlns:a14="http://schemas.microsoft.com/office/drawing/2010/main" val="0"/>
                        </a:ext>
                      </a:extLst>
                    </a:blip>
                    <a:srcRect b="28967"/>
                    <a:stretch>
                      <a:fillRect/>
                    </a:stretch>
                  </pic:blipFill>
                  <pic:spPr bwMode="auto">
                    <a:xfrm>
                      <a:off x="0" y="0"/>
                      <a:ext cx="5181600" cy="828675"/>
                    </a:xfrm>
                    <a:prstGeom prst="rect">
                      <a:avLst/>
                    </a:prstGeom>
                    <a:noFill/>
                    <a:ln>
                      <a:noFill/>
                    </a:ln>
                  </pic:spPr>
                </pic:pic>
              </a:graphicData>
            </a:graphic>
          </wp:inline>
        </w:drawing>
      </w:r>
    </w:p>
    <w:p w:rsidR="00DF2681" w:rsidRDefault="00DF2681" w:rsidP="00DF2681">
      <w:pPr>
        <w:jc w:val="center"/>
      </w:pPr>
    </w:p>
    <w:p w:rsidR="00DF2681" w:rsidRDefault="00DF2681" w:rsidP="00DF2681">
      <w:pPr>
        <w:jc w:val="center"/>
      </w:pPr>
    </w:p>
    <w:p w:rsidR="00DF2681" w:rsidRDefault="00DF2681" w:rsidP="00DF2681">
      <w:pPr>
        <w:numPr>
          <w:ilvl w:val="0"/>
          <w:numId w:val="22"/>
        </w:numPr>
        <w:jc w:val="both"/>
      </w:pPr>
      <w:r w:rsidRPr="00EB33EA">
        <w:rPr>
          <w:u w:val="single"/>
        </w:rPr>
        <w:t xml:space="preserve">View backdoor </w:t>
      </w:r>
      <w:r>
        <w:rPr>
          <w:u w:val="single"/>
        </w:rPr>
        <w:t>informations</w:t>
      </w:r>
      <w:r>
        <w:t xml:space="preserve">: by pressing the </w:t>
      </w:r>
      <w:r w:rsidR="00D00CD6">
        <w:rPr>
          <w:noProof/>
          <w:lang w:val="it-IT" w:eastAsia="it-IT"/>
        </w:rPr>
        <w:drawing>
          <wp:inline distT="0" distB="0" distL="0" distR="0">
            <wp:extent cx="923925" cy="21907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923925" cy="219075"/>
                    </a:xfrm>
                    <a:prstGeom prst="rect">
                      <a:avLst/>
                    </a:prstGeom>
                    <a:noFill/>
                    <a:ln>
                      <a:noFill/>
                    </a:ln>
                  </pic:spPr>
                </pic:pic>
              </a:graphicData>
            </a:graphic>
          </wp:inline>
        </w:drawing>
      </w:r>
      <w:r>
        <w:t xml:space="preserve"> button you can browse information logs coming from the backdoor. These logs include: Backdoor start time, information about infection of other users or mobile devices, crisis situations among others</w:t>
      </w:r>
    </w:p>
    <w:p w:rsidR="00DF2681" w:rsidRDefault="00DF2681" w:rsidP="00DF2681">
      <w:pPr>
        <w:ind w:left="720"/>
        <w:jc w:val="both"/>
      </w:pPr>
    </w:p>
    <w:p w:rsidR="00DF2681" w:rsidRDefault="00D00CD6" w:rsidP="00DF2681">
      <w:pPr>
        <w:ind w:left="567"/>
        <w:jc w:val="center"/>
      </w:pPr>
      <w:r>
        <w:rPr>
          <w:noProof/>
          <w:lang w:val="it-IT" w:eastAsia="it-IT"/>
        </w:rPr>
        <w:drawing>
          <wp:inline distT="0" distB="0" distL="0" distR="0">
            <wp:extent cx="6115050" cy="15240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15050" cy="1524000"/>
                    </a:xfrm>
                    <a:prstGeom prst="rect">
                      <a:avLst/>
                    </a:prstGeom>
                    <a:noFill/>
                    <a:ln>
                      <a:noFill/>
                    </a:ln>
                  </pic:spPr>
                </pic:pic>
              </a:graphicData>
            </a:graphic>
          </wp:inline>
        </w:drawing>
      </w:r>
    </w:p>
    <w:p w:rsidR="00DF2681" w:rsidRDefault="00DF2681" w:rsidP="00DF2681">
      <w:pPr>
        <w:ind w:left="567"/>
        <w:jc w:val="center"/>
      </w:pPr>
    </w:p>
    <w:p w:rsidR="00DF2681" w:rsidRDefault="00DF2681" w:rsidP="00DF2681">
      <w:pPr>
        <w:ind w:left="567"/>
        <w:jc w:val="center"/>
      </w:pPr>
      <w:r>
        <w:br w:type="page"/>
      </w:r>
    </w:p>
    <w:p w:rsidR="00DF2681" w:rsidRDefault="00DF2681" w:rsidP="00DF2681">
      <w:pPr>
        <w:numPr>
          <w:ilvl w:val="0"/>
          <w:numId w:val="22"/>
        </w:numPr>
        <w:jc w:val="both"/>
      </w:pPr>
      <w:r>
        <w:rPr>
          <w:u w:val="single"/>
        </w:rPr>
        <w:lastRenderedPageBreak/>
        <w:t>Browse target’s file system</w:t>
      </w:r>
      <w:r w:rsidRPr="000E2B9C">
        <w:t>: by</w:t>
      </w:r>
      <w:r>
        <w:t xml:space="preserve"> pressing the </w:t>
      </w:r>
      <w:r w:rsidR="00D00CD6">
        <w:rPr>
          <w:noProof/>
          <w:lang w:val="it-IT" w:eastAsia="it-IT"/>
        </w:rPr>
        <w:drawing>
          <wp:inline distT="0" distB="0" distL="0" distR="0">
            <wp:extent cx="914400" cy="2286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914400" cy="228600"/>
                    </a:xfrm>
                    <a:prstGeom prst="rect">
                      <a:avLst/>
                    </a:prstGeom>
                    <a:noFill/>
                    <a:ln>
                      <a:noFill/>
                    </a:ln>
                  </pic:spPr>
                </pic:pic>
              </a:graphicData>
            </a:graphic>
          </wp:inline>
        </w:drawing>
      </w:r>
      <w:r>
        <w:t xml:space="preserve"> button you can browse files and directories on the target machine</w:t>
      </w:r>
    </w:p>
    <w:p w:rsidR="00DF2681" w:rsidRDefault="00DF2681" w:rsidP="00DF2681">
      <w:pPr>
        <w:ind w:left="720"/>
      </w:pPr>
    </w:p>
    <w:p w:rsidR="00DF2681" w:rsidRDefault="00D00CD6" w:rsidP="00DF2681">
      <w:pPr>
        <w:ind w:left="567"/>
        <w:jc w:val="center"/>
      </w:pPr>
      <w:r>
        <w:rPr>
          <w:noProof/>
          <w:lang w:val="it-IT" w:eastAsia="it-IT"/>
        </w:rPr>
        <w:drawing>
          <wp:inline distT="0" distB="0" distL="0" distR="0">
            <wp:extent cx="6124575" cy="1495425"/>
            <wp:effectExtent l="0" t="0" r="9525"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24575" cy="1495425"/>
                    </a:xfrm>
                    <a:prstGeom prst="rect">
                      <a:avLst/>
                    </a:prstGeom>
                    <a:noFill/>
                    <a:ln>
                      <a:noFill/>
                    </a:ln>
                  </pic:spPr>
                </pic:pic>
              </a:graphicData>
            </a:graphic>
          </wp:inline>
        </w:drawing>
      </w:r>
    </w:p>
    <w:p w:rsidR="00DF2681" w:rsidRDefault="00DF2681" w:rsidP="00DF2681">
      <w:pPr>
        <w:ind w:left="567"/>
        <w:jc w:val="both"/>
      </w:pPr>
      <w:r>
        <w:t>If you want to see the file content, you can add a file to the download queue (see “</w:t>
      </w:r>
      <w:r w:rsidRPr="00185557">
        <w:t>Send and receive files from a backdoor</w:t>
      </w:r>
      <w:r>
        <w:t xml:space="preserve">”) by selecting that file and pressing the </w:t>
      </w:r>
      <w:r w:rsidR="00D00CD6">
        <w:rPr>
          <w:noProof/>
          <w:lang w:val="it-IT" w:eastAsia="it-IT"/>
        </w:rPr>
        <w:drawing>
          <wp:inline distT="0" distB="0" distL="0" distR="0">
            <wp:extent cx="809625" cy="257175"/>
            <wp:effectExtent l="0" t="0" r="9525"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09625" cy="257175"/>
                    </a:xfrm>
                    <a:prstGeom prst="rect">
                      <a:avLst/>
                    </a:prstGeom>
                    <a:noFill/>
                    <a:ln>
                      <a:noFill/>
                    </a:ln>
                  </pic:spPr>
                </pic:pic>
              </a:graphicData>
            </a:graphic>
          </wp:inline>
        </w:drawing>
      </w:r>
      <w:r>
        <w:t xml:space="preserve"> button.</w:t>
      </w:r>
    </w:p>
    <w:p w:rsidR="00DF2681" w:rsidRDefault="00DF2681" w:rsidP="00DF2681">
      <w:pPr>
        <w:ind w:left="567"/>
      </w:pPr>
    </w:p>
    <w:p w:rsidR="00DF2681" w:rsidRDefault="00DF2681" w:rsidP="00DF2681">
      <w:pPr>
        <w:ind w:left="567"/>
        <w:jc w:val="both"/>
      </w:pPr>
      <w:r w:rsidRPr="00185557">
        <w:rPr>
          <w:b/>
          <w:bCs/>
        </w:rPr>
        <w:t>NOTE:</w:t>
      </w:r>
      <w:r>
        <w:t xml:space="preserve"> File system browsing is performed in an asynchronous way: if you want to update the directory content, or browse new/not scanned directories, you have to schedule the directory scanning on the next synchronization. First time the backdoor starts, only some key directories are scanned (eg: root directory, user’s home, etc.). If a directory is shown in blue it means that the content of that directory has not been scanned yet. If you are interested in that content, select the directory and press the </w:t>
      </w:r>
      <w:r w:rsidR="00D00CD6">
        <w:rPr>
          <w:noProof/>
          <w:lang w:val="it-IT" w:eastAsia="it-IT"/>
        </w:rPr>
        <w:drawing>
          <wp:inline distT="0" distB="0" distL="0" distR="0">
            <wp:extent cx="752475" cy="228600"/>
            <wp:effectExtent l="0" t="0" r="952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752475" cy="228600"/>
                    </a:xfrm>
                    <a:prstGeom prst="rect">
                      <a:avLst/>
                    </a:prstGeom>
                    <a:noFill/>
                    <a:ln>
                      <a:noFill/>
                    </a:ln>
                  </pic:spPr>
                </pic:pic>
              </a:graphicData>
            </a:graphic>
          </wp:inline>
        </w:drawing>
      </w:r>
      <w:r>
        <w:t xml:space="preserve"> button. Next time the backdoor synchronizes, the directory’s content will be retrieved. It is also possible to specify a scan depth (each subfolder in the tree counts as one level). </w:t>
      </w:r>
    </w:p>
    <w:p w:rsidR="00DF2681" w:rsidRPr="002737B5" w:rsidRDefault="00DF2681" w:rsidP="00DF2681">
      <w:pPr>
        <w:ind w:left="567"/>
        <w:jc w:val="both"/>
      </w:pPr>
      <w:r w:rsidRPr="002737B5">
        <w:t xml:space="preserve">If a </w:t>
      </w:r>
      <w:r>
        <w:t>directory is shown in red it means that its content has been already scheduled for scanning but not retrieved yet.</w:t>
      </w:r>
    </w:p>
    <w:p w:rsidR="00DF2681" w:rsidRPr="009B216F" w:rsidRDefault="00DF2681" w:rsidP="00DF2681">
      <w:pPr>
        <w:ind w:left="567"/>
        <w:jc w:val="both"/>
      </w:pPr>
      <w:r>
        <w:br w:type="page"/>
      </w:r>
    </w:p>
    <w:p w:rsidR="00DF2681" w:rsidRPr="00AE5C49" w:rsidRDefault="00D00CD6" w:rsidP="00DF2681">
      <w:pPr>
        <w:pStyle w:val="Heading3"/>
        <w:numPr>
          <w:ilvl w:val="0"/>
          <w:numId w:val="0"/>
        </w:numPr>
        <w:jc w:val="both"/>
      </w:pPr>
      <w:bookmarkStart w:id="12" w:name="_Toc302567698"/>
      <w:r>
        <w:rPr>
          <w:noProof/>
          <w:lang w:val="it-IT" w:eastAsia="it-IT"/>
        </w:rPr>
        <w:lastRenderedPageBreak/>
        <w:drawing>
          <wp:inline distT="0" distB="0" distL="0" distR="0">
            <wp:extent cx="238125" cy="238125"/>
            <wp:effectExtent l="0" t="0" r="9525" b="9525"/>
            <wp:docPr id="109" name="Picture 109" descr="log_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log_summar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flipH="1">
                      <a:off x="0" y="0"/>
                      <a:ext cx="238125" cy="238125"/>
                    </a:xfrm>
                    <a:prstGeom prst="rect">
                      <a:avLst/>
                    </a:prstGeom>
                    <a:noFill/>
                    <a:ln>
                      <a:noFill/>
                    </a:ln>
                  </pic:spPr>
                </pic:pic>
              </a:graphicData>
            </a:graphic>
          </wp:inline>
        </w:drawing>
      </w:r>
      <w:r w:rsidR="00DF2681" w:rsidRPr="00AE5C49">
        <w:t xml:space="preserve"> Summary</w:t>
      </w:r>
      <w:bookmarkEnd w:id="12"/>
    </w:p>
    <w:p w:rsidR="00DF2681" w:rsidRPr="009B216F" w:rsidRDefault="00DF2681" w:rsidP="00DF2681">
      <w:pPr>
        <w:keepNext/>
        <w:jc w:val="both"/>
      </w:pPr>
    </w:p>
    <w:p w:rsidR="00DF2681" w:rsidRPr="009B216F" w:rsidRDefault="00DF2681" w:rsidP="00DF2681">
      <w:pPr>
        <w:keepNext/>
        <w:jc w:val="both"/>
      </w:pPr>
      <w:r w:rsidRPr="009B216F">
        <w:t>Summary shows all icons to view all type of logs and a summary of all related statistics:</w:t>
      </w:r>
    </w:p>
    <w:p w:rsidR="00DF2681" w:rsidRPr="009B216F" w:rsidRDefault="00DF2681" w:rsidP="00DF2681">
      <w:pPr>
        <w:keepNext/>
        <w:jc w:val="both"/>
      </w:pPr>
    </w:p>
    <w:p w:rsidR="00DF2681" w:rsidRPr="009B216F" w:rsidRDefault="00D00CD6" w:rsidP="00DF2681">
      <w:pPr>
        <w:keepNext/>
        <w:jc w:val="center"/>
      </w:pPr>
      <w:r>
        <w:rPr>
          <w:noProof/>
          <w:lang w:val="it-IT" w:eastAsia="it-IT"/>
        </w:rPr>
        <w:drawing>
          <wp:inline distT="0" distB="0" distL="0" distR="0">
            <wp:extent cx="5972175" cy="1533525"/>
            <wp:effectExtent l="0" t="0" r="9525"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72175" cy="1533525"/>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 xml:space="preserve">For each log there is a counter: </w:t>
      </w:r>
    </w:p>
    <w:p w:rsidR="00DF2681" w:rsidRPr="009B216F" w:rsidRDefault="00DF2681" w:rsidP="00DF2681">
      <w:pPr>
        <w:numPr>
          <w:ilvl w:val="0"/>
          <w:numId w:val="4"/>
        </w:numPr>
        <w:jc w:val="both"/>
      </w:pPr>
      <w:r w:rsidRPr="009B216F">
        <w:t xml:space="preserve">In bold: new logs have arrived and still to be reviewed; </w:t>
      </w:r>
    </w:p>
    <w:p w:rsidR="00DF2681" w:rsidRPr="009B216F" w:rsidRDefault="00DF2681" w:rsidP="00DF2681">
      <w:pPr>
        <w:numPr>
          <w:ilvl w:val="0"/>
          <w:numId w:val="4"/>
        </w:numPr>
        <w:jc w:val="both"/>
      </w:pPr>
      <w:r w:rsidRPr="009B216F">
        <w:t>In normal: all the logs have been reviewed.</w:t>
      </w:r>
    </w:p>
    <w:p w:rsidR="00DF2681" w:rsidRPr="009B216F" w:rsidRDefault="00DF2681" w:rsidP="00DF2681">
      <w:pPr>
        <w:jc w:val="both"/>
      </w:pPr>
    </w:p>
    <w:p w:rsidR="00DF2681" w:rsidRPr="009B216F" w:rsidRDefault="00DF2681" w:rsidP="00DF2681">
      <w:pPr>
        <w:jc w:val="both"/>
      </w:pPr>
      <w:r w:rsidRPr="009B216F">
        <w:t>You can select more than one backdoor at a time. In this case the counters will show cumulative values.</w:t>
      </w:r>
    </w:p>
    <w:p w:rsidR="00DF2681" w:rsidRPr="009B216F" w:rsidRDefault="00DF2681" w:rsidP="00DF2681">
      <w:pPr>
        <w:jc w:val="both"/>
      </w:pPr>
    </w:p>
    <w:p w:rsidR="00DF2681" w:rsidRPr="009B216F" w:rsidRDefault="00DF2681" w:rsidP="00DF2681">
      <w:pPr>
        <w:jc w:val="both"/>
      </w:pPr>
      <w:r w:rsidRPr="009B216F">
        <w:t xml:space="preserve">To open a </w:t>
      </w:r>
      <w:r>
        <w:t xml:space="preserve">log </w:t>
      </w:r>
      <w:r w:rsidRPr="009B216F">
        <w:t>type</w:t>
      </w:r>
      <w:r>
        <w:t>,</w:t>
      </w:r>
      <w:r w:rsidRPr="009B216F">
        <w:t xml:space="preserve"> click its detail icon.</w:t>
      </w:r>
    </w:p>
    <w:p w:rsidR="00DF2681" w:rsidRPr="009B216F" w:rsidRDefault="00DF2681" w:rsidP="00DF2681">
      <w:pPr>
        <w:jc w:val="both"/>
      </w:pPr>
    </w:p>
    <w:p w:rsidR="00DF2681" w:rsidRPr="009B216F" w:rsidRDefault="00DF2681" w:rsidP="00DF2681">
      <w:pPr>
        <w:jc w:val="both"/>
      </w:pPr>
      <w:r w:rsidRPr="009B216F">
        <w:t xml:space="preserve">At the </w:t>
      </w:r>
      <w:r>
        <w:t>left</w:t>
      </w:r>
      <w:r w:rsidRPr="009B216F">
        <w:t xml:space="preserve"> top of detail’s log’s table there are some buttons:</w:t>
      </w:r>
    </w:p>
    <w:p w:rsidR="00DF2681" w:rsidRPr="009B216F" w:rsidRDefault="00DF2681" w:rsidP="00DF2681">
      <w:pPr>
        <w:jc w:val="both"/>
      </w:pPr>
    </w:p>
    <w:p w:rsidR="00DF2681" w:rsidRPr="009B216F" w:rsidRDefault="00D00CD6" w:rsidP="00DF2681">
      <w:pPr>
        <w:keepNext/>
      </w:pPr>
      <w:r>
        <w:rPr>
          <w:noProof/>
          <w:lang w:val="it-IT" w:eastAsia="it-IT"/>
        </w:rPr>
        <w:drawing>
          <wp:inline distT="0" distB="0" distL="0" distR="0">
            <wp:extent cx="238125" cy="161925"/>
            <wp:effectExtent l="0" t="0" r="9525" b="9525"/>
            <wp:docPr id="111" name="Picture 111"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lo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38125" cy="161925"/>
                    </a:xfrm>
                    <a:prstGeom prst="rect">
                      <a:avLst/>
                    </a:prstGeom>
                    <a:noFill/>
                    <a:ln>
                      <a:noFill/>
                    </a:ln>
                  </pic:spPr>
                </pic:pic>
              </a:graphicData>
            </a:graphic>
          </wp:inline>
        </w:drawing>
      </w:r>
      <w:r w:rsidR="00DF2681" w:rsidRPr="009B216F">
        <w:t xml:space="preserve"> / </w:t>
      </w:r>
      <w:r>
        <w:rPr>
          <w:noProof/>
          <w:lang w:val="it-IT" w:eastAsia="it-IT"/>
        </w:rPr>
        <w:drawing>
          <wp:inline distT="0" distB="0" distL="0" distR="0">
            <wp:extent cx="219075" cy="161925"/>
            <wp:effectExtent l="0" t="0" r="9525" b="9525"/>
            <wp:docPr id="112" name="Picture 112"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lo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9075" cy="161925"/>
                    </a:xfrm>
                    <a:prstGeom prst="rect">
                      <a:avLst/>
                    </a:prstGeom>
                    <a:noFill/>
                    <a:ln>
                      <a:noFill/>
                    </a:ln>
                  </pic:spPr>
                </pic:pic>
              </a:graphicData>
            </a:graphic>
          </wp:inline>
        </w:drawing>
      </w:r>
      <w:r w:rsidR="00DF2681" w:rsidRPr="009B216F">
        <w:t xml:space="preserve"> To show unread or all logs;</w:t>
      </w:r>
    </w:p>
    <w:p w:rsidR="00DF2681" w:rsidRPr="009B216F" w:rsidRDefault="00D00CD6" w:rsidP="00DF2681">
      <w:pPr>
        <w:keepNext/>
        <w:jc w:val="both"/>
      </w:pPr>
      <w:r>
        <w:rPr>
          <w:noProof/>
          <w:lang w:val="it-IT" w:eastAsia="it-IT"/>
        </w:rPr>
        <w:drawing>
          <wp:inline distT="0" distB="0" distL="0" distR="0">
            <wp:extent cx="228600" cy="161925"/>
            <wp:effectExtent l="0" t="0" r="0" b="9525"/>
            <wp:docPr id="113" name="Picture 113" descr="bt_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bt_notes"/>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28600" cy="161925"/>
                    </a:xfrm>
                    <a:prstGeom prst="rect">
                      <a:avLst/>
                    </a:prstGeom>
                    <a:noFill/>
                    <a:ln>
                      <a:noFill/>
                    </a:ln>
                  </pic:spPr>
                </pic:pic>
              </a:graphicData>
            </a:graphic>
          </wp:inline>
        </w:drawing>
      </w:r>
      <w:r w:rsidR="00DF2681" w:rsidRPr="009B216F">
        <w:t xml:space="preserve"> To manage note of selected log: create a new note or modify or delete an existing note. </w:t>
      </w:r>
      <w:r w:rsidR="00DF2681" w:rsidRPr="009B216F">
        <w:br/>
      </w:r>
      <w:r>
        <w:rPr>
          <w:noProof/>
          <w:lang w:val="it-IT" w:eastAsia="it-IT"/>
        </w:rPr>
        <w:drawing>
          <wp:inline distT="0" distB="0" distL="0" distR="0">
            <wp:extent cx="219075" cy="161925"/>
            <wp:effectExtent l="0" t="0" r="9525" b="9525"/>
            <wp:docPr id="114" name="Picture 114" descr="bt_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bt_report"/>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19075" cy="161925"/>
                    </a:xfrm>
                    <a:prstGeom prst="rect">
                      <a:avLst/>
                    </a:prstGeom>
                    <a:noFill/>
                    <a:ln>
                      <a:noFill/>
                    </a:ln>
                  </pic:spPr>
                </pic:pic>
              </a:graphicData>
            </a:graphic>
          </wp:inline>
        </w:drawing>
      </w:r>
      <w:r w:rsidR="00DF2681" w:rsidRPr="009B216F">
        <w:t xml:space="preserve"> Add selected log to blotter,</w:t>
      </w:r>
    </w:p>
    <w:p w:rsidR="00DF2681" w:rsidRPr="009B216F" w:rsidRDefault="00D00CD6" w:rsidP="00DF2681">
      <w:pPr>
        <w:keepNext/>
        <w:jc w:val="both"/>
      </w:pPr>
      <w:r>
        <w:rPr>
          <w:noProof/>
          <w:lang w:val="it-IT" w:eastAsia="it-IT"/>
        </w:rPr>
        <w:drawing>
          <wp:inline distT="0" distB="0" distL="0" distR="0">
            <wp:extent cx="228600" cy="161925"/>
            <wp:effectExtent l="0" t="0" r="0" b="9525"/>
            <wp:docPr id="115" name="Picture 115" descr="bt_dow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bt_downl"/>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28600" cy="161925"/>
                    </a:xfrm>
                    <a:prstGeom prst="rect">
                      <a:avLst/>
                    </a:prstGeom>
                    <a:noFill/>
                    <a:ln>
                      <a:noFill/>
                    </a:ln>
                  </pic:spPr>
                </pic:pic>
              </a:graphicData>
            </a:graphic>
          </wp:inline>
        </w:drawing>
      </w:r>
      <w:r w:rsidR="00DF2681" w:rsidRPr="009B216F">
        <w:t xml:space="preserve"> Download, this button is enabled after selected one or more item;</w:t>
      </w:r>
    </w:p>
    <w:p w:rsidR="00DF2681" w:rsidRPr="009B216F" w:rsidRDefault="00DF2681" w:rsidP="00DF2681">
      <w:pPr>
        <w:keepNext/>
        <w:jc w:val="both"/>
      </w:pPr>
    </w:p>
    <w:p w:rsidR="00DF2681" w:rsidRPr="009B216F" w:rsidRDefault="00DF2681" w:rsidP="00DF2681">
      <w:pPr>
        <w:keepNext/>
      </w:pPr>
      <w:r w:rsidRPr="009B216F">
        <w:t>Note can be public and private:</w:t>
      </w:r>
      <w:r w:rsidRPr="009B216F">
        <w:br/>
      </w:r>
    </w:p>
    <w:p w:rsidR="00DF2681" w:rsidRPr="009B216F" w:rsidRDefault="00D00CD6" w:rsidP="00DF2681">
      <w:pPr>
        <w:keepNext/>
        <w:jc w:val="center"/>
      </w:pPr>
      <w:r>
        <w:rPr>
          <w:noProof/>
          <w:lang w:val="it-IT" w:eastAsia="it-IT"/>
        </w:rPr>
        <w:drawing>
          <wp:inline distT="0" distB="0" distL="0" distR="0">
            <wp:extent cx="2657475" cy="1343025"/>
            <wp:effectExtent l="19050" t="19050" r="28575" b="28575"/>
            <wp:docPr id="116" name="Picture 116"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log"/>
                    <pic:cNvPicPr>
                      <a:picLocks noChangeAspect="1" noChangeArrowheads="1"/>
                    </pic:cNvPicPr>
                  </pic:nvPicPr>
                  <pic:blipFill>
                    <a:blip r:embed="rId128">
                      <a:extLst>
                        <a:ext uri="{28A0092B-C50C-407E-A947-70E740481C1C}">
                          <a14:useLocalDpi xmlns:a14="http://schemas.microsoft.com/office/drawing/2010/main" val="0"/>
                        </a:ext>
                      </a:extLst>
                    </a:blip>
                    <a:srcRect l="3488" t="3735" r="1366" b="3708"/>
                    <a:stretch>
                      <a:fillRect/>
                    </a:stretch>
                  </pic:blipFill>
                  <pic:spPr bwMode="auto">
                    <a:xfrm>
                      <a:off x="0" y="0"/>
                      <a:ext cx="2657475" cy="13430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t>The Tag Bar (priority)</w:t>
      </w:r>
      <w:r w:rsidRPr="009B216F">
        <w:t xml:space="preserve"> let you change priority of selected logs and is visible only when one or more row</w:t>
      </w:r>
      <w:r>
        <w:t>s are</w:t>
      </w:r>
      <w:r w:rsidRPr="009B216F">
        <w:t xml:space="preserve"> selected. </w:t>
      </w:r>
    </w:p>
    <w:p w:rsidR="00DF2681" w:rsidRPr="009B216F" w:rsidRDefault="00DF2681" w:rsidP="00DF2681">
      <w:pPr>
        <w:jc w:val="both"/>
      </w:pPr>
    </w:p>
    <w:p w:rsidR="00DF2681" w:rsidRPr="009B216F" w:rsidRDefault="00D00CD6" w:rsidP="00DF2681">
      <w:pPr>
        <w:keepNext/>
        <w:jc w:val="center"/>
      </w:pPr>
      <w:r>
        <w:rPr>
          <w:noProof/>
          <w:lang w:val="it-IT" w:eastAsia="it-IT"/>
        </w:rPr>
        <w:lastRenderedPageBreak/>
        <w:drawing>
          <wp:inline distT="0" distB="0" distL="0" distR="0">
            <wp:extent cx="3124200" cy="942975"/>
            <wp:effectExtent l="19050" t="19050" r="19050" b="28575"/>
            <wp:docPr id="117" name="Picture 117"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lo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24200" cy="9429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Tags in the Tag Bar are displayed in different colors from lower priority (</w:t>
      </w:r>
      <w:r w:rsidRPr="009B216F">
        <w:rPr>
          <w:i/>
        </w:rPr>
        <w:t>white)</w:t>
      </w:r>
      <w:r w:rsidRPr="009B216F">
        <w:t xml:space="preserve"> to higher (</w:t>
      </w:r>
      <w:r w:rsidRPr="009B216F">
        <w:rPr>
          <w:i/>
        </w:rPr>
        <w:t>red)</w:t>
      </w:r>
      <w:r w:rsidRPr="009B216F">
        <w:t>. Selected tags are displayed without a drop shadow.</w:t>
      </w:r>
    </w:p>
    <w:p w:rsidR="00DF2681" w:rsidRPr="009B216F" w:rsidRDefault="00DF2681" w:rsidP="00DF2681">
      <w:pPr>
        <w:keepNext/>
        <w:jc w:val="both"/>
      </w:pPr>
    </w:p>
    <w:p w:rsidR="00DF2681" w:rsidRPr="009B216F" w:rsidRDefault="00DF2681" w:rsidP="00DF2681">
      <w:pPr>
        <w:keepNext/>
        <w:jc w:val="both"/>
      </w:pPr>
      <w:r w:rsidRPr="009B216F">
        <w:t>You can change tag of selected row or rows just by clicking on new tag.</w:t>
      </w:r>
    </w:p>
    <w:p w:rsidR="00DF2681" w:rsidRPr="009B216F" w:rsidRDefault="00DF2681" w:rsidP="00DF2681">
      <w:pPr>
        <w:keepNext/>
        <w:jc w:val="both"/>
      </w:pPr>
    </w:p>
    <w:p w:rsidR="00DF2681" w:rsidRPr="009B216F" w:rsidRDefault="00DF2681" w:rsidP="00DF2681">
      <w:pPr>
        <w:keepNext/>
        <w:jc w:val="both"/>
      </w:pPr>
      <w:r w:rsidRPr="009B216F">
        <w:t>Right to the Tag Bar, there is a checkbox that let you show or hide remote data:</w:t>
      </w:r>
      <w:r w:rsidRPr="009B216F">
        <w:br/>
      </w:r>
    </w:p>
    <w:p w:rsidR="00DF2681" w:rsidRPr="009B216F" w:rsidRDefault="00D00CD6" w:rsidP="00DF2681">
      <w:pPr>
        <w:keepNext/>
        <w:jc w:val="center"/>
      </w:pPr>
      <w:r>
        <w:rPr>
          <w:noProof/>
          <w:lang w:val="it-IT" w:eastAsia="it-IT"/>
        </w:rPr>
        <w:drawing>
          <wp:inline distT="0" distB="0" distL="0" distR="0">
            <wp:extent cx="1257300" cy="447675"/>
            <wp:effectExtent l="19050" t="19050" r="19050" b="28575"/>
            <wp:docPr id="118" name="Picture 118"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lo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257300" cy="4476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keepNext/>
        <w:jc w:val="both"/>
      </w:pPr>
    </w:p>
    <w:p w:rsidR="00DF2681" w:rsidRPr="009B216F" w:rsidRDefault="00DF2681" w:rsidP="00DF2681">
      <w:pPr>
        <w:keepNext/>
        <w:jc w:val="both"/>
      </w:pPr>
      <w:r w:rsidRPr="009B216F">
        <w:t>If you check it, remote data columns appear in the table; by default remote data are hidden.</w:t>
      </w:r>
    </w:p>
    <w:p w:rsidR="00DF2681" w:rsidRPr="009B216F" w:rsidRDefault="00DF2681" w:rsidP="00DF2681">
      <w:pPr>
        <w:keepNext/>
        <w:jc w:val="both"/>
      </w:pPr>
    </w:p>
    <w:p w:rsidR="00DF2681" w:rsidRPr="009B216F" w:rsidRDefault="00DF2681" w:rsidP="00DF2681">
      <w:pPr>
        <w:keepNext/>
        <w:jc w:val="both"/>
      </w:pPr>
      <w:r w:rsidRPr="009B216F">
        <w:t>It’s possible to filter table’s content: flag one or more checkbox in table’s header and specify your filter in the popup:</w:t>
      </w:r>
    </w:p>
    <w:p w:rsidR="00DF2681" w:rsidRPr="009B216F" w:rsidRDefault="00DF2681" w:rsidP="00DF2681">
      <w:pPr>
        <w:keepNext/>
        <w:jc w:val="both"/>
      </w:pPr>
    </w:p>
    <w:p w:rsidR="00DF2681" w:rsidRPr="009B216F" w:rsidRDefault="00D00CD6" w:rsidP="00DF2681">
      <w:pPr>
        <w:keepNext/>
        <w:jc w:val="center"/>
      </w:pPr>
      <w:r>
        <w:rPr>
          <w:noProof/>
          <w:lang w:val="it-IT" w:eastAsia="it-IT"/>
        </w:rPr>
        <w:drawing>
          <wp:inline distT="0" distB="0" distL="0" distR="0">
            <wp:extent cx="5619750" cy="228600"/>
            <wp:effectExtent l="19050" t="19050" r="19050" b="19050"/>
            <wp:docPr id="119" name="Picture 119"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lo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19750" cy="2286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 xml:space="preserve">To remove filter, remove flag from its checkbox. </w:t>
      </w:r>
      <w:proofErr w:type="gramStart"/>
      <w:r w:rsidRPr="009B216F">
        <w:t>To edit a filter click on the</w:t>
      </w:r>
      <w:r>
        <w:t xml:space="preserve"> title</w:t>
      </w:r>
      <w:r w:rsidRPr="009B216F">
        <w:t xml:space="preserve"> text of the column.</w:t>
      </w:r>
      <w:proofErr w:type="gramEnd"/>
    </w:p>
    <w:p w:rsidR="00DF2681" w:rsidRPr="009B216F" w:rsidRDefault="00DF2681" w:rsidP="00DF2681">
      <w:pPr>
        <w:jc w:val="both"/>
      </w:pPr>
    </w:p>
    <w:p w:rsidR="00DF2681" w:rsidRPr="009B216F" w:rsidRDefault="00DF2681" w:rsidP="00DF2681">
      <w:pPr>
        <w:jc w:val="both"/>
      </w:pPr>
    </w:p>
    <w:p w:rsidR="00DF2681" w:rsidRPr="009B216F" w:rsidRDefault="00DF2681" w:rsidP="00DF2681">
      <w:pPr>
        <w:jc w:val="both"/>
      </w:pPr>
    </w:p>
    <w:p w:rsidR="00DF2681" w:rsidRPr="009B216F" w:rsidRDefault="00DF2681" w:rsidP="00DF2681">
      <w:pPr>
        <w:jc w:val="both"/>
      </w:pPr>
      <w:r w:rsidRPr="009B216F">
        <w:t xml:space="preserve">Under the table, you </w:t>
      </w:r>
      <w:r>
        <w:t xml:space="preserve">can </w:t>
      </w:r>
      <w:r w:rsidRPr="009B216F">
        <w:t xml:space="preserve">change </w:t>
      </w:r>
      <w:r>
        <w:t xml:space="preserve">the </w:t>
      </w:r>
      <w:r w:rsidRPr="009B216F">
        <w:t>number of displayed logs per page, the default is 20:</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019550" cy="266700"/>
            <wp:effectExtent l="19050" t="19050" r="19050" b="19050"/>
            <wp:docPr id="120" name="Picture 120"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lo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019550" cy="2667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You can navigate the result pages with “&lt;&lt;” and “&gt;&gt;” buttons.</w:t>
      </w:r>
    </w:p>
    <w:p w:rsidR="00DF2681" w:rsidRPr="009B216F" w:rsidRDefault="00DF2681" w:rsidP="00DF2681">
      <w:pPr>
        <w:jc w:val="both"/>
      </w:pPr>
    </w:p>
    <w:p w:rsidR="00DF2681" w:rsidRPr="009B216F" w:rsidRDefault="00DF2681" w:rsidP="00DF2681">
      <w:pPr>
        <w:jc w:val="both"/>
      </w:pPr>
    </w:p>
    <w:p w:rsidR="00DF2681" w:rsidRPr="009B216F" w:rsidRDefault="00DF2681" w:rsidP="00DF2681">
      <w:pPr>
        <w:jc w:val="both"/>
      </w:pPr>
      <w:r w:rsidRPr="009B216F">
        <w:t>You can select more than one backdoor at a time. In this case the counters will show cumulative values and the agents log view will show log detail originating from any of the selected backdoor.</w:t>
      </w:r>
    </w:p>
    <w:p w:rsidR="00DF2681" w:rsidRPr="009B216F" w:rsidRDefault="00DF2681" w:rsidP="00DF2681">
      <w:pPr>
        <w:jc w:val="both"/>
      </w:pPr>
    </w:p>
    <w:p w:rsidR="00DF2681" w:rsidRPr="009B216F" w:rsidRDefault="00DF2681" w:rsidP="00DF2681">
      <w:pPr>
        <w:jc w:val="both"/>
      </w:pPr>
      <w:r w:rsidRPr="009B216F">
        <w:t>To select more backdoors, in left pane under tab “Backdoors”, first select one backdoor, then press and hold the “Ctrl” button while selecting another backdoor and do the same for all backdoors you want to select.</w:t>
      </w:r>
    </w:p>
    <w:p w:rsidR="00DF2681" w:rsidRPr="009B216F" w:rsidRDefault="00DF2681" w:rsidP="00DF2681">
      <w:pPr>
        <w:jc w:val="both"/>
      </w:pPr>
    </w:p>
    <w:p w:rsidR="00DF2681" w:rsidRPr="009B216F" w:rsidRDefault="00DF2681" w:rsidP="00DF2681">
      <w:pPr>
        <w:jc w:val="both"/>
      </w:pPr>
      <w:r w:rsidRPr="009B216F">
        <w:t>One backdoor selected:</w:t>
      </w:r>
    </w:p>
    <w:p w:rsidR="00DF2681" w:rsidRPr="009B216F" w:rsidRDefault="00DF2681" w:rsidP="00DF2681">
      <w:pPr>
        <w:jc w:val="both"/>
      </w:pPr>
    </w:p>
    <w:p w:rsidR="00DF2681" w:rsidRPr="009B216F" w:rsidRDefault="00D00CD6" w:rsidP="00DF2681">
      <w:pPr>
        <w:keepNext/>
        <w:jc w:val="center"/>
      </w:pPr>
      <w:r>
        <w:rPr>
          <w:noProof/>
          <w:lang w:val="it-IT" w:eastAsia="it-IT"/>
        </w:rPr>
        <w:lastRenderedPageBreak/>
        <w:drawing>
          <wp:inline distT="0" distB="0" distL="0" distR="0">
            <wp:extent cx="4991100" cy="2009775"/>
            <wp:effectExtent l="0" t="0" r="0" b="9525"/>
            <wp:docPr id="121" name="Picture 121"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icture 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991100" cy="2009775"/>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With more backdoors selected the counters show cumulative values for any type of log:</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019675" cy="2038350"/>
            <wp:effectExtent l="0" t="0" r="9525" b="0"/>
            <wp:docPr id="122" name="Picture 122"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Picture 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019675" cy="2038350"/>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If you want to select consecutive backdoors, select first backdoor then press and hold “Shift” button while selecting the last backdoor.</w:t>
      </w:r>
    </w:p>
    <w:p w:rsidR="00DF2681" w:rsidRDefault="00DF2681" w:rsidP="00DF2681">
      <w:pPr>
        <w:pStyle w:val="Heading3"/>
        <w:numPr>
          <w:ilvl w:val="0"/>
          <w:numId w:val="0"/>
        </w:numPr>
        <w:jc w:val="both"/>
      </w:pPr>
    </w:p>
    <w:p w:rsidR="00DF2681" w:rsidRDefault="00DF2681" w:rsidP="00DF2681">
      <w:pPr>
        <w:pStyle w:val="Heading3"/>
        <w:numPr>
          <w:ilvl w:val="0"/>
          <w:numId w:val="0"/>
        </w:numPr>
        <w:jc w:val="both"/>
      </w:pPr>
      <w:r>
        <w:br w:type="page"/>
      </w:r>
      <w:bookmarkStart w:id="13" w:name="_Toc302567699"/>
      <w:r w:rsidR="00D00CD6">
        <w:rPr>
          <w:noProof/>
          <w:lang w:val="it-IT" w:eastAsia="it-IT"/>
        </w:rPr>
        <w:lastRenderedPageBreak/>
        <w:drawing>
          <wp:inline distT="0" distB="0" distL="0" distR="0">
            <wp:extent cx="257175" cy="257175"/>
            <wp:effectExtent l="0" t="0" r="9525" b="9525"/>
            <wp:docPr id="123" name="Picture 123" descr="log_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log_timelin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flipH="1">
                      <a:off x="0" y="0"/>
                      <a:ext cx="257175" cy="257175"/>
                    </a:xfrm>
                    <a:prstGeom prst="rect">
                      <a:avLst/>
                    </a:prstGeom>
                    <a:noFill/>
                    <a:ln>
                      <a:noFill/>
                    </a:ln>
                  </pic:spPr>
                </pic:pic>
              </a:graphicData>
            </a:graphic>
          </wp:inline>
        </w:drawing>
      </w:r>
      <w:r>
        <w:t xml:space="preserve"> Timeline</w:t>
      </w:r>
      <w:bookmarkEnd w:id="13"/>
    </w:p>
    <w:p w:rsidR="00DF2681" w:rsidRDefault="00DF2681" w:rsidP="00DF2681"/>
    <w:p w:rsidR="00DF2681" w:rsidRDefault="00DF2681" w:rsidP="00DF2681">
      <w:r w:rsidRPr="00B96DC9">
        <w:t>The timeline visualization shows the logs in a temporal order disregarding the type of log. All the logs are mixed together and displayed in a single table.</w:t>
      </w:r>
    </w:p>
    <w:p w:rsidR="00DF2681" w:rsidRDefault="00DF2681" w:rsidP="00DF2681"/>
    <w:p w:rsidR="00DF2681" w:rsidRDefault="00DF2681" w:rsidP="00DF2681">
      <w:r>
        <w:t>This is very useful during an investigation to see exactly what a target has performed and when. This view presents you the actions of the target in a chronological order rather then focusing on the type of data you are interested (as the other views).</w:t>
      </w:r>
    </w:p>
    <w:p w:rsidR="00DF2681" w:rsidRDefault="00DF2681" w:rsidP="00DF2681"/>
    <w:p w:rsidR="00DF2681" w:rsidRDefault="00DF2681" w:rsidP="00DF2681">
      <w:r>
        <w:t>If you double-click an entry, you will be redirected to the correct visualization of that specific log.</w:t>
      </w:r>
    </w:p>
    <w:p w:rsidR="00DF2681" w:rsidRPr="00B96DC9" w:rsidRDefault="00DF2681" w:rsidP="00DF2681"/>
    <w:p w:rsidR="00DF2681" w:rsidRDefault="00D00CD6" w:rsidP="00DF2681">
      <w:pPr>
        <w:jc w:val="center"/>
      </w:pPr>
      <w:r>
        <w:rPr>
          <w:noProof/>
          <w:lang w:val="it-IT" w:eastAsia="it-IT"/>
        </w:rPr>
        <w:drawing>
          <wp:inline distT="0" distB="0" distL="0" distR="0">
            <wp:extent cx="6115050" cy="3695700"/>
            <wp:effectExtent l="0" t="0" r="0" b="0"/>
            <wp:docPr id="124" name="Picture 124"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Pictur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15050" cy="3695700"/>
                    </a:xfrm>
                    <a:prstGeom prst="rect">
                      <a:avLst/>
                    </a:prstGeom>
                    <a:noFill/>
                    <a:ln>
                      <a:noFill/>
                    </a:ln>
                  </pic:spPr>
                </pic:pic>
              </a:graphicData>
            </a:graphic>
          </wp:inline>
        </w:drawing>
      </w:r>
    </w:p>
    <w:p w:rsidR="00DF2681" w:rsidRDefault="00DF2681" w:rsidP="00DF2681">
      <w:pPr>
        <w:pStyle w:val="Heading3"/>
        <w:numPr>
          <w:ilvl w:val="0"/>
          <w:numId w:val="0"/>
        </w:numPr>
        <w:jc w:val="center"/>
      </w:pPr>
    </w:p>
    <w:p w:rsidR="00DF2681" w:rsidRPr="009B216F" w:rsidRDefault="00DF2681" w:rsidP="00DF2681">
      <w:pPr>
        <w:pStyle w:val="Heading3"/>
        <w:numPr>
          <w:ilvl w:val="0"/>
          <w:numId w:val="0"/>
        </w:numPr>
        <w:rPr>
          <w:rStyle w:val="Heading3Char"/>
        </w:rPr>
      </w:pPr>
      <w:r w:rsidRPr="009B216F">
        <w:br w:type="page"/>
      </w:r>
      <w:bookmarkStart w:id="14" w:name="_Toc302567700"/>
      <w:r w:rsidR="00D00CD6">
        <w:rPr>
          <w:noProof/>
          <w:lang w:val="it-IT" w:eastAsia="it-IT"/>
        </w:rPr>
        <w:lastRenderedPageBreak/>
        <w:drawing>
          <wp:inline distT="0" distB="0" distL="0" distR="0">
            <wp:extent cx="228600" cy="228600"/>
            <wp:effectExtent l="0" t="0" r="0" b="0"/>
            <wp:docPr id="125" name="Picture 125" descr="vo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voi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00CD6">
        <w:rPr>
          <w:noProof/>
          <w:lang w:val="it-IT" w:eastAsia="it-IT"/>
        </w:rPr>
        <w:drawing>
          <wp:inline distT="0" distB="0" distL="0" distR="0">
            <wp:extent cx="228600" cy="228600"/>
            <wp:effectExtent l="0" t="0" r="0" b="0"/>
            <wp:docPr id="126" name="Picture 126" descr="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mic"/>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AE5C49">
        <w:t xml:space="preserve"> Call</w:t>
      </w:r>
      <w:proofErr w:type="gramStart"/>
      <w:r w:rsidRPr="00AE5C49">
        <w:t>,Mic</w:t>
      </w:r>
      <w:bookmarkEnd w:id="14"/>
      <w:proofErr w:type="gramEnd"/>
    </w:p>
    <w:p w:rsidR="00BB49B1" w:rsidRDefault="00DF2681" w:rsidP="00BB49B1">
      <w:pPr>
        <w:jc w:val="both"/>
      </w:pPr>
      <w:r w:rsidRPr="009B216F">
        <w:t>Select</w:t>
      </w:r>
      <w:r w:rsidR="00BB49B1">
        <w:t xml:space="preserve"> </w:t>
      </w:r>
      <w:r w:rsidRPr="009B216F">
        <w:t>this</w:t>
      </w:r>
      <w:r w:rsidR="00BB49B1">
        <w:t xml:space="preserve"> </w:t>
      </w:r>
      <w:r w:rsidRPr="009B216F">
        <w:t>agent view to show a list of all recordings of kind “call list”, “call” or “mic”.</w:t>
      </w:r>
    </w:p>
    <w:p w:rsidR="00DF2681" w:rsidRPr="009B216F" w:rsidRDefault="00DF2681" w:rsidP="00BB49B1">
      <w:pPr>
        <w:jc w:val="center"/>
      </w:pPr>
      <w:r w:rsidRPr="009B216F">
        <w:rPr>
          <w:rStyle w:val="Heading3Char"/>
        </w:rPr>
        <w:br/>
      </w:r>
      <w:r w:rsidR="00D00CD6">
        <w:rPr>
          <w:noProof/>
          <w:lang w:val="it-IT" w:eastAsia="it-IT"/>
        </w:rPr>
        <w:drawing>
          <wp:inline distT="0" distB="0" distL="0" distR="0">
            <wp:extent cx="4686300" cy="3362325"/>
            <wp:effectExtent l="19050" t="19050" r="19050" b="28575"/>
            <wp:docPr id="127" name="Picture 127"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lo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686300" cy="33623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keepNext/>
        <w:jc w:val="both"/>
        <w:rPr>
          <w:u w:val="single"/>
        </w:rPr>
      </w:pPr>
    </w:p>
    <w:p w:rsidR="00DF2681" w:rsidRPr="009B216F" w:rsidRDefault="00DF2681" w:rsidP="00DF2681">
      <w:pPr>
        <w:keepNext/>
        <w:jc w:val="both"/>
      </w:pPr>
      <w:r w:rsidRPr="009B216F">
        <w:t>Double-clicking on a row a simple audio player is shown on the lower part of the view.</w:t>
      </w:r>
    </w:p>
    <w:p w:rsidR="00DF2681" w:rsidRPr="009B216F" w:rsidRDefault="00DF2681" w:rsidP="00DF2681">
      <w:pPr>
        <w:keepNext/>
        <w:jc w:val="both"/>
      </w:pPr>
      <w:r w:rsidRPr="009B216F">
        <w:t xml:space="preserve">A public note editor is also shown at the right of the player. </w:t>
      </w:r>
    </w:p>
    <w:p w:rsidR="00DF2681" w:rsidRPr="009B216F" w:rsidRDefault="00DF2681" w:rsidP="00DF2681">
      <w:pPr>
        <w:keepNext/>
        <w:jc w:val="both"/>
      </w:pPr>
      <w:r w:rsidRPr="009B216F">
        <w:t xml:space="preserve">Modify the note and press “Ok” button to save the changes. </w:t>
      </w:r>
    </w:p>
    <w:p w:rsidR="00DF2681" w:rsidRPr="009B216F" w:rsidRDefault="00DF2681" w:rsidP="00DF2681">
      <w:pPr>
        <w:keepNext/>
        <w:jc w:val="both"/>
      </w:pPr>
      <w:r w:rsidRPr="009B216F">
        <w:t>These can be used to easily record any notes related to the listening recording.</w:t>
      </w:r>
    </w:p>
    <w:p w:rsidR="00DF2681" w:rsidRPr="009B216F" w:rsidRDefault="00DF2681" w:rsidP="00DF2681">
      <w:pPr>
        <w:keepNext/>
        <w:jc w:val="both"/>
      </w:pPr>
      <w:r w:rsidRPr="009B216F">
        <w:t>The first time a row is selected or if the recording is still in place, the audio file need</w:t>
      </w:r>
      <w:r>
        <w:t>s</w:t>
      </w:r>
      <w:r w:rsidRPr="009B216F">
        <w:t xml:space="preserve"> to be downloaded, a progress bar shown until finished:</w:t>
      </w:r>
    </w:p>
    <w:p w:rsidR="00DF2681" w:rsidRPr="009B216F" w:rsidRDefault="00DF2681" w:rsidP="00DF2681">
      <w:pPr>
        <w:keepNext/>
        <w:jc w:val="both"/>
      </w:pPr>
    </w:p>
    <w:p w:rsidR="00DF2681" w:rsidRPr="009B216F" w:rsidRDefault="00D00CD6" w:rsidP="00DF2681">
      <w:pPr>
        <w:keepNext/>
        <w:jc w:val="center"/>
      </w:pPr>
      <w:r>
        <w:rPr>
          <w:noProof/>
          <w:lang w:val="it-IT" w:eastAsia="it-IT"/>
        </w:rPr>
        <w:drawing>
          <wp:inline distT="0" distB="0" distL="0" distR="0">
            <wp:extent cx="3019425" cy="428625"/>
            <wp:effectExtent l="19050" t="19050" r="28575" b="28575"/>
            <wp:docPr id="128" name="Picture 128"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lo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019425" cy="4286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keepNext/>
        <w:jc w:val="both"/>
      </w:pPr>
    </w:p>
    <w:p w:rsidR="00DF2681" w:rsidRPr="009B216F" w:rsidRDefault="00D00CD6" w:rsidP="00DF2681">
      <w:pPr>
        <w:keepNext/>
        <w:jc w:val="both"/>
      </w:pPr>
      <w:r>
        <w:rPr>
          <w:noProof/>
          <w:lang w:val="it-IT" w:eastAsia="it-IT"/>
        </w:rPr>
        <w:drawing>
          <wp:inline distT="0" distB="0" distL="0" distR="0">
            <wp:extent cx="390525" cy="695325"/>
            <wp:effectExtent l="19050" t="19050" r="28575" b="28575"/>
            <wp:docPr id="129" name="Picture 129"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log"/>
                    <pic:cNvPicPr>
                      <a:picLocks noChangeAspect="1" noChangeArrowheads="1"/>
                    </pic:cNvPicPr>
                  </pic:nvPicPr>
                  <pic:blipFill>
                    <a:blip r:embed="rId138">
                      <a:extLst>
                        <a:ext uri="{28A0092B-C50C-407E-A947-70E740481C1C}">
                          <a14:useLocalDpi xmlns:a14="http://schemas.microsoft.com/office/drawing/2010/main" val="0"/>
                        </a:ext>
                      </a:extLst>
                    </a:blip>
                    <a:srcRect t="5461" r="9706" b="4320"/>
                    <a:stretch>
                      <a:fillRect/>
                    </a:stretch>
                  </pic:blipFill>
                  <pic:spPr bwMode="auto">
                    <a:xfrm>
                      <a:off x="0" y="0"/>
                      <a:ext cx="390525" cy="695325"/>
                    </a:xfrm>
                    <a:prstGeom prst="rect">
                      <a:avLst/>
                    </a:prstGeom>
                    <a:noFill/>
                    <a:ln w="6350" cmpd="sng">
                      <a:solidFill>
                        <a:srgbClr val="000000"/>
                      </a:solidFill>
                      <a:miter lim="800000"/>
                      <a:headEnd/>
                      <a:tailEnd/>
                    </a:ln>
                    <a:effectLst/>
                  </pic:spPr>
                </pic:pic>
              </a:graphicData>
            </a:graphic>
          </wp:inline>
        </w:drawing>
      </w:r>
      <w:r w:rsidR="00DF2681" w:rsidRPr="009B216F">
        <w:t xml:space="preserve">  This co</w:t>
      </w:r>
      <w:r w:rsidR="00DF2681">
        <w:t>ntrol let you change the volume.</w:t>
      </w:r>
    </w:p>
    <w:p w:rsidR="00DF2681" w:rsidRPr="009B216F" w:rsidRDefault="00DF2681" w:rsidP="00DF2681">
      <w:pPr>
        <w:keepNext/>
        <w:jc w:val="both"/>
      </w:pPr>
    </w:p>
    <w:p w:rsidR="00DF2681" w:rsidRPr="009B216F" w:rsidRDefault="00D00CD6" w:rsidP="00DF2681">
      <w:pPr>
        <w:keepNext/>
        <w:jc w:val="both"/>
      </w:pPr>
      <w:r>
        <w:rPr>
          <w:noProof/>
          <w:lang w:val="it-IT" w:eastAsia="it-IT"/>
        </w:rPr>
        <w:drawing>
          <wp:inline distT="0" distB="0" distL="0" distR="0">
            <wp:extent cx="342900" cy="790575"/>
            <wp:effectExtent l="19050" t="19050" r="19050" b="28575"/>
            <wp:docPr id="130" name="Picture 130"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log"/>
                    <pic:cNvPicPr>
                      <a:picLocks noChangeAspect="1" noChangeArrowheads="1"/>
                    </pic:cNvPicPr>
                  </pic:nvPicPr>
                  <pic:blipFill>
                    <a:blip r:embed="rId139">
                      <a:extLst>
                        <a:ext uri="{28A0092B-C50C-407E-A947-70E740481C1C}">
                          <a14:useLocalDpi xmlns:a14="http://schemas.microsoft.com/office/drawing/2010/main" val="0"/>
                        </a:ext>
                      </a:extLst>
                    </a:blip>
                    <a:srcRect t="984" b="5075"/>
                    <a:stretch>
                      <a:fillRect/>
                    </a:stretch>
                  </pic:blipFill>
                  <pic:spPr bwMode="auto">
                    <a:xfrm>
                      <a:off x="0" y="0"/>
                      <a:ext cx="342900" cy="790575"/>
                    </a:xfrm>
                    <a:prstGeom prst="rect">
                      <a:avLst/>
                    </a:prstGeom>
                    <a:noFill/>
                    <a:ln w="6350" cmpd="sng">
                      <a:solidFill>
                        <a:srgbClr val="000000"/>
                      </a:solidFill>
                      <a:miter lim="800000"/>
                      <a:headEnd/>
                      <a:tailEnd/>
                    </a:ln>
                    <a:effectLst/>
                  </pic:spPr>
                </pic:pic>
              </a:graphicData>
            </a:graphic>
          </wp:inline>
        </w:drawing>
      </w:r>
      <w:r w:rsidR="00DF2681" w:rsidRPr="009B216F">
        <w:t xml:space="preserve"> Move this arrow to change </w:t>
      </w:r>
      <w:r w:rsidR="00DF2681">
        <w:t xml:space="preserve">the </w:t>
      </w:r>
      <w:r w:rsidR="00DF2681" w:rsidRPr="009B216F">
        <w:t xml:space="preserve">balance, zero is default. </w:t>
      </w:r>
    </w:p>
    <w:p w:rsidR="00DF2681" w:rsidRPr="009B216F" w:rsidRDefault="00DF2681" w:rsidP="00DF2681">
      <w:pPr>
        <w:keepNext/>
        <w:jc w:val="both"/>
      </w:pPr>
    </w:p>
    <w:p w:rsidR="00DF2681" w:rsidRPr="009B216F" w:rsidRDefault="00DF2681" w:rsidP="00DF2681">
      <w:pPr>
        <w:keepNext/>
        <w:jc w:val="both"/>
      </w:pPr>
      <w:r w:rsidRPr="009B216F">
        <w:t>Left channel (L means Local) will contain the target’s “voice”, right channel (R means Remote) will contain the peer’s “voice”.</w:t>
      </w:r>
    </w:p>
    <w:p w:rsidR="00DF2681" w:rsidRPr="009B216F" w:rsidRDefault="00DF2681" w:rsidP="00DF2681">
      <w:pPr>
        <w:keepNext/>
        <w:jc w:val="both"/>
      </w:pPr>
    </w:p>
    <w:p w:rsidR="00DF2681" w:rsidRPr="009B216F" w:rsidRDefault="00DF2681" w:rsidP="00DF2681">
      <w:r w:rsidRPr="009B216F">
        <w:t>There are four buttons to interact with the audio player:</w:t>
      </w:r>
      <w:r w:rsidRPr="009B216F">
        <w:br/>
      </w:r>
    </w:p>
    <w:p w:rsidR="00DF2681" w:rsidRPr="009B216F" w:rsidRDefault="00D00CD6" w:rsidP="00DF2681">
      <w:pPr>
        <w:jc w:val="both"/>
      </w:pPr>
      <w:r>
        <w:rPr>
          <w:noProof/>
          <w:lang w:val="it-IT" w:eastAsia="it-IT"/>
        </w:rPr>
        <w:drawing>
          <wp:inline distT="0" distB="0" distL="0" distR="0">
            <wp:extent cx="266700" cy="152400"/>
            <wp:effectExtent l="19050" t="19050" r="19050" b="19050"/>
            <wp:docPr id="131" name="Picture 131"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log"/>
                    <pic:cNvPicPr>
                      <a:picLocks noChangeAspect="1" noChangeArrowheads="1"/>
                    </pic:cNvPicPr>
                  </pic:nvPicPr>
                  <pic:blipFill>
                    <a:blip r:embed="rId140">
                      <a:extLst>
                        <a:ext uri="{28A0092B-C50C-407E-A947-70E740481C1C}">
                          <a14:useLocalDpi xmlns:a14="http://schemas.microsoft.com/office/drawing/2010/main" val="0"/>
                        </a:ext>
                      </a:extLst>
                    </a:blip>
                    <a:srcRect r="77333"/>
                    <a:stretch>
                      <a:fillRect/>
                    </a:stretch>
                  </pic:blipFill>
                  <pic:spPr bwMode="auto">
                    <a:xfrm>
                      <a:off x="0" y="0"/>
                      <a:ext cx="266700" cy="152400"/>
                    </a:xfrm>
                    <a:prstGeom prst="rect">
                      <a:avLst/>
                    </a:prstGeom>
                    <a:noFill/>
                    <a:ln w="6350" cmpd="sng">
                      <a:solidFill>
                        <a:srgbClr val="000000"/>
                      </a:solidFill>
                      <a:miter lim="800000"/>
                      <a:headEnd/>
                      <a:tailEnd/>
                    </a:ln>
                    <a:effectLst/>
                  </pic:spPr>
                </pic:pic>
              </a:graphicData>
            </a:graphic>
          </wp:inline>
        </w:drawing>
      </w:r>
      <w:proofErr w:type="gramStart"/>
      <w:r w:rsidR="00DF2681" w:rsidRPr="009B216F">
        <w:t>to</w:t>
      </w:r>
      <w:proofErr w:type="gramEnd"/>
      <w:r w:rsidR="00DF2681" w:rsidRPr="009B216F">
        <w:t xml:space="preserve"> start player from begin;</w:t>
      </w:r>
    </w:p>
    <w:p w:rsidR="00DF2681" w:rsidRPr="009B216F" w:rsidRDefault="00D00CD6" w:rsidP="00DF2681">
      <w:pPr>
        <w:jc w:val="both"/>
      </w:pPr>
      <w:r>
        <w:rPr>
          <w:noProof/>
          <w:lang w:val="it-IT" w:eastAsia="it-IT"/>
        </w:rPr>
        <w:drawing>
          <wp:inline distT="0" distB="0" distL="0" distR="0">
            <wp:extent cx="390525" cy="161925"/>
            <wp:effectExtent l="19050" t="19050" r="28575" b="28575"/>
            <wp:docPr id="132" name="Picture 132"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log"/>
                    <pic:cNvPicPr>
                      <a:picLocks noChangeAspect="1" noChangeArrowheads="1"/>
                    </pic:cNvPicPr>
                  </pic:nvPicPr>
                  <pic:blipFill>
                    <a:blip r:embed="rId140">
                      <a:extLst>
                        <a:ext uri="{28A0092B-C50C-407E-A947-70E740481C1C}">
                          <a14:useLocalDpi xmlns:a14="http://schemas.microsoft.com/office/drawing/2010/main" val="0"/>
                        </a:ext>
                      </a:extLst>
                    </a:blip>
                    <a:srcRect l="21767" r="45334"/>
                    <a:stretch>
                      <a:fillRect/>
                    </a:stretch>
                  </pic:blipFill>
                  <pic:spPr bwMode="auto">
                    <a:xfrm>
                      <a:off x="0" y="0"/>
                      <a:ext cx="390525" cy="161925"/>
                    </a:xfrm>
                    <a:prstGeom prst="rect">
                      <a:avLst/>
                    </a:prstGeom>
                    <a:noFill/>
                    <a:ln w="6350" cmpd="sng">
                      <a:solidFill>
                        <a:srgbClr val="000000"/>
                      </a:solidFill>
                      <a:miter lim="800000"/>
                      <a:headEnd/>
                      <a:tailEnd/>
                    </a:ln>
                    <a:effectLst/>
                  </pic:spPr>
                </pic:pic>
              </a:graphicData>
            </a:graphic>
          </wp:inline>
        </w:drawing>
      </w:r>
      <w:proofErr w:type="gramStart"/>
      <w:r w:rsidR="00DF2681" w:rsidRPr="009B216F">
        <w:t>to</w:t>
      </w:r>
      <w:proofErr w:type="gramEnd"/>
      <w:r w:rsidR="00DF2681" w:rsidRPr="009B216F">
        <w:t xml:space="preserve"> go back five seconds;</w:t>
      </w:r>
    </w:p>
    <w:p w:rsidR="00DF2681" w:rsidRPr="009B216F" w:rsidRDefault="00D00CD6" w:rsidP="00DF2681">
      <w:pPr>
        <w:jc w:val="both"/>
      </w:pPr>
      <w:r>
        <w:rPr>
          <w:noProof/>
          <w:lang w:val="it-IT" w:eastAsia="it-IT"/>
        </w:rPr>
        <w:drawing>
          <wp:inline distT="0" distB="0" distL="0" distR="0">
            <wp:extent cx="257175" cy="152400"/>
            <wp:effectExtent l="19050" t="19050" r="28575" b="19050"/>
            <wp:docPr id="133" name="Picture 133"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log"/>
                    <pic:cNvPicPr>
                      <a:picLocks noChangeAspect="1" noChangeArrowheads="1"/>
                    </pic:cNvPicPr>
                  </pic:nvPicPr>
                  <pic:blipFill>
                    <a:blip r:embed="rId140">
                      <a:extLst>
                        <a:ext uri="{28A0092B-C50C-407E-A947-70E740481C1C}">
                          <a14:useLocalDpi xmlns:a14="http://schemas.microsoft.com/office/drawing/2010/main" val="0"/>
                        </a:ext>
                      </a:extLst>
                    </a:blip>
                    <a:srcRect l="54201" r="21782"/>
                    <a:stretch>
                      <a:fillRect/>
                    </a:stretch>
                  </pic:blipFill>
                  <pic:spPr bwMode="auto">
                    <a:xfrm>
                      <a:off x="0" y="0"/>
                      <a:ext cx="257175" cy="152400"/>
                    </a:xfrm>
                    <a:prstGeom prst="rect">
                      <a:avLst/>
                    </a:prstGeom>
                    <a:noFill/>
                    <a:ln w="6350" cmpd="sng">
                      <a:solidFill>
                        <a:srgbClr val="000000"/>
                      </a:solidFill>
                      <a:miter lim="800000"/>
                      <a:headEnd/>
                      <a:tailEnd/>
                    </a:ln>
                    <a:effectLst/>
                  </pic:spPr>
                </pic:pic>
              </a:graphicData>
            </a:graphic>
          </wp:inline>
        </w:drawing>
      </w:r>
      <w:proofErr w:type="gramStart"/>
      <w:r w:rsidR="00DF2681" w:rsidRPr="009B216F">
        <w:t>to</w:t>
      </w:r>
      <w:proofErr w:type="gramEnd"/>
      <w:r w:rsidR="00DF2681" w:rsidRPr="009B216F">
        <w:t xml:space="preserve"> play audio;</w:t>
      </w:r>
    </w:p>
    <w:p w:rsidR="00DF2681" w:rsidRPr="009B216F" w:rsidRDefault="00D00CD6" w:rsidP="00DF2681">
      <w:pPr>
        <w:jc w:val="both"/>
      </w:pPr>
      <w:r>
        <w:rPr>
          <w:noProof/>
          <w:lang w:val="it-IT" w:eastAsia="it-IT"/>
        </w:rPr>
        <w:drawing>
          <wp:inline distT="0" distB="0" distL="0" distR="0">
            <wp:extent cx="276225" cy="152400"/>
            <wp:effectExtent l="19050" t="19050" r="28575" b="19050"/>
            <wp:docPr id="134" name="Picture 134"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log"/>
                    <pic:cNvPicPr>
                      <a:picLocks noChangeAspect="1" noChangeArrowheads="1"/>
                    </pic:cNvPicPr>
                  </pic:nvPicPr>
                  <pic:blipFill>
                    <a:blip r:embed="rId140">
                      <a:extLst>
                        <a:ext uri="{28A0092B-C50C-407E-A947-70E740481C1C}">
                          <a14:useLocalDpi xmlns:a14="http://schemas.microsoft.com/office/drawing/2010/main" val="0"/>
                        </a:ext>
                      </a:extLst>
                    </a:blip>
                    <a:srcRect l="75999"/>
                    <a:stretch>
                      <a:fillRect/>
                    </a:stretch>
                  </pic:blipFill>
                  <pic:spPr bwMode="auto">
                    <a:xfrm>
                      <a:off x="0" y="0"/>
                      <a:ext cx="276225" cy="152400"/>
                    </a:xfrm>
                    <a:prstGeom prst="rect">
                      <a:avLst/>
                    </a:prstGeom>
                    <a:noFill/>
                    <a:ln w="6350" cmpd="sng">
                      <a:solidFill>
                        <a:srgbClr val="000000"/>
                      </a:solidFill>
                      <a:miter lim="800000"/>
                      <a:headEnd/>
                      <a:tailEnd/>
                    </a:ln>
                    <a:effectLst/>
                  </pic:spPr>
                </pic:pic>
              </a:graphicData>
            </a:graphic>
          </wp:inline>
        </w:drawing>
      </w:r>
      <w:proofErr w:type="gramStart"/>
      <w:r w:rsidR="00DF2681" w:rsidRPr="009B216F">
        <w:t>to</w:t>
      </w:r>
      <w:proofErr w:type="gramEnd"/>
      <w:r w:rsidR="00DF2681" w:rsidRPr="009B216F">
        <w:t xml:space="preserve"> pause audio.</w:t>
      </w:r>
    </w:p>
    <w:p w:rsidR="00DF2681" w:rsidRPr="009B216F" w:rsidRDefault="00DF2681" w:rsidP="00DF2681">
      <w:pPr>
        <w:jc w:val="both"/>
      </w:pPr>
    </w:p>
    <w:p w:rsidR="00DF2681" w:rsidRPr="009B216F" w:rsidRDefault="00DF2681" w:rsidP="00DF2681">
      <w:pPr>
        <w:jc w:val="both"/>
        <w:rPr>
          <w:sz w:val="22"/>
        </w:rPr>
      </w:pPr>
      <w:r w:rsidRPr="009B216F">
        <w:t>The bar shows in red the portion of the audio already played:</w:t>
      </w:r>
    </w:p>
    <w:p w:rsidR="00DF2681" w:rsidRPr="009B216F" w:rsidRDefault="00DF2681" w:rsidP="00DF2681">
      <w:pPr>
        <w:jc w:val="both"/>
        <w:rPr>
          <w:sz w:val="22"/>
        </w:rPr>
      </w:pPr>
    </w:p>
    <w:p w:rsidR="00DF2681" w:rsidRPr="009B216F" w:rsidRDefault="00D00CD6" w:rsidP="00DF2681">
      <w:pPr>
        <w:keepNext/>
        <w:jc w:val="center"/>
      </w:pPr>
      <w:r>
        <w:rPr>
          <w:noProof/>
          <w:lang w:val="it-IT" w:eastAsia="it-IT"/>
        </w:rPr>
        <w:drawing>
          <wp:inline distT="0" distB="0" distL="0" distR="0">
            <wp:extent cx="4495800" cy="1057275"/>
            <wp:effectExtent l="0" t="0" r="0" b="9525"/>
            <wp:docPr id="135" name="Picture 135"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lo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495800" cy="1057275"/>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pStyle w:val="Heading3"/>
        <w:numPr>
          <w:ilvl w:val="0"/>
          <w:numId w:val="0"/>
        </w:numPr>
        <w:jc w:val="both"/>
      </w:pPr>
      <w:r w:rsidRPr="009B216F">
        <w:br w:type="page"/>
      </w:r>
      <w:bookmarkStart w:id="15" w:name="_Toc302567701"/>
      <w:r w:rsidR="00D00CD6">
        <w:rPr>
          <w:noProof/>
          <w:lang w:val="it-IT" w:eastAsia="it-IT"/>
        </w:rPr>
        <w:lastRenderedPageBreak/>
        <w:drawing>
          <wp:inline distT="0" distB="0" distL="0" distR="0">
            <wp:extent cx="228600" cy="228600"/>
            <wp:effectExtent l="0" t="0" r="0" b="0"/>
            <wp:docPr id="136" name="Picture 136" descr="webc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webcam"/>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00CD6">
        <w:rPr>
          <w:noProof/>
          <w:lang w:val="it-IT" w:eastAsia="it-IT"/>
        </w:rPr>
        <w:drawing>
          <wp:inline distT="0" distB="0" distL="0" distR="0">
            <wp:extent cx="228600" cy="228600"/>
            <wp:effectExtent l="0" t="0" r="0" b="0"/>
            <wp:docPr id="137" name="Picture 137" descr="snap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snapsho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00CD6">
        <w:rPr>
          <w:noProof/>
          <w:lang w:val="it-IT" w:eastAsia="it-IT"/>
        </w:rPr>
        <w:drawing>
          <wp:inline distT="0" distB="0" distL="0" distR="0">
            <wp:extent cx="228600" cy="228600"/>
            <wp:effectExtent l="0" t="0" r="0" b="0"/>
            <wp:docPr id="138" name="Picture 138"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icture 3"/>
                    <pic:cNvPicPr>
                      <a:picLocks noChangeAspect="1" noChangeArrowheads="1"/>
                    </pic:cNvPicPr>
                  </pic:nvPicPr>
                  <pic:blipFill>
                    <a:blip r:embed="rId17">
                      <a:extLst>
                        <a:ext uri="{28A0092B-C50C-407E-A947-70E740481C1C}">
                          <a14:useLocalDpi xmlns:a14="http://schemas.microsoft.com/office/drawing/2010/main" val="0"/>
                        </a:ext>
                      </a:extLst>
                    </a:blip>
                    <a:srcRect l="7231" t="5457" r="5457" b="7231"/>
                    <a:stretch>
                      <a:fillRect/>
                    </a:stretch>
                  </pic:blipFill>
                  <pic:spPr bwMode="auto">
                    <a:xfrm>
                      <a:off x="0" y="0"/>
                      <a:ext cx="228600" cy="228600"/>
                    </a:xfrm>
                    <a:prstGeom prst="rect">
                      <a:avLst/>
                    </a:prstGeom>
                    <a:noFill/>
                    <a:ln>
                      <a:noFill/>
                    </a:ln>
                  </pic:spPr>
                </pic:pic>
              </a:graphicData>
            </a:graphic>
          </wp:inline>
        </w:drawing>
      </w:r>
      <w:r w:rsidRPr="009B216F">
        <w:rPr>
          <w:rStyle w:val="Heading3Char"/>
        </w:rPr>
        <w:t>Webcam, Snapshot, Mouse Click</w:t>
      </w:r>
      <w:bookmarkEnd w:id="15"/>
    </w:p>
    <w:p w:rsidR="00DF2681" w:rsidRPr="009B216F" w:rsidRDefault="00DF2681" w:rsidP="00DF2681">
      <w:pPr>
        <w:jc w:val="both"/>
      </w:pPr>
      <w:r w:rsidRPr="009B216F">
        <w:t>Select</w:t>
      </w:r>
      <w:r w:rsidR="00BB49B1">
        <w:t xml:space="preserve"> </w:t>
      </w:r>
      <w:r w:rsidRPr="009B216F">
        <w:t>this agent view to show a list of all captured images from webcam, snapshot or mouse clicks. Mouse clicks are very useful to capture random pin pad authentication on the web.</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6124575" cy="3695700"/>
            <wp:effectExtent l="0" t="0" r="9525" b="0"/>
            <wp:docPr id="139" name="Picture 139"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icture 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124575" cy="3695700"/>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Under the table, there are frames of all webcam or snapshot’s logs. Double click on a frame to see more details:</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3543300" cy="2514600"/>
            <wp:effectExtent l="19050" t="19050" r="19050" b="19050"/>
            <wp:docPr id="140" name="Picture 140"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lo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543300" cy="25146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At the right of the page you can change zoom factor with four button</w:t>
      </w:r>
      <w:r>
        <w:t>s</w:t>
      </w:r>
      <w:r w:rsidRPr="009B216F">
        <w:t xml:space="preserve">: </w:t>
      </w:r>
    </w:p>
    <w:p w:rsidR="00DF2681" w:rsidRPr="009B216F" w:rsidRDefault="00DF2681" w:rsidP="00DF2681">
      <w:pPr>
        <w:jc w:val="both"/>
      </w:pPr>
      <w:r w:rsidRPr="009B216F">
        <w:t xml:space="preserve">“Fit” button to fit the image with the current view, </w:t>
      </w:r>
    </w:p>
    <w:p w:rsidR="00DF2681" w:rsidRPr="009B216F" w:rsidRDefault="00DF2681" w:rsidP="00DF2681">
      <w:pPr>
        <w:jc w:val="both"/>
      </w:pPr>
      <w:r w:rsidRPr="009B216F">
        <w:t xml:space="preserve">“1:1” button to see the image at the original size, </w:t>
      </w:r>
    </w:p>
    <w:p w:rsidR="00DF2681" w:rsidRPr="009B216F" w:rsidRDefault="00DF2681" w:rsidP="00DF2681">
      <w:pPr>
        <w:jc w:val="both"/>
      </w:pPr>
      <w:r w:rsidRPr="009B216F">
        <w:t xml:space="preserve">“+” button to increment zoom, </w:t>
      </w:r>
    </w:p>
    <w:p w:rsidR="00DF2681" w:rsidRPr="009B216F" w:rsidRDefault="00DF2681" w:rsidP="00DF2681">
      <w:pPr>
        <w:jc w:val="both"/>
      </w:pPr>
      <w:r w:rsidRPr="009B216F">
        <w:lastRenderedPageBreak/>
        <w:t>“-</w:t>
      </w:r>
      <w:proofErr w:type="gramStart"/>
      <w:r w:rsidRPr="009B216F">
        <w:t>“ button</w:t>
      </w:r>
      <w:proofErr w:type="gramEnd"/>
      <w:r w:rsidRPr="009B216F">
        <w:t xml:space="preserve"> to decrement zoom;</w:t>
      </w:r>
    </w:p>
    <w:p w:rsidR="00DF2681" w:rsidRPr="009B216F" w:rsidRDefault="00DF2681" w:rsidP="00DF2681">
      <w:pPr>
        <w:jc w:val="both"/>
      </w:pPr>
    </w:p>
    <w:p w:rsidR="00DF2681" w:rsidRPr="009B216F" w:rsidRDefault="00DF2681" w:rsidP="00DF2681">
      <w:pPr>
        <w:jc w:val="both"/>
      </w:pPr>
      <w:r w:rsidRPr="009B216F">
        <w:t xml:space="preserve">At the bottom of the page: </w:t>
      </w:r>
    </w:p>
    <w:p w:rsidR="00DF2681" w:rsidRPr="009B216F" w:rsidRDefault="00DF2681" w:rsidP="00DF2681">
      <w:pPr>
        <w:jc w:val="both"/>
      </w:pPr>
      <w:r w:rsidRPr="009B216F">
        <w:t xml:space="preserve">“&lt;&lt;” button to see previous frame, </w:t>
      </w:r>
    </w:p>
    <w:p w:rsidR="00DF2681" w:rsidRPr="009B216F" w:rsidRDefault="00DF2681" w:rsidP="00DF2681">
      <w:pPr>
        <w:jc w:val="both"/>
      </w:pPr>
      <w:r w:rsidRPr="009B216F">
        <w:t xml:space="preserve">“&gt;&gt;” button to see next frame, </w:t>
      </w:r>
    </w:p>
    <w:p w:rsidR="00DF2681" w:rsidRPr="009B216F" w:rsidRDefault="00DF2681" w:rsidP="00DF2681">
      <w:pPr>
        <w:jc w:val="both"/>
      </w:pPr>
      <w:r w:rsidRPr="009B216F">
        <w:t>“Close” button to return to the list of webcam or snapshot’s logs.</w:t>
      </w:r>
    </w:p>
    <w:p w:rsidR="00DF2681" w:rsidRPr="009B216F" w:rsidRDefault="00DF2681" w:rsidP="00DF2681">
      <w:pPr>
        <w:pStyle w:val="Heading3"/>
        <w:jc w:val="both"/>
        <w:rPr>
          <w:rStyle w:val="Heading3Char"/>
          <w:b/>
          <w:bCs/>
        </w:rPr>
      </w:pPr>
      <w:r w:rsidRPr="009B216F">
        <w:br w:type="page"/>
      </w:r>
      <w:bookmarkStart w:id="16" w:name="_Toc302567702"/>
      <w:r w:rsidR="00D00CD6">
        <w:rPr>
          <w:noProof/>
          <w:lang w:val="it-IT" w:eastAsia="it-IT"/>
        </w:rPr>
        <w:lastRenderedPageBreak/>
        <w:drawing>
          <wp:inline distT="0" distB="0" distL="0" distR="0">
            <wp:extent cx="228600" cy="219075"/>
            <wp:effectExtent l="0" t="0" r="0" b="9525"/>
            <wp:docPr id="141" name="Picture 141" descr="key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keylo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9B216F">
        <w:rPr>
          <w:rStyle w:val="Heading3Char"/>
        </w:rPr>
        <w:t>Keylog</w:t>
      </w:r>
      <w:bookmarkEnd w:id="16"/>
    </w:p>
    <w:p w:rsidR="00DF2681" w:rsidRPr="009B216F" w:rsidRDefault="00DF2681" w:rsidP="00DF2681">
      <w:pPr>
        <w:jc w:val="both"/>
      </w:pPr>
      <w:r w:rsidRPr="009B216F">
        <w:t xml:space="preserve">This agent viewer let you </w:t>
      </w:r>
      <w:r>
        <w:t>browse</w:t>
      </w:r>
      <w:r w:rsidRPr="009B216F">
        <w:t xml:space="preserve"> through logs of kind “keylog”.</w:t>
      </w:r>
    </w:p>
    <w:p w:rsidR="00DF2681" w:rsidRPr="009B216F" w:rsidRDefault="00DF2681" w:rsidP="00DF2681">
      <w:pPr>
        <w:jc w:val="both"/>
      </w:pPr>
      <w:r w:rsidRPr="009B216F">
        <w:t>This will show you all the typed keys from the target. It fully supports Unicode languages.</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057775" cy="2743200"/>
            <wp:effectExtent l="0" t="0" r="9525" b="0"/>
            <wp:docPr id="142" name="Picture 142"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ictur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057775" cy="2743200"/>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It is possible to edit public note directly by double clicking on the note filed of the selected row:</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114925" cy="1447800"/>
            <wp:effectExtent l="0" t="0" r="9525" b="0"/>
            <wp:docPr id="143" name="Picture 143"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Pictur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114925" cy="1447800"/>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Click “Ok” button to save data.</w:t>
      </w:r>
    </w:p>
    <w:p w:rsidR="00DF2681" w:rsidRPr="009B216F" w:rsidRDefault="00DF2681" w:rsidP="00DF2681">
      <w:pPr>
        <w:jc w:val="both"/>
      </w:pPr>
    </w:p>
    <w:p w:rsidR="00DF2681" w:rsidRPr="009B216F" w:rsidRDefault="00DF2681" w:rsidP="00DF2681">
      <w:pPr>
        <w:pStyle w:val="Heading3"/>
        <w:numPr>
          <w:ilvl w:val="0"/>
          <w:numId w:val="0"/>
        </w:numPr>
        <w:jc w:val="both"/>
      </w:pPr>
      <w:r w:rsidRPr="009B216F">
        <w:br w:type="page"/>
      </w:r>
      <w:bookmarkStart w:id="17" w:name="_Toc302567703"/>
      <w:r w:rsidR="00D00CD6">
        <w:rPr>
          <w:noProof/>
          <w:lang w:val="it-IT" w:eastAsia="it-IT"/>
        </w:rPr>
        <w:lastRenderedPageBreak/>
        <w:drawing>
          <wp:inline distT="0" distB="0" distL="0" distR="0">
            <wp:extent cx="228600" cy="228600"/>
            <wp:effectExtent l="0" t="0" r="0" b="0"/>
            <wp:docPr id="144" name="Picture 144" descr="u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urL"/>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roofErr w:type="gramStart"/>
      <w:r w:rsidRPr="009B216F">
        <w:t>Url</w:t>
      </w:r>
      <w:bookmarkEnd w:id="17"/>
      <w:proofErr w:type="gramEnd"/>
    </w:p>
    <w:p w:rsidR="00DF2681" w:rsidRPr="009B216F" w:rsidRDefault="00DF2681" w:rsidP="00DF2681">
      <w:pPr>
        <w:jc w:val="both"/>
      </w:pPr>
      <w:r w:rsidRPr="009B216F">
        <w:t xml:space="preserve">This agent viewer let you </w:t>
      </w:r>
      <w:r>
        <w:t>browse</w:t>
      </w:r>
      <w:r w:rsidRPr="009B216F">
        <w:t xml:space="preserve"> through logs of kind “url”. It will show you all the visited URLs. The URL is recorded only once and it doesn’t report the automatically loaded sub-URLs. Only the URLs actually visited by the target will be displayed.</w:t>
      </w:r>
    </w:p>
    <w:p w:rsidR="00DF2681" w:rsidRPr="009B216F" w:rsidRDefault="00DF2681" w:rsidP="00DF2681">
      <w:pPr>
        <w:jc w:val="both"/>
      </w:pPr>
      <w:r w:rsidRPr="009B216F">
        <w:t>If the capture option was configured you can also have a snapshot of the page in the list and it will be displayed as the snapshot visualization.</w:t>
      </w:r>
    </w:p>
    <w:p w:rsidR="00DF2681" w:rsidRPr="009B216F" w:rsidRDefault="00DF2681" w:rsidP="00DF2681">
      <w:pPr>
        <w:jc w:val="both"/>
      </w:pPr>
    </w:p>
    <w:p w:rsidR="00DF2681" w:rsidRPr="009B216F" w:rsidRDefault="00D00CD6" w:rsidP="00DF2681">
      <w:pPr>
        <w:jc w:val="center"/>
      </w:pPr>
      <w:r>
        <w:rPr>
          <w:noProof/>
          <w:lang w:val="it-IT" w:eastAsia="it-IT"/>
        </w:rPr>
        <w:drawing>
          <wp:inline distT="0" distB="0" distL="0" distR="0">
            <wp:extent cx="6105525" cy="3609975"/>
            <wp:effectExtent l="0" t="0" r="9525" b="9525"/>
            <wp:docPr id="145" name="Picture 145"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Picture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05525" cy="3609975"/>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p>
    <w:p w:rsidR="00DF2681" w:rsidRPr="009B216F" w:rsidRDefault="00DF2681" w:rsidP="00DF2681">
      <w:pPr>
        <w:pStyle w:val="Heading3"/>
        <w:jc w:val="both"/>
      </w:pPr>
      <w:r w:rsidRPr="009B216F">
        <w:br w:type="page"/>
      </w:r>
      <w:bookmarkStart w:id="18" w:name="_Toc302567704"/>
      <w:r w:rsidR="00D00CD6">
        <w:rPr>
          <w:noProof/>
          <w:lang w:val="it-IT" w:eastAsia="it-IT"/>
        </w:rPr>
        <w:lastRenderedPageBreak/>
        <w:drawing>
          <wp:inline distT="0" distB="0" distL="0" distR="0">
            <wp:extent cx="228600" cy="228600"/>
            <wp:effectExtent l="0" t="0" r="0" b="0"/>
            <wp:docPr id="146" name="Picture 146"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ha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9B216F">
        <w:t xml:space="preserve"> Chat</w:t>
      </w:r>
      <w:bookmarkEnd w:id="18"/>
    </w:p>
    <w:p w:rsidR="00DF2681" w:rsidRPr="009B216F" w:rsidRDefault="00DF2681" w:rsidP="00DF2681">
      <w:pPr>
        <w:numPr>
          <w:ilvl w:val="0"/>
          <w:numId w:val="1"/>
        </w:numPr>
        <w:jc w:val="both"/>
      </w:pPr>
      <w:r w:rsidRPr="009B216F">
        <w:t xml:space="preserve">This agent viewer let you </w:t>
      </w:r>
      <w:r>
        <w:t>browse</w:t>
      </w:r>
      <w:r w:rsidRPr="009B216F">
        <w:t xml:space="preserve"> through logs of kind “chat”. </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334000" cy="3057525"/>
            <wp:effectExtent l="0" t="0" r="0" b="9525"/>
            <wp:docPr id="147" name="Picture 147"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Picture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334000" cy="3057525"/>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It is possible to write note also directly from the table: double click on the note field of the selected row:</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038725" cy="1209675"/>
            <wp:effectExtent l="19050" t="19050" r="28575" b="28575"/>
            <wp:docPr id="148" name="Picture 148"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lo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038725" cy="12096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Click “Ok” button to persist the changes on the server.</w:t>
      </w:r>
    </w:p>
    <w:p w:rsidR="00DF2681" w:rsidRPr="009B216F" w:rsidRDefault="00DF2681" w:rsidP="00DF2681">
      <w:pPr>
        <w:jc w:val="both"/>
      </w:pPr>
    </w:p>
    <w:p w:rsidR="00DF2681" w:rsidRPr="009B216F" w:rsidRDefault="00DF2681" w:rsidP="00DF2681">
      <w:pPr>
        <w:jc w:val="both"/>
      </w:pPr>
    </w:p>
    <w:p w:rsidR="00DF2681" w:rsidRPr="009B216F" w:rsidRDefault="00DF2681" w:rsidP="00DF2681">
      <w:pPr>
        <w:pStyle w:val="Heading3"/>
        <w:jc w:val="both"/>
      </w:pPr>
      <w:r w:rsidRPr="009B216F">
        <w:br w:type="page"/>
      </w:r>
      <w:bookmarkStart w:id="19" w:name="_Toc302567705"/>
      <w:r w:rsidR="00D00CD6">
        <w:rPr>
          <w:noProof/>
          <w:lang w:val="it-IT" w:eastAsia="it-IT"/>
        </w:rPr>
        <w:lastRenderedPageBreak/>
        <w:drawing>
          <wp:inline distT="0" distB="0" distL="0" distR="0">
            <wp:extent cx="228600" cy="228600"/>
            <wp:effectExtent l="0" t="0" r="0" b="0"/>
            <wp:docPr id="149" name="Picture 149" descr="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prin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9B216F">
        <w:t xml:space="preserve"> Print</w:t>
      </w:r>
      <w:bookmarkEnd w:id="19"/>
    </w:p>
    <w:p w:rsidR="00DF2681" w:rsidRPr="009B216F" w:rsidRDefault="00DF2681" w:rsidP="00DF2681">
      <w:pPr>
        <w:numPr>
          <w:ilvl w:val="0"/>
          <w:numId w:val="1"/>
        </w:numPr>
        <w:jc w:val="both"/>
      </w:pPr>
      <w:r w:rsidRPr="009B216F">
        <w:t xml:space="preserve">This agent viewer let you </w:t>
      </w:r>
      <w:r>
        <w:t>browse</w:t>
      </w:r>
      <w:r w:rsidRPr="009B216F">
        <w:t xml:space="preserve"> through logs of kind “print”. It will show you all the printed documents by the target.</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352925" cy="3248025"/>
            <wp:effectExtent l="19050" t="19050" r="28575" b="28575"/>
            <wp:docPr id="150" name="Picture 150"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lo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352925" cy="32480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Under the table, there are previews of documents. Double click preview to see details:</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3086100" cy="2286000"/>
            <wp:effectExtent l="19050" t="19050" r="19050" b="19050"/>
            <wp:docPr id="151" name="Picture 151"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lo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086100" cy="22860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 xml:space="preserve">At the right of the page you can change zoom factor with four </w:t>
      </w:r>
      <w:proofErr w:type="gramStart"/>
      <w:r w:rsidRPr="009B216F">
        <w:t>button</w:t>
      </w:r>
      <w:proofErr w:type="gramEnd"/>
      <w:r w:rsidRPr="009B216F">
        <w:t xml:space="preserve">: </w:t>
      </w:r>
    </w:p>
    <w:p w:rsidR="00DF2681" w:rsidRPr="009B216F" w:rsidRDefault="00DF2681" w:rsidP="00DF2681">
      <w:pPr>
        <w:jc w:val="both"/>
      </w:pPr>
      <w:r w:rsidRPr="009B216F">
        <w:t xml:space="preserve">“Fit” button to fit the image with the current view, </w:t>
      </w:r>
    </w:p>
    <w:p w:rsidR="00DF2681" w:rsidRPr="009B216F" w:rsidRDefault="00DF2681" w:rsidP="00DF2681">
      <w:pPr>
        <w:jc w:val="both"/>
      </w:pPr>
      <w:r w:rsidRPr="009B216F">
        <w:t xml:space="preserve">“1:1” button to see the image at the original size, </w:t>
      </w:r>
    </w:p>
    <w:p w:rsidR="00DF2681" w:rsidRPr="009B216F" w:rsidRDefault="00DF2681" w:rsidP="00DF2681">
      <w:pPr>
        <w:jc w:val="both"/>
      </w:pPr>
      <w:r w:rsidRPr="009B216F">
        <w:t xml:space="preserve">“+” button to increment zoom, </w:t>
      </w:r>
    </w:p>
    <w:p w:rsidR="00DF2681" w:rsidRPr="009B216F" w:rsidRDefault="00DF2681" w:rsidP="00DF2681">
      <w:pPr>
        <w:jc w:val="both"/>
      </w:pPr>
      <w:r w:rsidRPr="009B216F">
        <w:t>“-</w:t>
      </w:r>
      <w:proofErr w:type="gramStart"/>
      <w:r w:rsidRPr="009B216F">
        <w:t>“ button</w:t>
      </w:r>
      <w:proofErr w:type="gramEnd"/>
      <w:r w:rsidRPr="009B216F">
        <w:t xml:space="preserve"> to decrement zoom;</w:t>
      </w:r>
    </w:p>
    <w:p w:rsidR="00DF2681" w:rsidRPr="009B216F" w:rsidRDefault="00DF2681" w:rsidP="00DF2681">
      <w:pPr>
        <w:jc w:val="both"/>
      </w:pPr>
    </w:p>
    <w:p w:rsidR="00DF2681" w:rsidRPr="009B216F" w:rsidRDefault="00DF2681" w:rsidP="00DF2681">
      <w:pPr>
        <w:jc w:val="both"/>
      </w:pPr>
      <w:r w:rsidRPr="009B216F">
        <w:t xml:space="preserve">At the bottom of the page: </w:t>
      </w:r>
    </w:p>
    <w:p w:rsidR="00DF2681" w:rsidRPr="009B216F" w:rsidRDefault="00DF2681" w:rsidP="00DF2681">
      <w:pPr>
        <w:jc w:val="both"/>
      </w:pPr>
      <w:r w:rsidRPr="009B216F">
        <w:t xml:space="preserve"> “&lt;&lt;” button to see previous frame, </w:t>
      </w:r>
    </w:p>
    <w:p w:rsidR="00DF2681" w:rsidRPr="009B216F" w:rsidRDefault="00DF2681" w:rsidP="00DF2681">
      <w:pPr>
        <w:jc w:val="both"/>
      </w:pPr>
      <w:r w:rsidRPr="009B216F">
        <w:t xml:space="preserve">“&gt;&gt;” button to see next frame, </w:t>
      </w:r>
    </w:p>
    <w:p w:rsidR="00DF2681" w:rsidRPr="009B216F" w:rsidRDefault="00DF2681" w:rsidP="00DF2681">
      <w:pPr>
        <w:jc w:val="both"/>
      </w:pPr>
      <w:r w:rsidRPr="009B216F">
        <w:t>“Close” button to return to the list of print’s logs.</w:t>
      </w:r>
    </w:p>
    <w:p w:rsidR="00DF2681" w:rsidRPr="009B216F" w:rsidRDefault="00DF2681" w:rsidP="00DF2681">
      <w:pPr>
        <w:pStyle w:val="Heading3"/>
        <w:jc w:val="both"/>
      </w:pPr>
      <w:r w:rsidRPr="009B216F">
        <w:br w:type="page"/>
      </w:r>
      <w:bookmarkStart w:id="20" w:name="_Toc302567706"/>
      <w:r w:rsidR="00D00CD6">
        <w:rPr>
          <w:noProof/>
          <w:lang w:val="it-IT" w:eastAsia="it-IT"/>
        </w:rPr>
        <w:lastRenderedPageBreak/>
        <w:drawing>
          <wp:inline distT="0" distB="0" distL="0" distR="0">
            <wp:extent cx="228600" cy="228600"/>
            <wp:effectExtent l="0" t="0" r="0" b="0"/>
            <wp:docPr id="152" name="Picture 152" descr="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lipboar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9B216F">
        <w:t xml:space="preserve"> Clipboard</w:t>
      </w:r>
      <w:bookmarkEnd w:id="20"/>
    </w:p>
    <w:p w:rsidR="00DF2681" w:rsidRPr="009B216F" w:rsidRDefault="00DF2681" w:rsidP="00DF2681">
      <w:pPr>
        <w:jc w:val="both"/>
      </w:pPr>
      <w:r w:rsidRPr="009B216F">
        <w:t xml:space="preserve">This agent viewer let you </w:t>
      </w:r>
      <w:r>
        <w:t>browse</w:t>
      </w:r>
      <w:r w:rsidRPr="009B216F">
        <w:t xml:space="preserve"> through logs of kind “clipboard”.</w:t>
      </w:r>
    </w:p>
    <w:p w:rsidR="00DF2681" w:rsidRPr="009B216F" w:rsidRDefault="00DF2681" w:rsidP="00DF2681">
      <w:pPr>
        <w:jc w:val="both"/>
      </w:pPr>
    </w:p>
    <w:p w:rsidR="00DF2681" w:rsidRPr="009B216F" w:rsidRDefault="00D00CD6" w:rsidP="00DF2681">
      <w:pPr>
        <w:jc w:val="center"/>
      </w:pPr>
      <w:r>
        <w:rPr>
          <w:noProof/>
          <w:lang w:val="it-IT" w:eastAsia="it-IT"/>
        </w:rPr>
        <w:drawing>
          <wp:inline distT="0" distB="0" distL="0" distR="0">
            <wp:extent cx="4276725" cy="3152775"/>
            <wp:effectExtent l="19050" t="19050" r="28575" b="28575"/>
            <wp:docPr id="153" name="Picture 153"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lo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276725" cy="31527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No other specialized functions are available in this view other than those commons to any agent viewer (download, add to blotter, etc.).</w:t>
      </w:r>
    </w:p>
    <w:p w:rsidR="00DF2681" w:rsidRPr="009B216F" w:rsidRDefault="00DF2681" w:rsidP="00DF2681">
      <w:pPr>
        <w:jc w:val="both"/>
      </w:pPr>
      <w:r w:rsidRPr="009B216F">
        <w:br w:type="page"/>
      </w:r>
    </w:p>
    <w:p w:rsidR="00DF2681" w:rsidRPr="009B216F" w:rsidRDefault="00D00CD6" w:rsidP="00DF2681">
      <w:pPr>
        <w:pStyle w:val="Heading3"/>
        <w:numPr>
          <w:ilvl w:val="0"/>
          <w:numId w:val="0"/>
        </w:numPr>
        <w:jc w:val="both"/>
      </w:pPr>
      <w:bookmarkStart w:id="21" w:name="_Toc302567707"/>
      <w:r>
        <w:rPr>
          <w:noProof/>
          <w:lang w:val="it-IT" w:eastAsia="it-IT"/>
        </w:rPr>
        <w:lastRenderedPageBreak/>
        <w:drawing>
          <wp:inline distT="0" distB="0" distL="0" distR="0">
            <wp:extent cx="228600" cy="228600"/>
            <wp:effectExtent l="0" t="0" r="0" b="0"/>
            <wp:docPr id="154" name="Picture 154" descr="pas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passwor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F2681" w:rsidRPr="009B216F">
        <w:t xml:space="preserve"> Password</w:t>
      </w:r>
      <w:bookmarkEnd w:id="21"/>
    </w:p>
    <w:p w:rsidR="00DF2681" w:rsidRPr="009B216F" w:rsidRDefault="00DF2681" w:rsidP="00DF2681">
      <w:pPr>
        <w:jc w:val="both"/>
      </w:pPr>
      <w:r w:rsidRPr="009B216F">
        <w:t xml:space="preserve">This agent viewer let you </w:t>
      </w:r>
      <w:r>
        <w:t>browse</w:t>
      </w:r>
      <w:r w:rsidRPr="009B216F">
        <w:t xml:space="preserve"> through logs of kind “password”.</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153025" cy="2600325"/>
            <wp:effectExtent l="0" t="0" r="9525" b="9525"/>
            <wp:docPr id="155" name="Picture 155"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Picture 3"/>
                    <pic:cNvPicPr>
                      <a:picLocks noChangeAspect="1" noChangeArrowheads="1"/>
                    </pic:cNvPicPr>
                  </pic:nvPicPr>
                  <pic:blipFill>
                    <a:blip r:embed="rId152">
                      <a:extLst>
                        <a:ext uri="{28A0092B-C50C-407E-A947-70E740481C1C}">
                          <a14:useLocalDpi xmlns:a14="http://schemas.microsoft.com/office/drawing/2010/main" val="0"/>
                        </a:ext>
                      </a:extLst>
                    </a:blip>
                    <a:srcRect r="490"/>
                    <a:stretch>
                      <a:fillRect/>
                    </a:stretch>
                  </pic:blipFill>
                  <pic:spPr bwMode="auto">
                    <a:xfrm>
                      <a:off x="0" y="0"/>
                      <a:ext cx="5153025" cy="2600325"/>
                    </a:xfrm>
                    <a:prstGeom prst="rect">
                      <a:avLst/>
                    </a:prstGeom>
                    <a:noFill/>
                    <a:ln>
                      <a:noFill/>
                    </a:ln>
                  </pic:spPr>
                </pic:pic>
              </a:graphicData>
            </a:graphic>
          </wp:inline>
        </w:drawing>
      </w:r>
    </w:p>
    <w:p w:rsidR="00DF2681" w:rsidRPr="009B216F" w:rsidRDefault="00DF2681" w:rsidP="00DF2681"/>
    <w:p w:rsidR="00DF2681" w:rsidRPr="009B216F" w:rsidRDefault="00DF2681" w:rsidP="00DF2681"/>
    <w:p w:rsidR="00DF2681" w:rsidRPr="009B216F" w:rsidRDefault="00DF2681" w:rsidP="00DF2681"/>
    <w:p w:rsidR="00DF2681" w:rsidRPr="009B216F" w:rsidRDefault="00DF2681" w:rsidP="00DF2681">
      <w:r w:rsidRPr="009B216F">
        <w:t>These are the main fields available in this view:</w:t>
      </w:r>
    </w:p>
    <w:p w:rsidR="00DF2681" w:rsidRPr="009B216F" w:rsidRDefault="00DF2681" w:rsidP="00DF2681">
      <w:pPr>
        <w:numPr>
          <w:ilvl w:val="0"/>
          <w:numId w:val="19"/>
        </w:numPr>
      </w:pPr>
      <w:r w:rsidRPr="009B216F">
        <w:t>Resource:  The type of password (or browser auto complete)</w:t>
      </w:r>
    </w:p>
    <w:p w:rsidR="00DF2681" w:rsidRPr="009B216F" w:rsidRDefault="00DF2681" w:rsidP="00DF2681">
      <w:pPr>
        <w:numPr>
          <w:ilvl w:val="0"/>
          <w:numId w:val="19"/>
        </w:numPr>
      </w:pPr>
      <w:r w:rsidRPr="009B216F">
        <w:t>Service: The url or the server address where the account belongs</w:t>
      </w:r>
    </w:p>
    <w:p w:rsidR="00DF2681" w:rsidRPr="009B216F" w:rsidRDefault="00DF2681" w:rsidP="00DF2681">
      <w:pPr>
        <w:numPr>
          <w:ilvl w:val="0"/>
          <w:numId w:val="19"/>
        </w:numPr>
      </w:pPr>
      <w:r w:rsidRPr="009B216F">
        <w:t>UserId: The username of the account (or the name of the form field for browser auto complete)</w:t>
      </w:r>
    </w:p>
    <w:p w:rsidR="00DF2681" w:rsidRPr="009B216F" w:rsidRDefault="00DF2681" w:rsidP="00DF2681">
      <w:pPr>
        <w:numPr>
          <w:ilvl w:val="0"/>
          <w:numId w:val="19"/>
        </w:numPr>
      </w:pPr>
      <w:r w:rsidRPr="009B216F">
        <w:t>Password: The password for the account (or a comma separated list of all possible form field’s values)</w:t>
      </w:r>
    </w:p>
    <w:p w:rsidR="00DF2681" w:rsidRPr="009B216F" w:rsidRDefault="00DF2681" w:rsidP="00DF2681">
      <w:pPr>
        <w:ind w:left="720"/>
      </w:pPr>
    </w:p>
    <w:p w:rsidR="00DF2681" w:rsidRPr="009B216F" w:rsidRDefault="00DF2681" w:rsidP="00DF2681">
      <w:pPr>
        <w:jc w:val="both"/>
      </w:pPr>
      <w:r w:rsidRPr="009B216F">
        <w:t>No other specialized function are available in this view other than those commons to any agent viewer (download, add to blotter, etc.).</w:t>
      </w:r>
    </w:p>
    <w:p w:rsidR="00DF2681" w:rsidRPr="009B216F" w:rsidRDefault="00DF2681" w:rsidP="00DF2681">
      <w:pPr>
        <w:jc w:val="both"/>
      </w:pPr>
    </w:p>
    <w:p w:rsidR="00DF2681" w:rsidRDefault="00DF2681" w:rsidP="00DF2681">
      <w:pPr>
        <w:pStyle w:val="Heading3"/>
        <w:numPr>
          <w:ilvl w:val="0"/>
          <w:numId w:val="0"/>
        </w:numPr>
      </w:pPr>
      <w:r>
        <w:br w:type="page"/>
      </w:r>
      <w:bookmarkStart w:id="22" w:name="_Toc302567708"/>
      <w:r w:rsidR="00D00CD6">
        <w:rPr>
          <w:noProof/>
          <w:lang w:val="it-IT" w:eastAsia="it-IT"/>
        </w:rPr>
        <w:lastRenderedPageBreak/>
        <w:drawing>
          <wp:inline distT="0" distB="0" distL="0" distR="0">
            <wp:extent cx="228600" cy="228600"/>
            <wp:effectExtent l="0" t="0" r="0" b="0"/>
            <wp:docPr id="156" name="Picture 156" descr="log_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log_applicatio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flipH="1">
                      <a:off x="0" y="0"/>
                      <a:ext cx="228600" cy="228600"/>
                    </a:xfrm>
                    <a:prstGeom prst="rect">
                      <a:avLst/>
                    </a:prstGeom>
                    <a:noFill/>
                    <a:ln>
                      <a:noFill/>
                    </a:ln>
                  </pic:spPr>
                </pic:pic>
              </a:graphicData>
            </a:graphic>
          </wp:inline>
        </w:drawing>
      </w:r>
      <w:r w:rsidRPr="00787863">
        <w:t>Application</w:t>
      </w:r>
      <w:bookmarkEnd w:id="22"/>
    </w:p>
    <w:p w:rsidR="00DF2681" w:rsidRDefault="00DF2681" w:rsidP="00DF2681"/>
    <w:p w:rsidR="00DF2681" w:rsidRDefault="00DF2681" w:rsidP="00DF2681">
      <w:r w:rsidRPr="007A1B8F">
        <w:t>The application agent retri</w:t>
      </w:r>
      <w:r>
        <w:t>e</w:t>
      </w:r>
      <w:r w:rsidRPr="007A1B8F">
        <w:t>ves the name of the applications executed on th</w:t>
      </w:r>
      <w:r>
        <w:t xml:space="preserve">e target system and records </w:t>
      </w:r>
      <w:r w:rsidRPr="007A1B8F">
        <w:t>the starting and stop</w:t>
      </w:r>
      <w:r>
        <w:t>ping</w:t>
      </w:r>
      <w:r w:rsidRPr="007A1B8F">
        <w:t xml:space="preserve"> time of it.</w:t>
      </w:r>
    </w:p>
    <w:p w:rsidR="00DF2681" w:rsidRPr="007A1B8F" w:rsidRDefault="00DF2681" w:rsidP="00DF2681"/>
    <w:p w:rsidR="00DF2681" w:rsidRDefault="00D00CD6" w:rsidP="00DF2681">
      <w:pPr>
        <w:rPr>
          <w:rFonts w:cs="Arial"/>
          <w:b/>
          <w:bCs/>
          <w:sz w:val="26"/>
          <w:szCs w:val="26"/>
        </w:rPr>
      </w:pPr>
      <w:r>
        <w:rPr>
          <w:noProof/>
          <w:lang w:val="it-IT" w:eastAsia="it-IT"/>
        </w:rPr>
        <w:drawing>
          <wp:inline distT="0" distB="0" distL="0" distR="0">
            <wp:extent cx="6115050" cy="3162300"/>
            <wp:effectExtent l="0" t="0" r="0" b="0"/>
            <wp:docPr id="157" name="Picture 157"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Picture 1"/>
                    <pic:cNvPicPr>
                      <a:picLocks noChangeAspect="1" noChangeArrowheads="1"/>
                    </pic:cNvPicPr>
                  </pic:nvPicPr>
                  <pic:blipFill>
                    <a:blip r:embed="rId153">
                      <a:extLst>
                        <a:ext uri="{28A0092B-C50C-407E-A947-70E740481C1C}">
                          <a14:useLocalDpi xmlns:a14="http://schemas.microsoft.com/office/drawing/2010/main" val="0"/>
                        </a:ext>
                      </a:extLst>
                    </a:blip>
                    <a:srcRect t="14259"/>
                    <a:stretch>
                      <a:fillRect/>
                    </a:stretch>
                  </pic:blipFill>
                  <pic:spPr bwMode="auto">
                    <a:xfrm>
                      <a:off x="0" y="0"/>
                      <a:ext cx="6115050" cy="3162300"/>
                    </a:xfrm>
                    <a:prstGeom prst="rect">
                      <a:avLst/>
                    </a:prstGeom>
                    <a:noFill/>
                    <a:ln>
                      <a:noFill/>
                    </a:ln>
                  </pic:spPr>
                </pic:pic>
              </a:graphicData>
            </a:graphic>
          </wp:inline>
        </w:drawing>
      </w:r>
      <w:r w:rsidR="00DF2681">
        <w:br w:type="page"/>
      </w:r>
      <w:r>
        <w:rPr>
          <w:rFonts w:cs="Arial"/>
          <w:b/>
          <w:bCs/>
          <w:noProof/>
          <w:sz w:val="26"/>
          <w:szCs w:val="26"/>
          <w:lang w:val="it-IT" w:eastAsia="it-IT"/>
        </w:rPr>
        <w:lastRenderedPageBreak/>
        <w:drawing>
          <wp:inline distT="0" distB="0" distL="0" distR="0">
            <wp:extent cx="228600" cy="228600"/>
            <wp:effectExtent l="0" t="0" r="0" b="0"/>
            <wp:docPr id="158" name="Picture 158" descr="file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fileopen"/>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F2681" w:rsidRPr="001008CC">
        <w:rPr>
          <w:rStyle w:val="Heading3Char"/>
        </w:rPr>
        <w:t>File</w:t>
      </w:r>
      <w:r w:rsidR="00BB49B1">
        <w:rPr>
          <w:rStyle w:val="Heading3Char"/>
        </w:rPr>
        <w:t>O</w:t>
      </w:r>
      <w:r w:rsidR="00DF2681" w:rsidRPr="001008CC">
        <w:rPr>
          <w:rStyle w:val="Heading3Char"/>
        </w:rPr>
        <w:t>pen</w:t>
      </w:r>
    </w:p>
    <w:p w:rsidR="00DF2681" w:rsidRPr="009B216F" w:rsidRDefault="00DF2681" w:rsidP="00DF2681"/>
    <w:p w:rsidR="00DF2681" w:rsidRPr="009B216F" w:rsidRDefault="00DF2681" w:rsidP="00DF2681">
      <w:pPr>
        <w:keepNext/>
        <w:jc w:val="both"/>
      </w:pPr>
      <w:r w:rsidRPr="009B216F">
        <w:t xml:space="preserve">This agent viewer let you </w:t>
      </w:r>
      <w:r>
        <w:t>browse</w:t>
      </w:r>
      <w:r w:rsidRPr="009B216F">
        <w:t xml:space="preserve"> through logs of kind “fileopen”. This is the list of opened files. If you want the real file you have to capture it or download it with the download command.</w:t>
      </w:r>
    </w:p>
    <w:p w:rsidR="00DF2681" w:rsidRPr="009B216F" w:rsidRDefault="00DF2681" w:rsidP="00DF2681">
      <w:pPr>
        <w:keepNext/>
        <w:jc w:val="both"/>
      </w:pPr>
    </w:p>
    <w:p w:rsidR="00DF2681" w:rsidRPr="009B216F" w:rsidRDefault="00D00CD6" w:rsidP="00DF2681">
      <w:pPr>
        <w:keepNext/>
        <w:jc w:val="center"/>
      </w:pPr>
      <w:r>
        <w:rPr>
          <w:noProof/>
          <w:lang w:val="it-IT" w:eastAsia="it-IT"/>
        </w:rPr>
        <w:drawing>
          <wp:inline distT="0" distB="0" distL="0" distR="0">
            <wp:extent cx="4848225" cy="2895600"/>
            <wp:effectExtent l="0" t="0" r="9525" b="0"/>
            <wp:docPr id="159" name="Picture 159"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Picture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848225" cy="2895600"/>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No other specialized functions are available in this view other than those commons to any agent viewer (download, add to blotter, etc.).</w:t>
      </w:r>
    </w:p>
    <w:p w:rsidR="00DF2681" w:rsidRPr="009B216F" w:rsidRDefault="00DF2681" w:rsidP="00DF2681">
      <w:pPr>
        <w:jc w:val="both"/>
      </w:pPr>
    </w:p>
    <w:p w:rsidR="00DF2681" w:rsidRPr="009B216F" w:rsidRDefault="00DF2681" w:rsidP="00DF2681">
      <w:pPr>
        <w:jc w:val="both"/>
      </w:pPr>
    </w:p>
    <w:p w:rsidR="00DF2681" w:rsidRPr="009B216F" w:rsidRDefault="00D00CD6" w:rsidP="00DF2681">
      <w:pPr>
        <w:pStyle w:val="Heading3"/>
        <w:numPr>
          <w:ilvl w:val="0"/>
          <w:numId w:val="0"/>
        </w:numPr>
        <w:jc w:val="both"/>
      </w:pPr>
      <w:bookmarkStart w:id="23" w:name="_Toc302567709"/>
      <w:r>
        <w:rPr>
          <w:noProof/>
          <w:lang w:val="it-IT" w:eastAsia="it-IT"/>
        </w:rPr>
        <w:drawing>
          <wp:inline distT="0" distB="0" distL="0" distR="0">
            <wp:extent cx="228600" cy="228600"/>
            <wp:effectExtent l="0" t="0" r="0" b="0"/>
            <wp:docPr id="160" name="Picture 160" descr="file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filec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BB49B1">
        <w:t>FileC</w:t>
      </w:r>
      <w:r w:rsidR="00DF2681" w:rsidRPr="009B216F">
        <w:t>ap</w:t>
      </w:r>
      <w:bookmarkEnd w:id="23"/>
    </w:p>
    <w:p w:rsidR="00DF2681" w:rsidRPr="009B216F" w:rsidRDefault="00DF2681" w:rsidP="00DF2681">
      <w:pPr>
        <w:keepNext/>
        <w:jc w:val="both"/>
      </w:pPr>
      <w:r w:rsidRPr="009B216F">
        <w:t xml:space="preserve">This agent viewer let you </w:t>
      </w:r>
      <w:r>
        <w:t>browse</w:t>
      </w:r>
      <w:r w:rsidRPr="009B216F">
        <w:t xml:space="preserve"> through logs of kind “filecap”. This is the list of captured file that can be downloaded locally for further analysis. To download the file, select it and press the download button.</w:t>
      </w:r>
    </w:p>
    <w:p w:rsidR="00DF2681" w:rsidRPr="009B216F" w:rsidRDefault="00DF2681" w:rsidP="00DF2681">
      <w:pPr>
        <w:keepNext/>
        <w:jc w:val="both"/>
      </w:pPr>
    </w:p>
    <w:p w:rsidR="00DF2681" w:rsidRPr="009B216F" w:rsidRDefault="00D00CD6" w:rsidP="00DF2681">
      <w:pPr>
        <w:keepNext/>
        <w:jc w:val="center"/>
      </w:pPr>
      <w:r>
        <w:rPr>
          <w:noProof/>
          <w:lang w:val="it-IT" w:eastAsia="it-IT"/>
        </w:rPr>
        <w:drawing>
          <wp:inline distT="0" distB="0" distL="0" distR="0">
            <wp:extent cx="4791075" cy="2819400"/>
            <wp:effectExtent l="0" t="0" r="9525" b="0"/>
            <wp:docPr id="161" name="Picture 161"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Picture 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791075" cy="2819400"/>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pStyle w:val="Heading3"/>
        <w:jc w:val="both"/>
      </w:pPr>
      <w:r w:rsidRPr="009B216F">
        <w:br w:type="page"/>
      </w:r>
      <w:bookmarkStart w:id="24" w:name="_Toc302567710"/>
      <w:r w:rsidR="00D00CD6">
        <w:rPr>
          <w:noProof/>
          <w:lang w:val="it-IT" w:eastAsia="it-IT"/>
        </w:rPr>
        <w:lastRenderedPageBreak/>
        <w:drawing>
          <wp:inline distT="0" distB="0" distL="0" distR="0">
            <wp:extent cx="228600" cy="228600"/>
            <wp:effectExtent l="0" t="0" r="0" b="0"/>
            <wp:docPr id="162" name="Picture 162" descr="down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ownoa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00CD6">
        <w:rPr>
          <w:noProof/>
          <w:lang w:val="it-IT" w:eastAsia="it-IT"/>
        </w:rPr>
        <w:drawing>
          <wp:inline distT="0" distB="0" distL="0" distR="0">
            <wp:extent cx="228600" cy="228600"/>
            <wp:effectExtent l="0" t="0" r="0" b="0"/>
            <wp:docPr id="163" name="Picture 163" descr="up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uploa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9B216F">
        <w:t xml:space="preserve"> Download, Upload</w:t>
      </w:r>
      <w:bookmarkEnd w:id="24"/>
    </w:p>
    <w:p w:rsidR="00DF2681" w:rsidRPr="009B216F" w:rsidRDefault="00DF2681" w:rsidP="00DF2681">
      <w:pPr>
        <w:keepNext/>
        <w:jc w:val="both"/>
      </w:pPr>
      <w:r w:rsidRPr="009B216F">
        <w:t xml:space="preserve">This agent viewer let you </w:t>
      </w:r>
      <w:r>
        <w:t>browse</w:t>
      </w:r>
      <w:r w:rsidRPr="009B216F">
        <w:t xml:space="preserve"> through logs of kind “</w:t>
      </w:r>
      <w:r>
        <w:t>download</w:t>
      </w:r>
      <w:r w:rsidRPr="009B216F">
        <w:t>” or “upload”.</w:t>
      </w:r>
    </w:p>
    <w:p w:rsidR="00DF2681" w:rsidRPr="009B216F" w:rsidRDefault="00DF2681" w:rsidP="00DF2681">
      <w:pPr>
        <w:keepNext/>
        <w:jc w:val="both"/>
      </w:pPr>
      <w:r w:rsidRPr="009B216F">
        <w:t>Downloaded file will show you the files that were downloaded from the backdoor with the download command. It will not show you files downloaded by the target from the Internet.</w:t>
      </w:r>
    </w:p>
    <w:p w:rsidR="00DF2681" w:rsidRPr="009B216F" w:rsidRDefault="00DF2681" w:rsidP="00DF2681">
      <w:pPr>
        <w:keepNext/>
        <w:jc w:val="both"/>
      </w:pPr>
      <w:r w:rsidRPr="009B216F">
        <w:t>The same rule applies for uploaded file.</w:t>
      </w:r>
    </w:p>
    <w:p w:rsidR="00DF2681" w:rsidRPr="009B216F" w:rsidRDefault="00DF2681" w:rsidP="00DF2681">
      <w:pPr>
        <w:keepNext/>
        <w:jc w:val="both"/>
      </w:pPr>
      <w:r w:rsidRPr="009B216F">
        <w:t>In order to capture downloaded or uploaded file by the target you have to use the file capture agent.</w:t>
      </w:r>
    </w:p>
    <w:p w:rsidR="00DF2681" w:rsidRPr="009B216F" w:rsidRDefault="00DF2681" w:rsidP="00DF2681">
      <w:pPr>
        <w:keepNext/>
        <w:jc w:val="both"/>
      </w:pPr>
    </w:p>
    <w:p w:rsidR="00DF2681" w:rsidRPr="009B216F" w:rsidRDefault="00D00CD6" w:rsidP="00DF2681">
      <w:pPr>
        <w:keepNext/>
        <w:jc w:val="center"/>
      </w:pPr>
      <w:r>
        <w:rPr>
          <w:noProof/>
          <w:lang w:val="it-IT" w:eastAsia="it-IT"/>
        </w:rPr>
        <w:drawing>
          <wp:inline distT="0" distB="0" distL="0" distR="0">
            <wp:extent cx="6105525" cy="3600450"/>
            <wp:effectExtent l="0" t="0" r="9525" b="0"/>
            <wp:docPr id="164" name="Picture 164"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05525" cy="3600450"/>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No other specialized functions are available in this view other than those commons to any agent viewer (download, add to blotter, etc.).</w:t>
      </w:r>
    </w:p>
    <w:p w:rsidR="00DF2681" w:rsidRPr="009B216F" w:rsidRDefault="00DF2681" w:rsidP="00DF2681">
      <w:pPr>
        <w:jc w:val="both"/>
      </w:pPr>
    </w:p>
    <w:p w:rsidR="00DF2681" w:rsidRPr="009B216F" w:rsidRDefault="00DF2681" w:rsidP="00DF2681">
      <w:pPr>
        <w:jc w:val="both"/>
      </w:pPr>
    </w:p>
    <w:p w:rsidR="00DF2681" w:rsidRPr="009B216F" w:rsidRDefault="00DF2681" w:rsidP="00DF2681">
      <w:pPr>
        <w:jc w:val="both"/>
      </w:pPr>
    </w:p>
    <w:p w:rsidR="00DF2681" w:rsidRPr="009B216F" w:rsidRDefault="00DF2681" w:rsidP="00DF2681">
      <w:pPr>
        <w:jc w:val="both"/>
      </w:pPr>
    </w:p>
    <w:p w:rsidR="00DF2681" w:rsidRPr="009B216F" w:rsidRDefault="00D00CD6" w:rsidP="00DF2681">
      <w:pPr>
        <w:pStyle w:val="Heading3"/>
        <w:jc w:val="both"/>
      </w:pPr>
      <w:bookmarkStart w:id="25" w:name="_Toc302567711"/>
      <w:r>
        <w:rPr>
          <w:noProof/>
          <w:lang w:val="it-IT" w:eastAsia="it-IT"/>
        </w:rPr>
        <w:lastRenderedPageBreak/>
        <w:drawing>
          <wp:inline distT="0" distB="0" distL="0" distR="0">
            <wp:extent cx="228600" cy="228600"/>
            <wp:effectExtent l="0" t="0" r="0" b="0"/>
            <wp:docPr id="165" name="Picture 165" descr="addressbook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addressbook_small"/>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F2681" w:rsidRPr="009B216F">
        <w:t>Addressbook</w:t>
      </w:r>
      <w:bookmarkEnd w:id="25"/>
    </w:p>
    <w:p w:rsidR="00DF2681" w:rsidRPr="009B216F" w:rsidRDefault="00DF2681" w:rsidP="00DF2681">
      <w:pPr>
        <w:keepNext/>
        <w:jc w:val="both"/>
      </w:pPr>
      <w:r w:rsidRPr="009B216F">
        <w:t xml:space="preserve">This agent viewer let you </w:t>
      </w:r>
      <w:r>
        <w:t>browse</w:t>
      </w:r>
      <w:r w:rsidRPr="009B216F">
        <w:t xml:space="preserve"> through logs of kind “addressbook”. </w:t>
      </w:r>
    </w:p>
    <w:p w:rsidR="00DF2681" w:rsidRPr="009B216F" w:rsidRDefault="00DF2681" w:rsidP="00DF2681">
      <w:pPr>
        <w:keepNext/>
        <w:jc w:val="both"/>
      </w:pPr>
    </w:p>
    <w:p w:rsidR="00DF2681" w:rsidRPr="009B216F" w:rsidRDefault="00D00CD6" w:rsidP="00DF2681">
      <w:pPr>
        <w:keepNext/>
        <w:jc w:val="center"/>
      </w:pPr>
      <w:r>
        <w:rPr>
          <w:noProof/>
          <w:lang w:val="it-IT" w:eastAsia="it-IT"/>
        </w:rPr>
        <w:drawing>
          <wp:inline distT="0" distB="0" distL="0" distR="0">
            <wp:extent cx="6115050" cy="3429000"/>
            <wp:effectExtent l="0" t="0" r="0" b="0"/>
            <wp:docPr id="166" name="Picture 166" descr="addressbook_l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addressbook_logs"/>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15050" cy="3429000"/>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These are the main fields available in this view:</w:t>
      </w:r>
    </w:p>
    <w:p w:rsidR="00DF2681" w:rsidRPr="009B216F" w:rsidRDefault="00DF2681" w:rsidP="00DF2681">
      <w:pPr>
        <w:numPr>
          <w:ilvl w:val="0"/>
          <w:numId w:val="20"/>
        </w:numPr>
        <w:jc w:val="both"/>
      </w:pPr>
      <w:r w:rsidRPr="009B216F">
        <w:t>Date: date and time.</w:t>
      </w:r>
    </w:p>
    <w:p w:rsidR="00DF2681" w:rsidRPr="009B216F" w:rsidRDefault="00DF2681" w:rsidP="00DF2681">
      <w:pPr>
        <w:numPr>
          <w:ilvl w:val="0"/>
          <w:numId w:val="20"/>
        </w:numPr>
        <w:jc w:val="both"/>
      </w:pPr>
      <w:r w:rsidRPr="009B216F">
        <w:t xml:space="preserve">Contact: name </w:t>
      </w:r>
      <w:r>
        <w:t>and surname, e-mail address, or user id (depending on the source).</w:t>
      </w:r>
    </w:p>
    <w:p w:rsidR="00DF2681" w:rsidRPr="009B216F" w:rsidRDefault="00DF2681" w:rsidP="00DF2681">
      <w:pPr>
        <w:numPr>
          <w:ilvl w:val="0"/>
          <w:numId w:val="20"/>
        </w:numPr>
        <w:jc w:val="both"/>
      </w:pPr>
      <w:r w:rsidRPr="009B216F">
        <w:t>Info: whether this field is filled it contains a mobile phone number or a home phone number.</w:t>
      </w:r>
    </w:p>
    <w:p w:rsidR="00DF2681" w:rsidRPr="009B216F" w:rsidRDefault="00DF2681" w:rsidP="00DF2681">
      <w:pPr>
        <w:numPr>
          <w:ilvl w:val="0"/>
          <w:numId w:val="20"/>
        </w:numPr>
        <w:jc w:val="both"/>
      </w:pPr>
      <w:r w:rsidRPr="009B216F">
        <w:t>Extended Info: whether this field is filled it contains some information like address, company name, address, and webpage of the contact.</w:t>
      </w:r>
    </w:p>
    <w:p w:rsidR="00DF2681" w:rsidRPr="009B216F" w:rsidRDefault="00DF2681" w:rsidP="00DF2681">
      <w:pPr>
        <w:ind w:left="720"/>
        <w:jc w:val="both"/>
      </w:pPr>
    </w:p>
    <w:p w:rsidR="00DF2681" w:rsidRPr="009B216F" w:rsidRDefault="00DF2681" w:rsidP="00DF2681">
      <w:pPr>
        <w:jc w:val="both"/>
      </w:pPr>
      <w:r w:rsidRPr="009B216F">
        <w:t>No other specialized functions are available in this view other than those commons to any agent viewer (download, add to blotter, etc.).</w:t>
      </w:r>
    </w:p>
    <w:p w:rsidR="00DF2681" w:rsidRPr="009B216F" w:rsidRDefault="00DF2681" w:rsidP="00DF2681">
      <w:pPr>
        <w:jc w:val="both"/>
      </w:pPr>
    </w:p>
    <w:p w:rsidR="00DF2681" w:rsidRPr="009B216F" w:rsidRDefault="00D00CD6" w:rsidP="00DF2681">
      <w:pPr>
        <w:pStyle w:val="Heading3"/>
        <w:jc w:val="both"/>
      </w:pPr>
      <w:bookmarkStart w:id="26" w:name="_Toc302567712"/>
      <w:r>
        <w:rPr>
          <w:noProof/>
          <w:lang w:val="it-IT" w:eastAsia="it-IT"/>
        </w:rPr>
        <w:lastRenderedPageBreak/>
        <w:drawing>
          <wp:inline distT="0" distB="0" distL="0" distR="0">
            <wp:extent cx="228600" cy="228600"/>
            <wp:effectExtent l="0" t="0" r="0" b="0"/>
            <wp:docPr id="167" name="Picture 167" descr="calendar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alendar_small"/>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F2681" w:rsidRPr="009B216F">
        <w:t xml:space="preserve"> Calendar</w:t>
      </w:r>
      <w:bookmarkEnd w:id="26"/>
    </w:p>
    <w:p w:rsidR="00DF2681" w:rsidRPr="009B216F" w:rsidRDefault="00DF2681" w:rsidP="00DF2681">
      <w:pPr>
        <w:keepNext/>
        <w:jc w:val="both"/>
      </w:pPr>
      <w:r w:rsidRPr="009B216F">
        <w:t xml:space="preserve">This agent viewer let you </w:t>
      </w:r>
      <w:r>
        <w:t>browse</w:t>
      </w:r>
      <w:r w:rsidRPr="009B216F">
        <w:t xml:space="preserve"> through logs of kind “calendar”.</w:t>
      </w:r>
    </w:p>
    <w:p w:rsidR="00DF2681" w:rsidRPr="009B216F" w:rsidRDefault="00DF2681" w:rsidP="00DF2681">
      <w:pPr>
        <w:keepNext/>
        <w:jc w:val="both"/>
      </w:pPr>
    </w:p>
    <w:p w:rsidR="00DF2681" w:rsidRPr="009B216F" w:rsidRDefault="00D00CD6" w:rsidP="00DF2681">
      <w:pPr>
        <w:keepNext/>
      </w:pPr>
      <w:r>
        <w:rPr>
          <w:noProof/>
          <w:lang w:val="it-IT" w:eastAsia="it-IT"/>
        </w:rPr>
        <w:drawing>
          <wp:inline distT="0" distB="0" distL="0" distR="0">
            <wp:extent cx="6124575" cy="3457575"/>
            <wp:effectExtent l="0" t="0" r="9525" b="9525"/>
            <wp:docPr id="168" name="Picture 168" descr="calendar_l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alendar_logs"/>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24575" cy="3457575"/>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Every row of logs describes an appointment, event, meeting or task.</w:t>
      </w:r>
    </w:p>
    <w:p w:rsidR="00DF2681" w:rsidRPr="009B216F" w:rsidRDefault="00DF2681" w:rsidP="00DF2681">
      <w:pPr>
        <w:jc w:val="both"/>
        <w:rPr>
          <w:u w:val="single"/>
        </w:rPr>
      </w:pPr>
    </w:p>
    <w:p w:rsidR="00DF2681" w:rsidRPr="009B216F" w:rsidRDefault="00DF2681" w:rsidP="00DF2681">
      <w:pPr>
        <w:jc w:val="both"/>
      </w:pPr>
      <w:r w:rsidRPr="009B216F">
        <w:t>These are the main fields available in this view:</w:t>
      </w:r>
    </w:p>
    <w:p w:rsidR="00DF2681" w:rsidRPr="009B216F" w:rsidRDefault="00DF2681" w:rsidP="00DF2681">
      <w:pPr>
        <w:numPr>
          <w:ilvl w:val="0"/>
          <w:numId w:val="20"/>
        </w:numPr>
        <w:jc w:val="both"/>
      </w:pPr>
      <w:r w:rsidRPr="009B216F">
        <w:t>Date: date and time;</w:t>
      </w:r>
    </w:p>
    <w:p w:rsidR="00DF2681" w:rsidRPr="009B216F" w:rsidRDefault="00DF2681" w:rsidP="00DF2681">
      <w:pPr>
        <w:numPr>
          <w:ilvl w:val="0"/>
          <w:numId w:val="20"/>
        </w:numPr>
        <w:jc w:val="both"/>
      </w:pPr>
      <w:r w:rsidRPr="009B216F">
        <w:t>Event: object of the appointment;</w:t>
      </w:r>
    </w:p>
    <w:p w:rsidR="00DF2681" w:rsidRPr="009B216F" w:rsidRDefault="00DF2681" w:rsidP="00DF2681">
      <w:pPr>
        <w:numPr>
          <w:ilvl w:val="0"/>
          <w:numId w:val="20"/>
        </w:numPr>
        <w:jc w:val="both"/>
      </w:pPr>
      <w:r w:rsidRPr="009B216F">
        <w:t>Type: type of the appointment (if specified);</w:t>
      </w:r>
    </w:p>
    <w:p w:rsidR="00DF2681" w:rsidRPr="009B216F" w:rsidRDefault="00DF2681" w:rsidP="00DF2681">
      <w:pPr>
        <w:numPr>
          <w:ilvl w:val="0"/>
          <w:numId w:val="20"/>
        </w:numPr>
        <w:jc w:val="both"/>
      </w:pPr>
      <w:r w:rsidRPr="009B216F">
        <w:t>Start: date and time since appointment starts (some types of appointment doesn’t have a start time but only a Finish time);</w:t>
      </w:r>
    </w:p>
    <w:p w:rsidR="00DF2681" w:rsidRPr="009B216F" w:rsidRDefault="00DF2681" w:rsidP="00DF2681">
      <w:pPr>
        <w:numPr>
          <w:ilvl w:val="0"/>
          <w:numId w:val="20"/>
        </w:numPr>
        <w:jc w:val="both"/>
      </w:pPr>
      <w:r w:rsidRPr="009B216F">
        <w:t>Stop: this field describes the date and time when the appointment finishes;</w:t>
      </w:r>
    </w:p>
    <w:p w:rsidR="00DF2681" w:rsidRPr="009B216F" w:rsidRDefault="00DF2681" w:rsidP="00DF2681">
      <w:pPr>
        <w:numPr>
          <w:ilvl w:val="0"/>
          <w:numId w:val="20"/>
        </w:numPr>
        <w:jc w:val="both"/>
      </w:pPr>
      <w:r w:rsidRPr="009B216F">
        <w:t>Extended Info: in this field there may be</w:t>
      </w:r>
    </w:p>
    <w:p w:rsidR="00DF2681" w:rsidRPr="009B216F" w:rsidRDefault="00DF2681" w:rsidP="00DF2681">
      <w:pPr>
        <w:numPr>
          <w:ilvl w:val="1"/>
          <w:numId w:val="20"/>
        </w:numPr>
        <w:jc w:val="both"/>
      </w:pPr>
      <w:r w:rsidRPr="009B216F">
        <w:t>LOC: location where the appointment will take place;</w:t>
      </w:r>
    </w:p>
    <w:p w:rsidR="00DF2681" w:rsidRPr="009B216F" w:rsidRDefault="00DF2681" w:rsidP="00DF2681">
      <w:pPr>
        <w:numPr>
          <w:ilvl w:val="1"/>
          <w:numId w:val="20"/>
        </w:numPr>
        <w:jc w:val="both"/>
      </w:pPr>
      <w:r w:rsidRPr="009B216F">
        <w:t>NOTE: some notes about the appointment;</w:t>
      </w:r>
    </w:p>
    <w:p w:rsidR="00DF2681" w:rsidRPr="009B216F" w:rsidRDefault="00DF2681" w:rsidP="00DF2681">
      <w:pPr>
        <w:numPr>
          <w:ilvl w:val="1"/>
          <w:numId w:val="20"/>
        </w:numPr>
        <w:jc w:val="both"/>
      </w:pPr>
      <w:r w:rsidRPr="009B216F">
        <w:t>REC: recipients that take part in the meeting.</w:t>
      </w:r>
    </w:p>
    <w:p w:rsidR="00DF2681" w:rsidRPr="009B216F" w:rsidRDefault="00D00CD6" w:rsidP="00DF2681">
      <w:pPr>
        <w:pStyle w:val="Heading3"/>
        <w:jc w:val="both"/>
      </w:pPr>
      <w:bookmarkStart w:id="27" w:name="_Toc302567713"/>
      <w:r>
        <w:rPr>
          <w:noProof/>
          <w:lang w:val="it-IT" w:eastAsia="it-IT"/>
        </w:rPr>
        <w:lastRenderedPageBreak/>
        <w:drawing>
          <wp:inline distT="0" distB="0" distL="0" distR="0">
            <wp:extent cx="228600" cy="228600"/>
            <wp:effectExtent l="0" t="0" r="0" b="0"/>
            <wp:docPr id="169" name="Picture 169" descr="messages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messages_small"/>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F2681" w:rsidRPr="009B216F">
        <w:t xml:space="preserve"> Messages</w:t>
      </w:r>
      <w:bookmarkEnd w:id="27"/>
    </w:p>
    <w:p w:rsidR="00DF2681" w:rsidRPr="009B216F" w:rsidRDefault="00DF2681" w:rsidP="00DF2681">
      <w:pPr>
        <w:keepNext/>
        <w:jc w:val="both"/>
      </w:pPr>
      <w:r w:rsidRPr="009B216F">
        <w:t xml:space="preserve">This agent viewer let you </w:t>
      </w:r>
      <w:r>
        <w:t>browse</w:t>
      </w:r>
      <w:r w:rsidRPr="009B216F">
        <w:t xml:space="preserve"> through logs of kind “mail”, “sms” or “mms”.</w:t>
      </w:r>
    </w:p>
    <w:p w:rsidR="00DF2681" w:rsidRPr="009B216F" w:rsidRDefault="00DF2681" w:rsidP="00DF2681">
      <w:pPr>
        <w:keepNext/>
        <w:jc w:val="both"/>
      </w:pPr>
    </w:p>
    <w:p w:rsidR="00DF2681" w:rsidRPr="009B216F" w:rsidRDefault="00D00CD6" w:rsidP="00DF2681">
      <w:pPr>
        <w:keepNext/>
        <w:jc w:val="both"/>
      </w:pPr>
      <w:r>
        <w:rPr>
          <w:noProof/>
          <w:lang w:val="it-IT" w:eastAsia="it-IT"/>
        </w:rPr>
        <w:drawing>
          <wp:inline distT="0" distB="0" distL="0" distR="0">
            <wp:extent cx="6115050" cy="3695700"/>
            <wp:effectExtent l="0" t="0" r="0" b="0"/>
            <wp:docPr id="170" name="Picture 170"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15050" cy="3695700"/>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These are the main fields available in this view:</w:t>
      </w:r>
    </w:p>
    <w:p w:rsidR="00DF2681" w:rsidRPr="009B216F" w:rsidRDefault="00DF2681" w:rsidP="00DF2681">
      <w:pPr>
        <w:numPr>
          <w:ilvl w:val="0"/>
          <w:numId w:val="20"/>
        </w:numPr>
        <w:jc w:val="both"/>
      </w:pPr>
      <w:r w:rsidRPr="009B216F">
        <w:t>Date: date and time;</w:t>
      </w:r>
    </w:p>
    <w:p w:rsidR="00DF2681" w:rsidRPr="009B216F" w:rsidRDefault="00DF2681" w:rsidP="00DF2681">
      <w:pPr>
        <w:numPr>
          <w:ilvl w:val="0"/>
          <w:numId w:val="20"/>
        </w:numPr>
        <w:jc w:val="both"/>
      </w:pPr>
      <w:r w:rsidRPr="009B216F">
        <w:t>From: sender of the message;</w:t>
      </w:r>
    </w:p>
    <w:p w:rsidR="00DF2681" w:rsidRPr="009B216F" w:rsidRDefault="00DF2681" w:rsidP="00DF2681">
      <w:pPr>
        <w:numPr>
          <w:ilvl w:val="0"/>
          <w:numId w:val="20"/>
        </w:numPr>
        <w:jc w:val="both"/>
      </w:pPr>
      <w:r w:rsidRPr="009B216F">
        <w:t>To: receiver of the message;</w:t>
      </w:r>
    </w:p>
    <w:p w:rsidR="00DF2681" w:rsidRPr="009B216F" w:rsidRDefault="00DF2681" w:rsidP="00DF2681">
      <w:pPr>
        <w:numPr>
          <w:ilvl w:val="0"/>
          <w:numId w:val="20"/>
        </w:numPr>
        <w:jc w:val="both"/>
      </w:pPr>
      <w:r w:rsidRPr="009B216F">
        <w:t>Type: type of the message, MAIL, SMS, MMS;</w:t>
      </w:r>
    </w:p>
    <w:p w:rsidR="00DF2681" w:rsidRPr="009B216F" w:rsidRDefault="00DF2681" w:rsidP="00DF2681">
      <w:pPr>
        <w:keepNext/>
        <w:numPr>
          <w:ilvl w:val="0"/>
          <w:numId w:val="20"/>
        </w:numPr>
        <w:jc w:val="both"/>
      </w:pPr>
      <w:r w:rsidRPr="009B216F">
        <w:t>Subject: part of the message body.</w:t>
      </w:r>
    </w:p>
    <w:p w:rsidR="00DF2681" w:rsidRPr="009B216F" w:rsidRDefault="00DF2681" w:rsidP="00DF2681">
      <w:pPr>
        <w:keepNext/>
        <w:numPr>
          <w:ilvl w:val="0"/>
          <w:numId w:val="20"/>
        </w:numPr>
        <w:jc w:val="both"/>
      </w:pPr>
      <w:r w:rsidRPr="009B216F">
        <w:t>Size: size of the entire message</w:t>
      </w:r>
    </w:p>
    <w:p w:rsidR="00DF2681" w:rsidRPr="009B216F" w:rsidRDefault="00DF2681" w:rsidP="00DF2681">
      <w:pPr>
        <w:keepNext/>
        <w:numPr>
          <w:ilvl w:val="0"/>
          <w:numId w:val="20"/>
        </w:numPr>
        <w:jc w:val="both"/>
      </w:pPr>
      <w:r w:rsidRPr="009B216F">
        <w:t>Body: can be used to search a keyword. The column indicates if the body was retrieved or not</w:t>
      </w:r>
    </w:p>
    <w:p w:rsidR="00DF2681" w:rsidRPr="009B216F" w:rsidRDefault="00DF2681" w:rsidP="00DF2681">
      <w:pPr>
        <w:keepNext/>
        <w:ind w:left="720"/>
        <w:jc w:val="both"/>
      </w:pPr>
    </w:p>
    <w:p w:rsidR="00DF2681" w:rsidRPr="009B216F" w:rsidRDefault="00DF2681" w:rsidP="00DF2681">
      <w:pPr>
        <w:keepNext/>
        <w:jc w:val="both"/>
      </w:pPr>
      <w:r w:rsidRPr="009B216F">
        <w:t>Double-clicking on a row will appears on the lower part of the view, the complete message body of the mail, MMS or SMS.</w:t>
      </w:r>
    </w:p>
    <w:p w:rsidR="00DF2681" w:rsidRPr="009B216F" w:rsidRDefault="00DF2681" w:rsidP="00DF2681">
      <w:pPr>
        <w:keepNext/>
        <w:jc w:val="both"/>
      </w:pPr>
    </w:p>
    <w:p w:rsidR="00DF2681" w:rsidRPr="009B216F" w:rsidRDefault="00DF2681" w:rsidP="00DF2681">
      <w:pPr>
        <w:keepNext/>
        <w:jc w:val="both"/>
      </w:pPr>
    </w:p>
    <w:p w:rsidR="00DF2681" w:rsidRPr="009B216F" w:rsidRDefault="00DF2681" w:rsidP="00DF2681">
      <w:pPr>
        <w:pStyle w:val="Heading3"/>
      </w:pPr>
      <w:r w:rsidRPr="009B216F">
        <w:br w:type="page"/>
      </w:r>
      <w:bookmarkStart w:id="28" w:name="_Toc302567714"/>
      <w:r w:rsidR="00D00CD6">
        <w:rPr>
          <w:noProof/>
          <w:lang w:val="it-IT" w:eastAsia="it-IT"/>
        </w:rPr>
        <w:lastRenderedPageBreak/>
        <w:drawing>
          <wp:inline distT="0" distB="0" distL="0" distR="0">
            <wp:extent cx="228600" cy="228600"/>
            <wp:effectExtent l="0" t="0" r="0" b="0"/>
            <wp:docPr id="171" name="Picture 171" descr="position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position_small"/>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9B216F">
        <w:t xml:space="preserve"> Location</w:t>
      </w:r>
      <w:bookmarkEnd w:id="28"/>
    </w:p>
    <w:p w:rsidR="00DF2681" w:rsidRPr="009B216F" w:rsidRDefault="00DF2681" w:rsidP="00DF2681">
      <w:pPr>
        <w:keepNext/>
        <w:jc w:val="both"/>
      </w:pPr>
      <w:r w:rsidRPr="009B216F">
        <w:t xml:space="preserve">This agent viewer let you </w:t>
      </w:r>
      <w:r>
        <w:t>browse through logs of kind: gps, gsm, cdma, wifi</w:t>
      </w:r>
      <w:r w:rsidRPr="009B216F">
        <w:t xml:space="preserve"> or </w:t>
      </w:r>
      <w:r>
        <w:t>ip</w:t>
      </w:r>
      <w:r w:rsidRPr="009B216F">
        <w:t>.</w:t>
      </w:r>
    </w:p>
    <w:p w:rsidR="00DF2681" w:rsidRPr="009B216F" w:rsidRDefault="00DF2681" w:rsidP="00DF2681">
      <w:pPr>
        <w:keepNext/>
        <w:jc w:val="both"/>
      </w:pPr>
      <w:r w:rsidRPr="009B216F">
        <w:t>You will be able to know the geographic position of the target.</w:t>
      </w:r>
    </w:p>
    <w:p w:rsidR="00DF2681" w:rsidRPr="009B216F" w:rsidRDefault="00DF2681" w:rsidP="00DF2681">
      <w:pPr>
        <w:keepNext/>
        <w:jc w:val="both"/>
      </w:pPr>
    </w:p>
    <w:p w:rsidR="00DF2681" w:rsidRPr="009B216F" w:rsidRDefault="00D00CD6" w:rsidP="00DF2681">
      <w:pPr>
        <w:keepNext/>
        <w:jc w:val="center"/>
      </w:pPr>
      <w:r>
        <w:rPr>
          <w:noProof/>
          <w:lang w:val="it-IT" w:eastAsia="it-IT"/>
        </w:rPr>
        <w:drawing>
          <wp:inline distT="0" distB="0" distL="0" distR="0">
            <wp:extent cx="6124575" cy="3495675"/>
            <wp:effectExtent l="0" t="0" r="9525" b="9525"/>
            <wp:docPr id="172" name="Picture 172" descr="Screen shot 2010-09-03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Screen shot 2010-09-03 at 0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124575" cy="3495675"/>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These are the main fields available in this view:</w:t>
      </w:r>
    </w:p>
    <w:p w:rsidR="00DF2681" w:rsidRDefault="00DF2681" w:rsidP="00DF2681">
      <w:pPr>
        <w:keepNext/>
        <w:numPr>
          <w:ilvl w:val="0"/>
          <w:numId w:val="20"/>
        </w:numPr>
        <w:jc w:val="both"/>
      </w:pPr>
      <w:r w:rsidRPr="009B216F">
        <w:t>Date: date and time</w:t>
      </w:r>
    </w:p>
    <w:p w:rsidR="00DF2681" w:rsidRPr="009B216F" w:rsidRDefault="00DF2681" w:rsidP="00DF2681">
      <w:pPr>
        <w:keepNext/>
        <w:numPr>
          <w:ilvl w:val="0"/>
          <w:numId w:val="20"/>
        </w:numPr>
        <w:jc w:val="both"/>
      </w:pPr>
      <w:r w:rsidRPr="009B216F">
        <w:t xml:space="preserve">Type: </w:t>
      </w:r>
      <w:r>
        <w:t>the kind of information retrieved</w:t>
      </w:r>
    </w:p>
    <w:p w:rsidR="00DF2681" w:rsidRPr="009B216F" w:rsidRDefault="00DF2681" w:rsidP="00DF2681">
      <w:pPr>
        <w:keepNext/>
        <w:numPr>
          <w:ilvl w:val="0"/>
          <w:numId w:val="20"/>
        </w:numPr>
        <w:jc w:val="both"/>
      </w:pPr>
      <w:r>
        <w:t>Location</w:t>
      </w:r>
      <w:r w:rsidRPr="009B216F">
        <w:t xml:space="preserve">: </w:t>
      </w:r>
      <w:r>
        <w:t>the location of the target</w:t>
      </w:r>
      <w:r w:rsidRPr="009B216F">
        <w:t>;</w:t>
      </w:r>
    </w:p>
    <w:p w:rsidR="00DF2681" w:rsidRPr="009B216F" w:rsidRDefault="00DF2681" w:rsidP="00DF2681">
      <w:pPr>
        <w:keepNext/>
        <w:numPr>
          <w:ilvl w:val="0"/>
          <w:numId w:val="20"/>
        </w:numPr>
        <w:jc w:val="both"/>
      </w:pPr>
      <w:r>
        <w:t>Note</w:t>
      </w:r>
      <w:r w:rsidRPr="009B216F">
        <w:t xml:space="preserve">: </w:t>
      </w:r>
      <w:r>
        <w:t>if the note is empty, it will be automatically filled with the address of the location once the location is inspected (drawn on the map)</w:t>
      </w:r>
      <w:r w:rsidRPr="009B216F">
        <w:t>;</w:t>
      </w:r>
    </w:p>
    <w:p w:rsidR="00DF2681" w:rsidRPr="009B216F" w:rsidRDefault="00DF2681" w:rsidP="00DF2681">
      <w:pPr>
        <w:keepNext/>
        <w:jc w:val="both"/>
      </w:pPr>
      <w:r w:rsidRPr="009B216F">
        <w:t>Double-clicking on a row will appears on the lower part of the view a map that shows the geographic location that the log describes.</w:t>
      </w:r>
    </w:p>
    <w:p w:rsidR="00DF2681" w:rsidRPr="009B216F" w:rsidRDefault="00DF2681" w:rsidP="00DF2681">
      <w:pPr>
        <w:keepNext/>
        <w:jc w:val="both"/>
        <w:sectPr w:rsidR="00DF2681" w:rsidRPr="009B216F">
          <w:headerReference w:type="even" r:id="rId162"/>
          <w:headerReference w:type="default" r:id="rId163"/>
          <w:footerReference w:type="even" r:id="rId164"/>
          <w:footerReference w:type="default" r:id="rId165"/>
          <w:headerReference w:type="first" r:id="rId166"/>
          <w:footerReference w:type="first" r:id="rId167"/>
          <w:footnotePr>
            <w:pos w:val="beneathText"/>
          </w:footnotePr>
          <w:type w:val="continuous"/>
          <w:pgSz w:w="11905" w:h="16837"/>
          <w:pgMar w:top="1417" w:right="1134" w:bottom="1134" w:left="1134" w:header="708" w:footer="708" w:gutter="0"/>
          <w:cols w:space="720"/>
          <w:docGrid w:linePitch="360"/>
        </w:sectPr>
      </w:pPr>
    </w:p>
    <w:p w:rsidR="00DF2681" w:rsidRPr="009B216F" w:rsidRDefault="00DF2681" w:rsidP="00DF2681">
      <w:pPr>
        <w:keepNext/>
        <w:jc w:val="both"/>
      </w:pPr>
    </w:p>
    <w:p w:rsidR="00DF2681" w:rsidRPr="009B216F" w:rsidRDefault="00DF2681" w:rsidP="00DF2681">
      <w:pPr>
        <w:keepNext/>
        <w:jc w:val="both"/>
      </w:pPr>
    </w:p>
    <w:p w:rsidR="00DF2681" w:rsidRPr="009B216F" w:rsidRDefault="00DF2681" w:rsidP="00DF2681">
      <w:pPr>
        <w:keepNext/>
        <w:jc w:val="both"/>
      </w:pPr>
    </w:p>
    <w:p w:rsidR="00DF2681" w:rsidRPr="009B216F" w:rsidRDefault="00D00CD6" w:rsidP="00DF2681">
      <w:pPr>
        <w:keepNext/>
        <w:jc w:val="both"/>
      </w:pPr>
      <w:r>
        <w:rPr>
          <w:noProof/>
          <w:lang w:val="it-IT" w:eastAsia="it-IT"/>
        </w:rPr>
        <w:drawing>
          <wp:inline distT="0" distB="0" distL="0" distR="0">
            <wp:extent cx="6105525" cy="3171825"/>
            <wp:effectExtent l="0" t="0" r="9525" b="9525"/>
            <wp:docPr id="173" name="Picture 173" descr="Screen shot 2010-09-03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Screen shot 2010-09-03 at 0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105525" cy="3171825"/>
                    </a:xfrm>
                    <a:prstGeom prst="rect">
                      <a:avLst/>
                    </a:prstGeom>
                    <a:noFill/>
                    <a:ln>
                      <a:noFill/>
                    </a:ln>
                  </pic:spPr>
                </pic:pic>
              </a:graphicData>
            </a:graphic>
          </wp:inline>
        </w:drawing>
      </w:r>
    </w:p>
    <w:p w:rsidR="00DF2681" w:rsidRPr="009B216F" w:rsidRDefault="00DF2681" w:rsidP="00DF2681">
      <w:pPr>
        <w:keepNext/>
      </w:pPr>
    </w:p>
    <w:p w:rsidR="00DF2681" w:rsidRPr="009B216F" w:rsidRDefault="00DF2681" w:rsidP="00DF2681">
      <w:pPr>
        <w:jc w:val="both"/>
      </w:pPr>
      <w:r w:rsidRPr="009B216F">
        <w:t>You can perform some operations on the map:</w:t>
      </w:r>
    </w:p>
    <w:tbl>
      <w:tblPr>
        <w:tblW w:w="0" w:type="auto"/>
        <w:tblInd w:w="720" w:type="dxa"/>
        <w:tblLook w:val="04A0" w:firstRow="1" w:lastRow="0" w:firstColumn="1" w:lastColumn="0" w:noHBand="0" w:noVBand="1"/>
      </w:tblPr>
      <w:tblGrid>
        <w:gridCol w:w="1134"/>
        <w:gridCol w:w="7618"/>
      </w:tblGrid>
      <w:tr w:rsidR="00DF2681" w:rsidRPr="009B216F">
        <w:tc>
          <w:tcPr>
            <w:tcW w:w="1134" w:type="dxa"/>
          </w:tcPr>
          <w:p w:rsidR="00DF2681" w:rsidRPr="009B216F" w:rsidRDefault="00D00CD6" w:rsidP="00DF2681">
            <w:pPr>
              <w:jc w:val="both"/>
            </w:pPr>
            <w:r>
              <w:rPr>
                <w:noProof/>
                <w:lang w:val="it-IT" w:eastAsia="it-IT"/>
              </w:rPr>
              <w:drawing>
                <wp:inline distT="0" distB="0" distL="0" distR="0">
                  <wp:extent cx="381000" cy="352425"/>
                  <wp:effectExtent l="0" t="0" r="0" b="9525"/>
                  <wp:docPr id="174" name="Picture 174" descr="moce_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moce_location"/>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81000" cy="352425"/>
                          </a:xfrm>
                          <a:prstGeom prst="rect">
                            <a:avLst/>
                          </a:prstGeom>
                          <a:noFill/>
                          <a:ln>
                            <a:noFill/>
                          </a:ln>
                        </pic:spPr>
                      </pic:pic>
                    </a:graphicData>
                  </a:graphic>
                </wp:inline>
              </w:drawing>
            </w:r>
          </w:p>
        </w:tc>
        <w:tc>
          <w:tcPr>
            <w:tcW w:w="7618" w:type="dxa"/>
            <w:vAlign w:val="center"/>
          </w:tcPr>
          <w:p w:rsidR="00DF2681" w:rsidRPr="009B216F" w:rsidRDefault="00DF2681" w:rsidP="00DF2681">
            <w:pPr>
              <w:jc w:val="both"/>
            </w:pPr>
            <w:r w:rsidRPr="009B216F">
              <w:t>Move over all the map with the direction cross;</w:t>
            </w:r>
          </w:p>
        </w:tc>
      </w:tr>
    </w:tbl>
    <w:p w:rsidR="00DF2681" w:rsidRPr="009B216F" w:rsidRDefault="00DF2681" w:rsidP="00DF2681">
      <w:pPr>
        <w:jc w:val="both"/>
      </w:pPr>
    </w:p>
    <w:tbl>
      <w:tblPr>
        <w:tblW w:w="0" w:type="auto"/>
        <w:tblLook w:val="04A0" w:firstRow="1" w:lastRow="0" w:firstColumn="1" w:lastColumn="0" w:noHBand="0" w:noVBand="1"/>
      </w:tblPr>
      <w:tblGrid>
        <w:gridCol w:w="2496"/>
        <w:gridCol w:w="6552"/>
      </w:tblGrid>
      <w:tr w:rsidR="00DF2681" w:rsidRPr="009B216F">
        <w:tc>
          <w:tcPr>
            <w:tcW w:w="2484" w:type="dxa"/>
          </w:tcPr>
          <w:p w:rsidR="00DF2681" w:rsidRPr="009B216F" w:rsidRDefault="00D00CD6" w:rsidP="00DF2681">
            <w:r>
              <w:rPr>
                <w:noProof/>
                <w:lang w:val="it-IT" w:eastAsia="it-IT"/>
              </w:rPr>
              <w:drawing>
                <wp:inline distT="0" distB="0" distL="0" distR="0">
                  <wp:extent cx="1438275" cy="257175"/>
                  <wp:effectExtent l="0" t="0" r="9525" b="9525"/>
                  <wp:docPr id="175" name="Picture 175" descr="nav_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nav_location"/>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438275" cy="257175"/>
                          </a:xfrm>
                          <a:prstGeom prst="rect">
                            <a:avLst/>
                          </a:prstGeom>
                          <a:noFill/>
                          <a:ln>
                            <a:noFill/>
                          </a:ln>
                        </pic:spPr>
                      </pic:pic>
                    </a:graphicData>
                  </a:graphic>
                </wp:inline>
              </w:drawing>
            </w:r>
          </w:p>
        </w:tc>
        <w:tc>
          <w:tcPr>
            <w:tcW w:w="6552" w:type="dxa"/>
            <w:vAlign w:val="center"/>
          </w:tcPr>
          <w:p w:rsidR="00DF2681" w:rsidRPr="009B216F" w:rsidRDefault="00DF2681" w:rsidP="00DF2681">
            <w:pPr>
              <w:jc w:val="both"/>
            </w:pPr>
            <w:r w:rsidRPr="009B216F">
              <w:t>Change the log view in the map moving right and left with arrows;</w:t>
            </w:r>
          </w:p>
        </w:tc>
      </w:tr>
    </w:tbl>
    <w:p w:rsidR="00DF2681" w:rsidRPr="009B216F" w:rsidRDefault="00DF2681" w:rsidP="00DF2681">
      <w:pPr>
        <w:jc w:val="both"/>
      </w:pPr>
    </w:p>
    <w:tbl>
      <w:tblPr>
        <w:tblW w:w="0" w:type="auto"/>
        <w:tblInd w:w="720" w:type="dxa"/>
        <w:tblLook w:val="04A0" w:firstRow="1" w:lastRow="0" w:firstColumn="1" w:lastColumn="0" w:noHBand="0" w:noVBand="1"/>
      </w:tblPr>
      <w:tblGrid>
        <w:gridCol w:w="1134"/>
        <w:gridCol w:w="7335"/>
      </w:tblGrid>
      <w:tr w:rsidR="00DF2681" w:rsidRPr="009B216F">
        <w:tc>
          <w:tcPr>
            <w:tcW w:w="1134" w:type="dxa"/>
          </w:tcPr>
          <w:p w:rsidR="00DF2681" w:rsidRPr="009B216F" w:rsidRDefault="00D00CD6" w:rsidP="00DF2681">
            <w:pPr>
              <w:jc w:val="both"/>
            </w:pPr>
            <w:r>
              <w:rPr>
                <w:noProof/>
                <w:lang w:val="it-IT" w:eastAsia="it-IT"/>
              </w:rPr>
              <w:drawing>
                <wp:inline distT="0" distB="0" distL="0" distR="0">
                  <wp:extent cx="333375" cy="1171575"/>
                  <wp:effectExtent l="0" t="0" r="9525" b="9525"/>
                  <wp:docPr id="176" name="Picture 176" descr="zoom_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zoom_location"/>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33375" cy="1171575"/>
                          </a:xfrm>
                          <a:prstGeom prst="rect">
                            <a:avLst/>
                          </a:prstGeom>
                          <a:noFill/>
                          <a:ln>
                            <a:noFill/>
                          </a:ln>
                        </pic:spPr>
                      </pic:pic>
                    </a:graphicData>
                  </a:graphic>
                </wp:inline>
              </w:drawing>
            </w:r>
          </w:p>
        </w:tc>
        <w:tc>
          <w:tcPr>
            <w:tcW w:w="7335" w:type="dxa"/>
            <w:vAlign w:val="center"/>
          </w:tcPr>
          <w:p w:rsidR="00DF2681" w:rsidRPr="009B216F" w:rsidRDefault="00DF2681" w:rsidP="00DF2681">
            <w:r w:rsidRPr="009B216F">
              <w:t>Zoom in and zoom out on the map image.</w:t>
            </w:r>
          </w:p>
        </w:tc>
      </w:tr>
    </w:tbl>
    <w:p w:rsidR="00DF2681" w:rsidRPr="009B216F" w:rsidRDefault="00DF2681" w:rsidP="00DF2681">
      <w:pPr>
        <w:ind w:left="720"/>
        <w:jc w:val="both"/>
      </w:pPr>
    </w:p>
    <w:p w:rsidR="00DF2681" w:rsidRPr="009B216F" w:rsidRDefault="00DF2681" w:rsidP="00DF2681">
      <w:pPr>
        <w:jc w:val="both"/>
      </w:pPr>
      <w:r>
        <w:t>If you select more than</w:t>
      </w:r>
      <w:r w:rsidRPr="009B216F">
        <w:t xml:space="preserve"> one log you will see all the logs on the same map indicating the path of the target.</w:t>
      </w:r>
      <w:r>
        <w:t xml:space="preserve"> Select them with the “shift” key and then press “enter”.</w:t>
      </w:r>
    </w:p>
    <w:p w:rsidR="00DF2681" w:rsidRPr="009B216F" w:rsidRDefault="00DF2681" w:rsidP="00DF2681">
      <w:pPr>
        <w:jc w:val="both"/>
      </w:pPr>
      <w:r w:rsidRPr="009B216F">
        <w:br w:type="page"/>
      </w:r>
    </w:p>
    <w:p w:rsidR="00DF2681" w:rsidRPr="009B216F" w:rsidRDefault="00D00CD6" w:rsidP="00DF2681">
      <w:pPr>
        <w:pStyle w:val="Heading3"/>
        <w:numPr>
          <w:ilvl w:val="0"/>
          <w:numId w:val="0"/>
        </w:numPr>
        <w:jc w:val="both"/>
      </w:pPr>
      <w:bookmarkStart w:id="29" w:name="_Toc302567715"/>
      <w:r>
        <w:rPr>
          <w:noProof/>
          <w:lang w:val="it-IT" w:eastAsia="it-IT"/>
        </w:rPr>
        <w:lastRenderedPageBreak/>
        <w:drawing>
          <wp:inline distT="0" distB="0" distL="0" distR="0">
            <wp:extent cx="219075" cy="219075"/>
            <wp:effectExtent l="0" t="0" r="9525" b="9525"/>
            <wp:docPr id="177" name="Picture 177"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Picture 4"/>
                    <pic:cNvPicPr>
                      <a:picLocks noChangeAspect="1" noChangeArrowheads="1"/>
                    </pic:cNvPicPr>
                  </pic:nvPicPr>
                  <pic:blipFill>
                    <a:blip r:embed="rId32">
                      <a:extLst>
                        <a:ext uri="{28A0092B-C50C-407E-A947-70E740481C1C}">
                          <a14:useLocalDpi xmlns:a14="http://schemas.microsoft.com/office/drawing/2010/main" val="0"/>
                        </a:ext>
                      </a:extLst>
                    </a:blip>
                    <a:srcRect l="4620" t="3613" r="6975" b="6053"/>
                    <a:stretch>
                      <a:fillRect/>
                    </a:stretch>
                  </pic:blipFill>
                  <pic:spPr bwMode="auto">
                    <a:xfrm flipH="1">
                      <a:off x="0" y="0"/>
                      <a:ext cx="219075" cy="219075"/>
                    </a:xfrm>
                    <a:prstGeom prst="rect">
                      <a:avLst/>
                    </a:prstGeom>
                    <a:noFill/>
                    <a:ln>
                      <a:noFill/>
                    </a:ln>
                  </pic:spPr>
                </pic:pic>
              </a:graphicData>
            </a:graphic>
          </wp:inline>
        </w:drawing>
      </w:r>
      <w:r w:rsidR="00DF2681" w:rsidRPr="009B216F">
        <w:t xml:space="preserve"> Device</w:t>
      </w:r>
      <w:bookmarkEnd w:id="29"/>
    </w:p>
    <w:p w:rsidR="00DF2681" w:rsidRPr="009B216F" w:rsidRDefault="00DF2681" w:rsidP="00DF2681">
      <w:pPr>
        <w:ind w:left="720"/>
        <w:jc w:val="both"/>
      </w:pPr>
    </w:p>
    <w:p w:rsidR="00DF2681" w:rsidRPr="009B216F" w:rsidRDefault="00DF2681" w:rsidP="00DF2681">
      <w:pPr>
        <w:jc w:val="both"/>
      </w:pPr>
      <w:r w:rsidRPr="009B216F">
        <w:t>This agent captures all the system information of the target. It is also possible to capture the list of installed programs on the target machine. It is useful to monitor the disk and RAM usage to know if some agents have to be shut down to save disk space or system resources</w:t>
      </w:r>
    </w:p>
    <w:p w:rsidR="00DF2681" w:rsidRPr="009B216F" w:rsidRDefault="00DF2681" w:rsidP="00DF2681">
      <w:pPr>
        <w:ind w:left="720"/>
        <w:jc w:val="both"/>
      </w:pPr>
    </w:p>
    <w:p w:rsidR="00DF2681" w:rsidRPr="009B216F" w:rsidRDefault="00D00CD6" w:rsidP="00DF2681">
      <w:pPr>
        <w:jc w:val="center"/>
      </w:pPr>
      <w:r>
        <w:rPr>
          <w:noProof/>
          <w:lang w:val="it-IT" w:eastAsia="it-IT"/>
        </w:rPr>
        <w:drawing>
          <wp:inline distT="0" distB="0" distL="0" distR="0">
            <wp:extent cx="6124575" cy="3695700"/>
            <wp:effectExtent l="0" t="0" r="9525" b="0"/>
            <wp:docPr id="178" name="Picture 178"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icture 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124575" cy="3695700"/>
                    </a:xfrm>
                    <a:prstGeom prst="rect">
                      <a:avLst/>
                    </a:prstGeom>
                    <a:noFill/>
                    <a:ln>
                      <a:noFill/>
                    </a:ln>
                  </pic:spPr>
                </pic:pic>
              </a:graphicData>
            </a:graphic>
          </wp:inline>
        </w:drawing>
      </w:r>
    </w:p>
    <w:p w:rsidR="00DF2681" w:rsidRPr="009B216F" w:rsidRDefault="00DF2681" w:rsidP="00DF2681">
      <w:pPr>
        <w:jc w:val="center"/>
      </w:pPr>
    </w:p>
    <w:p w:rsidR="00DF2681" w:rsidRPr="009B216F" w:rsidRDefault="00DF2681" w:rsidP="00DF2681">
      <w:r w:rsidRPr="009B216F">
        <w:t>You can also retrieve the list of the applications installed on the target system.</w:t>
      </w:r>
    </w:p>
    <w:p w:rsidR="00DF2681" w:rsidRPr="009B216F" w:rsidRDefault="00DF2681" w:rsidP="00DF2681">
      <w:pPr>
        <w:pStyle w:val="Heading1"/>
        <w:pageBreakBefore/>
        <w:tabs>
          <w:tab w:val="left" w:pos="0"/>
        </w:tabs>
        <w:jc w:val="both"/>
        <w:rPr>
          <w:sz w:val="30"/>
        </w:rPr>
      </w:pPr>
      <w:bookmarkStart w:id="30" w:name="_Toc213658213"/>
      <w:bookmarkStart w:id="31" w:name="_Toc302567716"/>
      <w:r w:rsidRPr="009B216F">
        <w:rPr>
          <w:sz w:val="30"/>
        </w:rPr>
        <w:lastRenderedPageBreak/>
        <w:t xml:space="preserve">THE DASHBOARD </w:t>
      </w:r>
      <w:bookmarkEnd w:id="30"/>
      <w:r>
        <w:rPr>
          <w:sz w:val="30"/>
        </w:rPr>
        <w:t>SECTION</w:t>
      </w:r>
      <w:bookmarkEnd w:id="31"/>
    </w:p>
    <w:p w:rsidR="00DF2681" w:rsidRPr="009B216F" w:rsidRDefault="00DF2681" w:rsidP="00DF2681">
      <w:pPr>
        <w:jc w:val="both"/>
      </w:pPr>
      <w:r w:rsidRPr="009B216F">
        <w:t>The dashboard let you highlight those activities or targets or backdoors to be monitored carefully. Each user can add to the dashboard its own “hot” targets to have a quick view of the investigation.</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6124575" cy="3429000"/>
            <wp:effectExtent l="0" t="0" r="9525" b="0"/>
            <wp:docPr id="179" name="Picture 179"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Picture 1"/>
                    <pic:cNvPicPr>
                      <a:picLocks noChangeAspect="1" noChangeArrowheads="1"/>
                    </pic:cNvPicPr>
                  </pic:nvPicPr>
                  <pic:blipFill>
                    <a:blip r:embed="rId173">
                      <a:extLst>
                        <a:ext uri="{28A0092B-C50C-407E-A947-70E740481C1C}">
                          <a14:useLocalDpi xmlns:a14="http://schemas.microsoft.com/office/drawing/2010/main" val="0"/>
                        </a:ext>
                      </a:extLst>
                    </a:blip>
                    <a:srcRect t="9978"/>
                    <a:stretch>
                      <a:fillRect/>
                    </a:stretch>
                  </pic:blipFill>
                  <pic:spPr bwMode="auto">
                    <a:xfrm>
                      <a:off x="0" y="0"/>
                      <a:ext cx="6124575" cy="3429000"/>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 xml:space="preserve">Just double click on an item in left menu or drag it to the centre of the screen and put it under observation: a corresponding “balloon” will appear on the </w:t>
      </w:r>
      <w:r>
        <w:t>dashboard</w:t>
      </w:r>
      <w:r w:rsidRPr="009B216F">
        <w:t>.</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6105525" cy="3457575"/>
            <wp:effectExtent l="0" t="0" r="9525" b="9525"/>
            <wp:docPr id="180" name="Picture 180"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Picture 3"/>
                    <pic:cNvPicPr>
                      <a:picLocks noChangeAspect="1" noChangeArrowheads="1"/>
                    </pic:cNvPicPr>
                  </pic:nvPicPr>
                  <pic:blipFill>
                    <a:blip r:embed="rId174">
                      <a:extLst>
                        <a:ext uri="{28A0092B-C50C-407E-A947-70E740481C1C}">
                          <a14:useLocalDpi xmlns:a14="http://schemas.microsoft.com/office/drawing/2010/main" val="0"/>
                        </a:ext>
                      </a:extLst>
                    </a:blip>
                    <a:srcRect t="9746"/>
                    <a:stretch>
                      <a:fillRect/>
                    </a:stretch>
                  </pic:blipFill>
                  <pic:spPr bwMode="auto">
                    <a:xfrm>
                      <a:off x="0" y="0"/>
                      <a:ext cx="6105525" cy="3457575"/>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keepNext/>
        <w:jc w:val="both"/>
      </w:pPr>
      <w:r w:rsidRPr="009B216F">
        <w:lastRenderedPageBreak/>
        <w:t>Selected items will be monitored continuously (if automatic refresh is enabled) and newer (hottest) one will be placed on the top of the screen.</w:t>
      </w:r>
    </w:p>
    <w:p w:rsidR="00DF2681" w:rsidRPr="009B216F" w:rsidRDefault="00DF2681" w:rsidP="00DF2681">
      <w:pPr>
        <w:keepNext/>
        <w:jc w:val="both"/>
      </w:pPr>
      <w:r w:rsidRPr="009B216F">
        <w:t>For all type of item: activities, targets, backdoors, there is a progress bar and a timer both showing the time elapsed from last received update:</w:t>
      </w:r>
    </w:p>
    <w:p w:rsidR="00DF2681" w:rsidRPr="009B216F" w:rsidRDefault="00DF2681" w:rsidP="00DF2681">
      <w:pPr>
        <w:keepNext/>
        <w:jc w:val="both"/>
      </w:pPr>
    </w:p>
    <w:p w:rsidR="00DF2681" w:rsidRPr="009B216F" w:rsidRDefault="00D00CD6" w:rsidP="00DF2681">
      <w:pPr>
        <w:keepNext/>
        <w:jc w:val="center"/>
      </w:pPr>
      <w:r>
        <w:rPr>
          <w:noProof/>
          <w:lang w:val="it-IT" w:eastAsia="it-IT"/>
        </w:rPr>
        <w:drawing>
          <wp:inline distT="0" distB="0" distL="0" distR="0">
            <wp:extent cx="1685925" cy="152400"/>
            <wp:effectExtent l="19050" t="19050" r="28575" b="19050"/>
            <wp:docPr id="181" name="Picture 181"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lo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685925" cy="152400"/>
                    </a:xfrm>
                    <a:prstGeom prst="rect">
                      <a:avLst/>
                    </a:prstGeom>
                    <a:noFill/>
                    <a:ln w="6350" cmpd="sng">
                      <a:solidFill>
                        <a:srgbClr val="000000"/>
                      </a:solidFill>
                      <a:miter lim="800000"/>
                      <a:headEnd/>
                      <a:tailEnd/>
                    </a:ln>
                    <a:effectLst/>
                  </pic:spPr>
                </pic:pic>
              </a:graphicData>
            </a:graphic>
          </wp:inline>
        </w:drawing>
      </w:r>
    </w:p>
    <w:p w:rsidR="00DF2681" w:rsidRPr="009B216F" w:rsidRDefault="00E53CA1" w:rsidP="00DF2681">
      <w:pPr>
        <w:pStyle w:val="Caption"/>
        <w:jc w:val="center"/>
      </w:pPr>
      <w:r w:rsidRPr="009B216F">
        <w:fldChar w:fldCharType="begin"/>
      </w:r>
      <w:r w:rsidR="00DF2681" w:rsidRPr="009B216F">
        <w:instrText xml:space="preserve"> SEQ Figura \* ARABIC </w:instrText>
      </w:r>
      <w:r w:rsidRPr="009B216F">
        <w:fldChar w:fldCharType="separate"/>
      </w:r>
      <w:r w:rsidR="000A041A">
        <w:rPr>
          <w:noProof/>
        </w:rPr>
        <w:t>1</w:t>
      </w:r>
      <w:r w:rsidRPr="009B216F">
        <w:fldChar w:fldCharType="end"/>
      </w:r>
    </w:p>
    <w:p w:rsidR="00DF2681" w:rsidRPr="009B216F" w:rsidRDefault="00DF2681" w:rsidP="00DF2681">
      <w:pPr>
        <w:keepNext/>
        <w:jc w:val="both"/>
      </w:pPr>
    </w:p>
    <w:p w:rsidR="00DF2681" w:rsidRPr="009B216F" w:rsidRDefault="00D00CD6" w:rsidP="00DF2681">
      <w:pPr>
        <w:keepNext/>
        <w:jc w:val="both"/>
      </w:pPr>
      <w:r>
        <w:rPr>
          <w:noProof/>
          <w:lang w:val="it-IT" w:eastAsia="it-IT"/>
        </w:rPr>
        <w:drawing>
          <wp:inline distT="0" distB="0" distL="0" distR="0">
            <wp:extent cx="152400" cy="152400"/>
            <wp:effectExtent l="0" t="0" r="0" b="0"/>
            <wp:docPr id="182" name="Picture 182" descr="espa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espandi"/>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DF2681" w:rsidRPr="009B216F">
        <w:t xml:space="preserve"> To expand a balloon, only for activities, to see its targets, and for targets to see its      backdoors;</w:t>
      </w:r>
    </w:p>
    <w:p w:rsidR="00DF2681" w:rsidRPr="009B216F" w:rsidRDefault="00D00CD6" w:rsidP="00DF2681">
      <w:pPr>
        <w:keepNext/>
        <w:jc w:val="both"/>
      </w:pPr>
      <w:r>
        <w:rPr>
          <w:noProof/>
          <w:lang w:val="it-IT" w:eastAsia="it-IT"/>
        </w:rPr>
        <w:drawing>
          <wp:inline distT="0" distB="0" distL="0" distR="0">
            <wp:extent cx="152400" cy="152400"/>
            <wp:effectExtent l="0" t="0" r="0" b="0"/>
            <wp:docPr id="183" name="Picture 183" descr="ridu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riduci"/>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DF2681" w:rsidRPr="009B216F">
        <w:t xml:space="preserve"> To compress an expanded balloon;</w:t>
      </w:r>
    </w:p>
    <w:p w:rsidR="00DF2681" w:rsidRPr="009B216F" w:rsidRDefault="00D00CD6" w:rsidP="00DF2681">
      <w:pPr>
        <w:jc w:val="both"/>
      </w:pPr>
      <w:r>
        <w:rPr>
          <w:noProof/>
          <w:lang w:val="it-IT" w:eastAsia="it-IT"/>
        </w:rPr>
        <w:drawing>
          <wp:inline distT="0" distB="0" distL="0" distR="0">
            <wp:extent cx="152400" cy="152400"/>
            <wp:effectExtent l="0" t="0" r="0" b="0"/>
            <wp:docPr id="184" name="Picture 184"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x"/>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gramStart"/>
      <w:r w:rsidR="00DF2681" w:rsidRPr="009B216F">
        <w:t>to</w:t>
      </w:r>
      <w:proofErr w:type="gramEnd"/>
      <w:r w:rsidR="00DF2681" w:rsidRPr="009B216F">
        <w:t xml:space="preserve"> remove a balloon from the </w:t>
      </w:r>
      <w:r w:rsidR="00DF2681">
        <w:t>dashboard</w:t>
      </w:r>
      <w:r w:rsidR="00DF2681" w:rsidRPr="009B216F">
        <w:t>.</w:t>
      </w:r>
    </w:p>
    <w:p w:rsidR="00DF2681" w:rsidRPr="009B216F" w:rsidRDefault="00DF2681" w:rsidP="00DF2681">
      <w:pPr>
        <w:jc w:val="both"/>
      </w:pPr>
    </w:p>
    <w:p w:rsidR="00DF2681" w:rsidRPr="009B216F" w:rsidRDefault="00DF2681" w:rsidP="00DF2681">
      <w:pPr>
        <w:jc w:val="both"/>
      </w:pPr>
      <w:r w:rsidRPr="009B216F">
        <w:t>A balloon shows an icon for each kind of log. When new data arrives the corresponding icon will be highlighted in red until logs are viewed.</w:t>
      </w:r>
    </w:p>
    <w:p w:rsidR="00DF2681" w:rsidRPr="009B216F" w:rsidRDefault="00DF2681" w:rsidP="00DF2681">
      <w:pPr>
        <w:jc w:val="both"/>
      </w:pPr>
      <w:r w:rsidRPr="009B216F">
        <w:br/>
        <w:t xml:space="preserve">To view the logs just click on its detail icon, then you will switch to the console view. </w:t>
      </w:r>
    </w:p>
    <w:p w:rsidR="00DF2681" w:rsidRPr="009B216F" w:rsidRDefault="00DF2681" w:rsidP="00DF2681">
      <w:pPr>
        <w:jc w:val="both"/>
      </w:pPr>
    </w:p>
    <w:p w:rsidR="00DF2681" w:rsidRPr="009B216F" w:rsidRDefault="00DF2681" w:rsidP="00DF2681">
      <w:pPr>
        <w:pStyle w:val="Heading2"/>
        <w:tabs>
          <w:tab w:val="left" w:pos="0"/>
        </w:tabs>
        <w:jc w:val="both"/>
      </w:pPr>
      <w:bookmarkStart w:id="32" w:name="_Toc302567717"/>
      <w:r w:rsidRPr="009B216F">
        <w:t>Activities balloon</w:t>
      </w:r>
      <w:bookmarkEnd w:id="32"/>
    </w:p>
    <w:p w:rsidR="00DF2681" w:rsidRPr="009B216F" w:rsidRDefault="00D00CD6" w:rsidP="00DF2681">
      <w:pPr>
        <w:jc w:val="both"/>
      </w:pPr>
      <w:r>
        <w:rPr>
          <w:noProof/>
          <w:lang w:val="it-IT" w:eastAsia="it-IT"/>
        </w:rPr>
        <w:drawing>
          <wp:inline distT="0" distB="0" distL="0" distR="0">
            <wp:extent cx="6115050" cy="1323975"/>
            <wp:effectExtent l="0" t="0" r="0" b="9525"/>
            <wp:docPr id="185" name="Picture 185"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115050" cy="1323975"/>
                    </a:xfrm>
                    <a:prstGeom prst="rect">
                      <a:avLst/>
                    </a:prstGeom>
                    <a:noFill/>
                    <a:ln>
                      <a:noFill/>
                    </a:ln>
                  </pic:spPr>
                </pic:pic>
              </a:graphicData>
            </a:graphic>
          </wp:inline>
        </w:drawing>
      </w:r>
    </w:p>
    <w:p w:rsidR="00DF2681" w:rsidRPr="009B216F" w:rsidRDefault="00DF2681" w:rsidP="00DF2681">
      <w:pPr>
        <w:keepNext/>
        <w:jc w:val="center"/>
      </w:pPr>
    </w:p>
    <w:p w:rsidR="00DF2681" w:rsidRPr="009B216F" w:rsidRDefault="00DF2681" w:rsidP="00DF2681">
      <w:pPr>
        <w:jc w:val="both"/>
      </w:pPr>
    </w:p>
    <w:p w:rsidR="00DF2681" w:rsidRPr="009B216F" w:rsidRDefault="00DF2681" w:rsidP="00DF2681">
      <w:pPr>
        <w:jc w:val="both"/>
      </w:pPr>
      <w:r w:rsidRPr="009B216F">
        <w:t xml:space="preserve">Double click on target’s panel to see its details. The id of the last seen target and last sync time is showed. In expanded form last sync time, and seen backdoor for each target </w:t>
      </w:r>
      <w:proofErr w:type="gramStart"/>
      <w:r w:rsidRPr="009B216F">
        <w:t>are</w:t>
      </w:r>
      <w:proofErr w:type="gramEnd"/>
      <w:r w:rsidRPr="009B216F">
        <w:t xml:space="preserve"> also displayed.</w:t>
      </w:r>
    </w:p>
    <w:p w:rsidR="00DF2681" w:rsidRPr="009B216F" w:rsidRDefault="00DF2681" w:rsidP="00DF2681">
      <w:pPr>
        <w:jc w:val="both"/>
      </w:pPr>
      <w:r>
        <w:br w:type="page"/>
      </w:r>
    </w:p>
    <w:p w:rsidR="00DF2681" w:rsidRPr="009B216F" w:rsidRDefault="00DF2681" w:rsidP="00DF2681">
      <w:pPr>
        <w:pStyle w:val="Heading2"/>
        <w:tabs>
          <w:tab w:val="left" w:pos="0"/>
        </w:tabs>
        <w:jc w:val="both"/>
      </w:pPr>
      <w:bookmarkStart w:id="33" w:name="_Toc302567718"/>
      <w:r w:rsidRPr="009B216F">
        <w:lastRenderedPageBreak/>
        <w:t>Targets balloon</w:t>
      </w:r>
      <w:bookmarkEnd w:id="33"/>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6105525" cy="2524125"/>
            <wp:effectExtent l="0" t="0" r="9525" b="9525"/>
            <wp:docPr id="186" name="Picture 186"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Picture 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105525" cy="2524125"/>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Double click on one of backdoor’s panel to see its details. The id of the last seen backdoor and last sync time is showed. In expanded form last sync time, last remote host and user and last IP for each backdoor are also displayed.</w:t>
      </w:r>
    </w:p>
    <w:p w:rsidR="00DF2681" w:rsidRPr="009B216F" w:rsidRDefault="00DF2681" w:rsidP="00DF2681">
      <w:pPr>
        <w:jc w:val="both"/>
      </w:pPr>
    </w:p>
    <w:p w:rsidR="00DF2681" w:rsidRPr="009B216F" w:rsidRDefault="00DF2681" w:rsidP="00DF2681">
      <w:pPr>
        <w:jc w:val="both"/>
      </w:pPr>
    </w:p>
    <w:p w:rsidR="00DF2681" w:rsidRPr="00AA31CC" w:rsidRDefault="00DF2681" w:rsidP="00DF2681">
      <w:pPr>
        <w:pStyle w:val="Heading2"/>
        <w:tabs>
          <w:tab w:val="left" w:pos="0"/>
        </w:tabs>
        <w:jc w:val="both"/>
      </w:pPr>
      <w:bookmarkStart w:id="34" w:name="_Toc302567719"/>
      <w:r w:rsidRPr="009B216F">
        <w:t>Backdoors balloon</w:t>
      </w:r>
      <w:bookmarkEnd w:id="34"/>
    </w:p>
    <w:p w:rsidR="00DF2681" w:rsidRDefault="00DF2681" w:rsidP="00DF2681">
      <w:pPr>
        <w:jc w:val="both"/>
      </w:pPr>
    </w:p>
    <w:p w:rsidR="00DF2681" w:rsidRDefault="00DF2681" w:rsidP="00DF2681">
      <w:pPr>
        <w:jc w:val="both"/>
      </w:pPr>
      <w:r>
        <w:t>All the balloons are dynamic. When the backdoor has not sent any logs you will see an empty balloon:</w:t>
      </w:r>
    </w:p>
    <w:p w:rsidR="00DF2681" w:rsidRPr="009B216F" w:rsidRDefault="00D00CD6" w:rsidP="00DF2681">
      <w:r>
        <w:rPr>
          <w:noProof/>
          <w:lang w:val="it-IT" w:eastAsia="it-IT"/>
        </w:rPr>
        <w:drawing>
          <wp:inline distT="0" distB="0" distL="0" distR="0">
            <wp:extent cx="6124575" cy="904875"/>
            <wp:effectExtent l="0" t="0" r="9525" b="9525"/>
            <wp:docPr id="187" name="Picture 187"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Picture 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24575" cy="904875"/>
                    </a:xfrm>
                    <a:prstGeom prst="rect">
                      <a:avLst/>
                    </a:prstGeom>
                    <a:noFill/>
                    <a:ln>
                      <a:noFill/>
                    </a:ln>
                  </pic:spPr>
                </pic:pic>
              </a:graphicData>
            </a:graphic>
          </wp:inline>
        </w:drawing>
      </w:r>
    </w:p>
    <w:p w:rsidR="00DF2681" w:rsidRDefault="00DF2681" w:rsidP="00DF2681">
      <w:pPr>
        <w:jc w:val="both"/>
      </w:pPr>
    </w:p>
    <w:p w:rsidR="00DF2681" w:rsidRDefault="00DF2681" w:rsidP="00DF2681">
      <w:pPr>
        <w:jc w:val="both"/>
      </w:pPr>
      <w:r>
        <w:t>Once the logs arrive the balloon is filled with the icons of the logs that were sent.</w:t>
      </w:r>
    </w:p>
    <w:p w:rsidR="00DF2681" w:rsidRDefault="00DF2681" w:rsidP="00DF2681">
      <w:pPr>
        <w:jc w:val="both"/>
      </w:pPr>
      <w:r>
        <w:t>New logs will have a red background in the balloon.</w:t>
      </w:r>
    </w:p>
    <w:p w:rsidR="00DF2681" w:rsidRDefault="00DF2681" w:rsidP="00DF2681">
      <w:pPr>
        <w:jc w:val="both"/>
      </w:pPr>
    </w:p>
    <w:p w:rsidR="00DF2681" w:rsidRPr="009B216F" w:rsidRDefault="00D00CD6" w:rsidP="00DF2681">
      <w:pPr>
        <w:jc w:val="both"/>
      </w:pPr>
      <w:r>
        <w:rPr>
          <w:noProof/>
          <w:lang w:val="it-IT" w:eastAsia="it-IT"/>
        </w:rPr>
        <w:drawing>
          <wp:inline distT="0" distB="0" distL="0" distR="0">
            <wp:extent cx="6115050" cy="904875"/>
            <wp:effectExtent l="0" t="0" r="0" b="9525"/>
            <wp:docPr id="188" name="Picture 188"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Picture 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115050" cy="904875"/>
                    </a:xfrm>
                    <a:prstGeom prst="rect">
                      <a:avLst/>
                    </a:prstGeom>
                    <a:noFill/>
                    <a:ln>
                      <a:noFill/>
                    </a:ln>
                  </pic:spPr>
                </pic:pic>
              </a:graphicData>
            </a:graphic>
          </wp:inline>
        </w:drawing>
      </w:r>
    </w:p>
    <w:p w:rsidR="00DF2681" w:rsidRPr="009B216F" w:rsidRDefault="00DF2681" w:rsidP="00DF2681">
      <w:pPr>
        <w:jc w:val="center"/>
      </w:pPr>
    </w:p>
    <w:p w:rsidR="00DF2681" w:rsidRPr="009B216F" w:rsidRDefault="00DF2681" w:rsidP="00DF2681">
      <w:pPr>
        <w:jc w:val="both"/>
      </w:pPr>
    </w:p>
    <w:p w:rsidR="00DF2681" w:rsidRPr="009B216F" w:rsidRDefault="00DF2681" w:rsidP="00DF2681">
      <w:pPr>
        <w:jc w:val="both"/>
      </w:pPr>
    </w:p>
    <w:p w:rsidR="00DF2681" w:rsidRPr="009B216F" w:rsidRDefault="00DF2681" w:rsidP="00DF2681">
      <w:pPr>
        <w:jc w:val="both"/>
      </w:pPr>
    </w:p>
    <w:p w:rsidR="00DF2681" w:rsidRPr="009B216F" w:rsidRDefault="00DF2681" w:rsidP="00DF2681">
      <w:pPr>
        <w:pStyle w:val="Heading1"/>
        <w:pageBreakBefore/>
        <w:tabs>
          <w:tab w:val="left" w:pos="0"/>
        </w:tabs>
        <w:jc w:val="both"/>
        <w:rPr>
          <w:sz w:val="30"/>
        </w:rPr>
      </w:pPr>
      <w:bookmarkStart w:id="35" w:name="_Toc221705304"/>
      <w:bookmarkStart w:id="36" w:name="_Toc302567720"/>
      <w:r>
        <w:rPr>
          <w:sz w:val="30"/>
        </w:rPr>
        <w:lastRenderedPageBreak/>
        <w:t xml:space="preserve">THE </w:t>
      </w:r>
      <w:r w:rsidRPr="009B216F">
        <w:rPr>
          <w:sz w:val="30"/>
        </w:rPr>
        <w:t>AUDIT</w:t>
      </w:r>
      <w:bookmarkEnd w:id="35"/>
      <w:r>
        <w:rPr>
          <w:sz w:val="30"/>
        </w:rPr>
        <w:t xml:space="preserve"> SECTION</w:t>
      </w:r>
      <w:bookmarkEnd w:id="36"/>
    </w:p>
    <w:p w:rsidR="00DF2681" w:rsidRPr="009B216F" w:rsidRDefault="00DF2681" w:rsidP="00DF2681">
      <w:pPr>
        <w:jc w:val="both"/>
      </w:pPr>
    </w:p>
    <w:p w:rsidR="00DF2681" w:rsidRPr="009B216F" w:rsidRDefault="00DF2681" w:rsidP="00DF2681">
      <w:pPr>
        <w:jc w:val="both"/>
      </w:pPr>
      <w:r w:rsidRPr="009B216F">
        <w:t xml:space="preserve">Every time a user performs a sensitive operation, such as creation of backdoors or targets, an audit log is generated. Those logs can be browsed by RCS Administrators (with ADMIN privilege) using the RCS Console under the tab “audit”. </w:t>
      </w:r>
    </w:p>
    <w:p w:rsidR="00DF2681" w:rsidRPr="009B216F" w:rsidRDefault="00DF2681" w:rsidP="00DF2681">
      <w:pPr>
        <w:jc w:val="both"/>
        <w:rPr>
          <w:rFonts w:cs="Arial"/>
          <w:i/>
        </w:rPr>
      </w:pPr>
      <w:r w:rsidRPr="009B216F">
        <w:t>Once activated the interface will show the audit log in this format:</w:t>
      </w:r>
    </w:p>
    <w:p w:rsidR="00DF2681" w:rsidRPr="009B216F" w:rsidRDefault="00D00CD6" w:rsidP="00DF2681">
      <w:pPr>
        <w:jc w:val="center"/>
        <w:rPr>
          <w:i/>
        </w:rPr>
      </w:pPr>
      <w:r>
        <w:rPr>
          <w:i/>
          <w:noProof/>
          <w:lang w:val="it-IT" w:eastAsia="it-IT"/>
        </w:rPr>
        <w:drawing>
          <wp:inline distT="0" distB="0" distL="0" distR="0">
            <wp:extent cx="5267325" cy="3238500"/>
            <wp:effectExtent l="0" t="0" r="9525" b="0"/>
            <wp:docPr id="189" name="Picture 28" descr="Macintosh HD:Users:ALoR:Desktop: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ALoR:Desktop:Picture 1.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267325" cy="3238500"/>
                    </a:xfrm>
                    <a:prstGeom prst="rect">
                      <a:avLst/>
                    </a:prstGeom>
                    <a:noFill/>
                    <a:ln>
                      <a:noFill/>
                    </a:ln>
                  </pic:spPr>
                </pic:pic>
              </a:graphicData>
            </a:graphic>
          </wp:inline>
        </w:drawing>
      </w:r>
    </w:p>
    <w:p w:rsidR="00DF2681" w:rsidRPr="009B216F" w:rsidRDefault="00DF2681" w:rsidP="00DF2681"/>
    <w:p w:rsidR="00DF2681" w:rsidRPr="009B216F" w:rsidRDefault="00DF2681" w:rsidP="00DF2681">
      <w:pPr>
        <w:pStyle w:val="Didascalia1"/>
        <w:jc w:val="center"/>
      </w:pPr>
      <w:r w:rsidRPr="009B216F">
        <w:t>Audit Log filter</w:t>
      </w:r>
    </w:p>
    <w:p w:rsidR="00DF2681" w:rsidRPr="009B216F" w:rsidRDefault="00DF2681" w:rsidP="00DF2681"/>
    <w:p w:rsidR="00DF2681" w:rsidRPr="009B216F" w:rsidRDefault="00DF2681" w:rsidP="00DF2681">
      <w:pPr>
        <w:jc w:val="both"/>
      </w:pPr>
      <w:r w:rsidRPr="009B216F">
        <w:t>The admin can perform queries on the log using the specific filter for each column. The filters are applied as for the logs clicking on the checkbox of the column to filter.</w:t>
      </w:r>
    </w:p>
    <w:p w:rsidR="00DF2681" w:rsidRPr="009B216F" w:rsidRDefault="00DF2681" w:rsidP="00DF2681">
      <w:pPr>
        <w:jc w:val="both"/>
      </w:pPr>
    </w:p>
    <w:p w:rsidR="00DF2681" w:rsidRPr="009B216F" w:rsidRDefault="00D00CD6" w:rsidP="00DF2681">
      <w:r>
        <w:rPr>
          <w:noProof/>
          <w:lang w:val="it-IT" w:eastAsia="it-IT"/>
        </w:rPr>
        <w:drawing>
          <wp:inline distT="0" distB="0" distL="0" distR="0">
            <wp:extent cx="5267325" cy="161925"/>
            <wp:effectExtent l="0" t="0" r="9525" b="9525"/>
            <wp:docPr id="190" name="Picture 29" descr="Macintosh HD:Users:ALoR:Desktop: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ALoR:Desktop:Picture 2.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267325" cy="161925"/>
                    </a:xfrm>
                    <a:prstGeom prst="rect">
                      <a:avLst/>
                    </a:prstGeom>
                    <a:noFill/>
                    <a:ln>
                      <a:noFill/>
                    </a:ln>
                  </pic:spPr>
                </pic:pic>
              </a:graphicData>
            </a:graphic>
          </wp:inline>
        </w:drawing>
      </w:r>
    </w:p>
    <w:p w:rsidR="00DF2681" w:rsidRPr="009B216F" w:rsidRDefault="00DF2681" w:rsidP="00DF2681"/>
    <w:p w:rsidR="00DF2681" w:rsidRPr="009B216F" w:rsidRDefault="00DF2681" w:rsidP="00DF2681">
      <w:pPr>
        <w:numPr>
          <w:ilvl w:val="0"/>
          <w:numId w:val="21"/>
        </w:numPr>
        <w:tabs>
          <w:tab w:val="left" w:pos="720"/>
        </w:tabs>
        <w:spacing w:line="360" w:lineRule="auto"/>
        <w:jc w:val="both"/>
        <w:rPr>
          <w:rFonts w:cs="Arial"/>
        </w:rPr>
      </w:pPr>
      <w:r w:rsidRPr="009B216F">
        <w:rPr>
          <w:rFonts w:cs="Arial"/>
          <w:b/>
        </w:rPr>
        <w:t xml:space="preserve">Date: </w:t>
      </w:r>
      <w:r w:rsidRPr="009B216F">
        <w:rPr>
          <w:rFonts w:cs="Arial"/>
        </w:rPr>
        <w:t>Specifying the start and/or the end date the program will show only logs generated in that particular time interval</w:t>
      </w:r>
      <w:r w:rsidRPr="009B216F">
        <w:rPr>
          <w:rStyle w:val="FootnoteCharacters"/>
          <w:rFonts w:eastAsia="Calibri"/>
        </w:rPr>
        <w:footnoteReference w:id="1"/>
      </w:r>
      <w:r w:rsidRPr="009B216F">
        <w:rPr>
          <w:rFonts w:cs="Arial"/>
        </w:rPr>
        <w:t>.</w:t>
      </w:r>
    </w:p>
    <w:p w:rsidR="00DF2681" w:rsidRPr="009B216F" w:rsidRDefault="00DF2681" w:rsidP="00DF2681">
      <w:pPr>
        <w:numPr>
          <w:ilvl w:val="0"/>
          <w:numId w:val="21"/>
        </w:numPr>
        <w:tabs>
          <w:tab w:val="left" w:pos="720"/>
        </w:tabs>
        <w:spacing w:line="360" w:lineRule="auto"/>
        <w:jc w:val="both"/>
        <w:rPr>
          <w:rFonts w:cs="Arial"/>
        </w:rPr>
      </w:pPr>
      <w:r w:rsidRPr="009B216F">
        <w:rPr>
          <w:rFonts w:cs="Arial"/>
          <w:b/>
        </w:rPr>
        <w:t>Actor:</w:t>
      </w:r>
      <w:r w:rsidRPr="009B216F">
        <w:rPr>
          <w:rFonts w:cs="Arial"/>
        </w:rPr>
        <w:t xml:space="preserve"> Specify the user that has performed the action</w:t>
      </w:r>
    </w:p>
    <w:p w:rsidR="00DF2681" w:rsidRPr="009B216F" w:rsidRDefault="00DF2681" w:rsidP="00DF2681">
      <w:pPr>
        <w:numPr>
          <w:ilvl w:val="0"/>
          <w:numId w:val="21"/>
        </w:numPr>
        <w:tabs>
          <w:tab w:val="left" w:pos="720"/>
        </w:tabs>
        <w:spacing w:line="360" w:lineRule="auto"/>
        <w:jc w:val="both"/>
        <w:rPr>
          <w:rFonts w:cs="Arial"/>
        </w:rPr>
      </w:pPr>
      <w:r w:rsidRPr="009B216F">
        <w:rPr>
          <w:rFonts w:cs="Arial"/>
          <w:b/>
        </w:rPr>
        <w:t xml:space="preserve">Action: </w:t>
      </w:r>
      <w:r w:rsidRPr="009B216F">
        <w:rPr>
          <w:rFonts w:cs="Arial"/>
        </w:rPr>
        <w:t xml:space="preserve">Specify a particular action. </w:t>
      </w:r>
    </w:p>
    <w:p w:rsidR="00DF2681" w:rsidRPr="009B216F" w:rsidRDefault="00DF2681" w:rsidP="00DF2681">
      <w:pPr>
        <w:tabs>
          <w:tab w:val="left" w:pos="720"/>
        </w:tabs>
        <w:ind w:left="720"/>
        <w:rPr>
          <w:rFonts w:cs="Arial"/>
        </w:rPr>
      </w:pPr>
      <w:r w:rsidRPr="009B216F">
        <w:rPr>
          <w:rFonts w:cs="Arial"/>
        </w:rPr>
        <w:t>Then we have the object manipulated by the action:</w:t>
      </w:r>
    </w:p>
    <w:p w:rsidR="00DF2681" w:rsidRPr="009B216F" w:rsidRDefault="00DF2681" w:rsidP="00DF2681">
      <w:pPr>
        <w:numPr>
          <w:ilvl w:val="0"/>
          <w:numId w:val="21"/>
        </w:numPr>
        <w:tabs>
          <w:tab w:val="clear" w:pos="720"/>
          <w:tab w:val="left" w:pos="993"/>
        </w:tabs>
        <w:spacing w:line="360" w:lineRule="auto"/>
        <w:ind w:hanging="11"/>
        <w:jc w:val="both"/>
        <w:rPr>
          <w:rFonts w:cs="Arial"/>
        </w:rPr>
      </w:pPr>
      <w:r w:rsidRPr="009B216F">
        <w:rPr>
          <w:rFonts w:cs="Arial"/>
          <w:b/>
        </w:rPr>
        <w:t>User:</w:t>
      </w:r>
      <w:r w:rsidRPr="009B216F">
        <w:rPr>
          <w:rFonts w:cs="Arial"/>
        </w:rPr>
        <w:t xml:space="preserve"> the user modified by the action</w:t>
      </w:r>
    </w:p>
    <w:p w:rsidR="00DF2681" w:rsidRPr="009B216F" w:rsidRDefault="00DF2681" w:rsidP="00DF2681">
      <w:pPr>
        <w:numPr>
          <w:ilvl w:val="0"/>
          <w:numId w:val="21"/>
        </w:numPr>
        <w:tabs>
          <w:tab w:val="clear" w:pos="720"/>
          <w:tab w:val="left" w:pos="993"/>
        </w:tabs>
        <w:spacing w:line="360" w:lineRule="auto"/>
        <w:ind w:hanging="11"/>
        <w:jc w:val="both"/>
        <w:rPr>
          <w:rFonts w:cs="Arial"/>
        </w:rPr>
      </w:pPr>
      <w:r w:rsidRPr="009B216F">
        <w:rPr>
          <w:rFonts w:cs="Arial"/>
          <w:b/>
        </w:rPr>
        <w:t xml:space="preserve">Group: </w:t>
      </w:r>
      <w:r w:rsidRPr="009B216F">
        <w:rPr>
          <w:rFonts w:cs="Arial"/>
        </w:rPr>
        <w:t>the group modified by the action</w:t>
      </w:r>
    </w:p>
    <w:p w:rsidR="00DF2681" w:rsidRPr="009B216F" w:rsidRDefault="00DF2681" w:rsidP="00DF2681">
      <w:pPr>
        <w:numPr>
          <w:ilvl w:val="0"/>
          <w:numId w:val="21"/>
        </w:numPr>
        <w:tabs>
          <w:tab w:val="clear" w:pos="720"/>
          <w:tab w:val="left" w:pos="993"/>
        </w:tabs>
        <w:spacing w:line="360" w:lineRule="auto"/>
        <w:ind w:hanging="11"/>
        <w:jc w:val="both"/>
        <w:rPr>
          <w:rFonts w:cs="Arial"/>
        </w:rPr>
      </w:pPr>
      <w:r w:rsidRPr="009B216F">
        <w:rPr>
          <w:rFonts w:cs="Arial"/>
          <w:b/>
        </w:rPr>
        <w:t>Activity:</w:t>
      </w:r>
      <w:r w:rsidRPr="009B216F">
        <w:rPr>
          <w:rFonts w:cs="Arial"/>
        </w:rPr>
        <w:t xml:space="preserve"> the activity modified by the action</w:t>
      </w:r>
    </w:p>
    <w:p w:rsidR="00DF2681" w:rsidRPr="009B216F" w:rsidRDefault="00DF2681" w:rsidP="00DF2681">
      <w:pPr>
        <w:numPr>
          <w:ilvl w:val="0"/>
          <w:numId w:val="21"/>
        </w:numPr>
        <w:tabs>
          <w:tab w:val="clear" w:pos="720"/>
          <w:tab w:val="left" w:pos="993"/>
        </w:tabs>
        <w:spacing w:line="360" w:lineRule="auto"/>
        <w:ind w:hanging="11"/>
        <w:jc w:val="both"/>
        <w:rPr>
          <w:rFonts w:cs="Arial"/>
        </w:rPr>
      </w:pPr>
      <w:r w:rsidRPr="009B216F">
        <w:rPr>
          <w:rFonts w:cs="Arial"/>
          <w:b/>
        </w:rPr>
        <w:t>Target:</w:t>
      </w:r>
      <w:r w:rsidRPr="009B216F">
        <w:rPr>
          <w:rFonts w:cs="Arial"/>
        </w:rPr>
        <w:t xml:space="preserve"> the target modified by the action</w:t>
      </w:r>
    </w:p>
    <w:p w:rsidR="00DF2681" w:rsidRPr="009B216F" w:rsidRDefault="00DF2681" w:rsidP="00DF2681">
      <w:pPr>
        <w:numPr>
          <w:ilvl w:val="0"/>
          <w:numId w:val="21"/>
        </w:numPr>
        <w:tabs>
          <w:tab w:val="clear" w:pos="720"/>
          <w:tab w:val="left" w:pos="993"/>
        </w:tabs>
        <w:spacing w:line="360" w:lineRule="auto"/>
        <w:ind w:hanging="11"/>
        <w:jc w:val="both"/>
        <w:rPr>
          <w:rFonts w:cs="Arial"/>
        </w:rPr>
      </w:pPr>
      <w:r w:rsidRPr="009B216F">
        <w:rPr>
          <w:rFonts w:cs="Arial"/>
          <w:b/>
        </w:rPr>
        <w:t>Backdoor:</w:t>
      </w:r>
      <w:r w:rsidRPr="009B216F">
        <w:rPr>
          <w:rFonts w:cs="Arial"/>
        </w:rPr>
        <w:t xml:space="preserve"> the backdoor modified by the action</w:t>
      </w:r>
    </w:p>
    <w:p w:rsidR="00DF2681" w:rsidRPr="009B216F" w:rsidRDefault="00DF2681" w:rsidP="00DF2681">
      <w:pPr>
        <w:numPr>
          <w:ilvl w:val="0"/>
          <w:numId w:val="21"/>
        </w:numPr>
        <w:tabs>
          <w:tab w:val="clear" w:pos="720"/>
          <w:tab w:val="left" w:pos="993"/>
        </w:tabs>
        <w:spacing w:line="360" w:lineRule="auto"/>
        <w:ind w:hanging="11"/>
        <w:jc w:val="both"/>
        <w:rPr>
          <w:rFonts w:cs="Arial"/>
        </w:rPr>
      </w:pPr>
      <w:r w:rsidRPr="009B216F">
        <w:rPr>
          <w:rFonts w:cs="Arial"/>
          <w:b/>
        </w:rPr>
        <w:lastRenderedPageBreak/>
        <w:t>Description:</w:t>
      </w:r>
      <w:r w:rsidRPr="009B216F">
        <w:rPr>
          <w:rFonts w:cs="Arial"/>
        </w:rPr>
        <w:t xml:space="preserve"> the description of the actual parameters of the action. Here you can find other information useful to track exactly what the user has done.</w:t>
      </w:r>
    </w:p>
    <w:p w:rsidR="00DF2681" w:rsidRPr="009B216F" w:rsidRDefault="00DF2681" w:rsidP="00DF2681"/>
    <w:p w:rsidR="00DF2681" w:rsidRPr="009B216F" w:rsidRDefault="00DF2681" w:rsidP="00DF2681">
      <w:r w:rsidRPr="009B216F">
        <w:rPr>
          <w:b/>
        </w:rPr>
        <w:t xml:space="preserve">NOTE: </w:t>
      </w:r>
      <w:r w:rsidRPr="009B216F">
        <w:t>If the user specify more than one filter, logic “AND” paradigm will be used.</w:t>
      </w:r>
    </w:p>
    <w:p w:rsidR="00DF2681" w:rsidRPr="009B216F" w:rsidRDefault="00DF2681" w:rsidP="00DF2681">
      <w:pPr>
        <w:rPr>
          <w:rFonts w:cs="Arial"/>
        </w:rPr>
      </w:pPr>
    </w:p>
    <w:p w:rsidR="00DF2681" w:rsidRPr="009B216F" w:rsidRDefault="00DF2681" w:rsidP="00DF2681">
      <w:pPr>
        <w:rPr>
          <w:rFonts w:cs="Arial"/>
        </w:rPr>
      </w:pPr>
      <w:r w:rsidRPr="009B216F">
        <w:rPr>
          <w:rFonts w:cs="Arial"/>
        </w:rPr>
        <w:t>The search criteria can be reset at any time pressing the button:</w:t>
      </w:r>
    </w:p>
    <w:p w:rsidR="00DF2681" w:rsidRPr="009B216F" w:rsidRDefault="00DF2681" w:rsidP="00DF2681">
      <w:pPr>
        <w:rPr>
          <w:rFonts w:cs="Arial"/>
        </w:rPr>
      </w:pPr>
    </w:p>
    <w:p w:rsidR="00DF2681" w:rsidRPr="009B216F" w:rsidRDefault="00D00CD6" w:rsidP="00DF2681">
      <w:pPr>
        <w:jc w:val="center"/>
        <w:rPr>
          <w:rFonts w:cs="Arial"/>
          <w:lang w:eastAsia="en-US"/>
        </w:rPr>
      </w:pPr>
      <w:r>
        <w:rPr>
          <w:rFonts w:cs="Arial"/>
          <w:noProof/>
          <w:lang w:val="it-IT" w:eastAsia="it-IT"/>
        </w:rPr>
        <w:drawing>
          <wp:inline distT="0" distB="0" distL="0" distR="0">
            <wp:extent cx="1028700" cy="342900"/>
            <wp:effectExtent l="0" t="0" r="0" b="0"/>
            <wp:docPr id="191" name="Picture 30" descr="Macintosh HD:Users:ALoR:Desktop: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ALoR:Desktop:Picture 3.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028700" cy="342900"/>
                    </a:xfrm>
                    <a:prstGeom prst="rect">
                      <a:avLst/>
                    </a:prstGeom>
                    <a:noFill/>
                    <a:ln>
                      <a:noFill/>
                    </a:ln>
                  </pic:spPr>
                </pic:pic>
              </a:graphicData>
            </a:graphic>
          </wp:inline>
        </w:drawing>
      </w:r>
    </w:p>
    <w:p w:rsidR="00DF2681" w:rsidRPr="009B216F" w:rsidRDefault="00DF2681" w:rsidP="00DF2681">
      <w:pPr>
        <w:rPr>
          <w:rFonts w:cs="Arial"/>
          <w:lang w:eastAsia="en-US"/>
        </w:rPr>
      </w:pPr>
    </w:p>
    <w:p w:rsidR="00DF2681" w:rsidRPr="009B216F" w:rsidRDefault="00DF2681" w:rsidP="00DF2681">
      <w:pPr>
        <w:jc w:val="both"/>
        <w:rPr>
          <w:rFonts w:cs="Arial"/>
          <w:lang w:eastAsia="en-US"/>
        </w:rPr>
      </w:pPr>
      <w:r w:rsidRPr="009B216F">
        <w:rPr>
          <w:rFonts w:cs="Arial"/>
          <w:lang w:eastAsia="en-US"/>
        </w:rPr>
        <w:t>As a shortcut the sidebar on the left can be used to perform queries on particular object man</w:t>
      </w:r>
      <w:r>
        <w:rPr>
          <w:rFonts w:cs="Arial"/>
          <w:lang w:eastAsia="en-US"/>
        </w:rPr>
        <w:t>i</w:t>
      </w:r>
      <w:r w:rsidRPr="009B216F">
        <w:rPr>
          <w:rFonts w:cs="Arial"/>
          <w:lang w:eastAsia="en-US"/>
        </w:rPr>
        <w:t>pulated by the action.</w:t>
      </w:r>
    </w:p>
    <w:p w:rsidR="00DF2681" w:rsidRPr="009B216F" w:rsidRDefault="00DF2681" w:rsidP="00DF2681">
      <w:pPr>
        <w:jc w:val="both"/>
        <w:rPr>
          <w:rFonts w:cs="Arial"/>
          <w:lang w:eastAsia="en-US"/>
        </w:rPr>
      </w:pPr>
      <w:r>
        <w:rPr>
          <w:rFonts w:cs="Arial"/>
          <w:lang w:eastAsia="en-US"/>
        </w:rPr>
        <w:t>So if you select a</w:t>
      </w:r>
      <w:r w:rsidRPr="009B216F">
        <w:rPr>
          <w:rFonts w:cs="Arial"/>
          <w:lang w:eastAsia="en-US"/>
        </w:rPr>
        <w:t xml:space="preserve"> use</w:t>
      </w:r>
      <w:r>
        <w:rPr>
          <w:rFonts w:cs="Arial"/>
          <w:lang w:eastAsia="en-US"/>
        </w:rPr>
        <w:t>r</w:t>
      </w:r>
      <w:r w:rsidRPr="009B216F">
        <w:rPr>
          <w:rFonts w:cs="Arial"/>
          <w:lang w:eastAsia="en-US"/>
        </w:rPr>
        <w:t xml:space="preserve"> in the sidebar, the filter will </w:t>
      </w:r>
      <w:r>
        <w:rPr>
          <w:rFonts w:cs="Arial"/>
          <w:lang w:eastAsia="en-US"/>
        </w:rPr>
        <w:t>be applied on the “user” column</w:t>
      </w:r>
      <w:r w:rsidRPr="009B216F">
        <w:rPr>
          <w:rFonts w:cs="Arial"/>
          <w:lang w:eastAsia="en-US"/>
        </w:rPr>
        <w:t xml:space="preserve"> and not on the “actor” one.</w:t>
      </w:r>
    </w:p>
    <w:p w:rsidR="00DF2681" w:rsidRPr="009B216F" w:rsidRDefault="00DF2681" w:rsidP="00DF2681">
      <w:pPr>
        <w:jc w:val="both"/>
        <w:rPr>
          <w:rFonts w:cs="Arial"/>
          <w:lang w:eastAsia="en-US"/>
        </w:rPr>
      </w:pPr>
    </w:p>
    <w:p w:rsidR="00DF2681" w:rsidRPr="009B216F" w:rsidRDefault="00DF2681" w:rsidP="00DF2681">
      <w:pPr>
        <w:jc w:val="both"/>
        <w:rPr>
          <w:rFonts w:cs="Arial"/>
          <w:lang w:eastAsia="en-US"/>
        </w:rPr>
      </w:pPr>
      <w:r w:rsidRPr="009B216F">
        <w:rPr>
          <w:rFonts w:cs="Arial"/>
          <w:lang w:eastAsia="en-US"/>
        </w:rPr>
        <w:t>A query on the audit logs can be exported locally by clicking on the “download audit logs” button. Only the currently displayed logs will</w:t>
      </w:r>
      <w:r>
        <w:rPr>
          <w:rFonts w:cs="Arial"/>
          <w:lang w:eastAsia="en-US"/>
        </w:rPr>
        <w:t xml:space="preserve"> b</w:t>
      </w:r>
      <w:r w:rsidRPr="009B216F">
        <w:rPr>
          <w:rFonts w:cs="Arial"/>
          <w:lang w:eastAsia="en-US"/>
        </w:rPr>
        <w:t>e exported.</w:t>
      </w:r>
    </w:p>
    <w:p w:rsidR="00DF2681" w:rsidRPr="009B216F" w:rsidRDefault="00DF2681" w:rsidP="00DF2681">
      <w:pPr>
        <w:jc w:val="both"/>
      </w:pPr>
    </w:p>
    <w:p w:rsidR="00DF2681" w:rsidRPr="009B216F" w:rsidRDefault="00D00CD6" w:rsidP="00DF2681">
      <w:pPr>
        <w:jc w:val="center"/>
      </w:pPr>
      <w:r>
        <w:rPr>
          <w:noProof/>
          <w:lang w:val="it-IT" w:eastAsia="it-IT"/>
        </w:rPr>
        <w:drawing>
          <wp:inline distT="0" distB="0" distL="0" distR="0">
            <wp:extent cx="3771900" cy="466725"/>
            <wp:effectExtent l="0" t="0" r="0" b="9525"/>
            <wp:docPr id="192" name="Picture 192"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771900" cy="466725"/>
                    </a:xfrm>
                    <a:prstGeom prst="rect">
                      <a:avLst/>
                    </a:prstGeom>
                    <a:noFill/>
                    <a:ln>
                      <a:noFill/>
                    </a:ln>
                  </pic:spPr>
                </pic:pic>
              </a:graphicData>
            </a:graphic>
          </wp:inline>
        </w:drawing>
      </w:r>
    </w:p>
    <w:p w:rsidR="00DF2681" w:rsidRPr="009B216F" w:rsidRDefault="00DF2681" w:rsidP="00DF2681">
      <w:pPr>
        <w:pStyle w:val="Heading1"/>
        <w:pageBreakBefore/>
        <w:tabs>
          <w:tab w:val="left" w:pos="0"/>
        </w:tabs>
        <w:jc w:val="both"/>
        <w:rPr>
          <w:sz w:val="30"/>
        </w:rPr>
      </w:pPr>
      <w:bookmarkStart w:id="37" w:name="_Toc221705305"/>
      <w:bookmarkStart w:id="38" w:name="_Toc302567721"/>
      <w:r>
        <w:rPr>
          <w:sz w:val="30"/>
        </w:rPr>
        <w:lastRenderedPageBreak/>
        <w:t xml:space="preserve">THE </w:t>
      </w:r>
      <w:r w:rsidRPr="009B216F">
        <w:rPr>
          <w:sz w:val="30"/>
        </w:rPr>
        <w:t>MONITOR</w:t>
      </w:r>
      <w:bookmarkEnd w:id="37"/>
      <w:r>
        <w:rPr>
          <w:sz w:val="30"/>
        </w:rPr>
        <w:t xml:space="preserve"> SECTION</w:t>
      </w:r>
      <w:bookmarkEnd w:id="38"/>
    </w:p>
    <w:p w:rsidR="00DF2681" w:rsidRPr="009B216F" w:rsidRDefault="00DF2681" w:rsidP="00DF2681">
      <w:pPr>
        <w:jc w:val="both"/>
      </w:pPr>
      <w:r w:rsidRPr="009B216F">
        <w:t>The monitor lets you keep your system under control, checking the health status of each component. It also shows useful information about license limits enforced by the system.</w:t>
      </w:r>
    </w:p>
    <w:p w:rsidR="00DF2681" w:rsidRPr="009B216F" w:rsidRDefault="00DF2681" w:rsidP="00DF2681">
      <w:pPr>
        <w:jc w:val="both"/>
      </w:pPr>
      <w:r w:rsidRPr="009B216F">
        <w:t>If any of the components fails you will see an alert on the button bar:</w:t>
      </w:r>
    </w:p>
    <w:p w:rsidR="00DF2681" w:rsidRPr="009B216F" w:rsidRDefault="00D00CD6" w:rsidP="00DF2681">
      <w:pPr>
        <w:jc w:val="center"/>
      </w:pPr>
      <w:r>
        <w:rPr>
          <w:noProof/>
          <w:lang w:val="it-IT" w:eastAsia="it-IT"/>
        </w:rPr>
        <w:drawing>
          <wp:inline distT="0" distB="0" distL="0" distR="0">
            <wp:extent cx="1714500" cy="333375"/>
            <wp:effectExtent l="0" t="0" r="0" b="9525"/>
            <wp:docPr id="193" name="Picture 193"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Picture 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714500" cy="333375"/>
                    </a:xfrm>
                    <a:prstGeom prst="rect">
                      <a:avLst/>
                    </a:prstGeom>
                    <a:noFill/>
                    <a:ln>
                      <a:noFill/>
                    </a:ln>
                  </pic:spPr>
                </pic:pic>
              </a:graphicData>
            </a:graphic>
          </wp:inline>
        </w:drawing>
      </w:r>
    </w:p>
    <w:p w:rsidR="00DF2681" w:rsidRPr="009B216F" w:rsidRDefault="00DF2681" w:rsidP="00DF2681">
      <w:pPr>
        <w:jc w:val="both"/>
      </w:pPr>
      <w:r w:rsidRPr="009B216F">
        <w:t>The red number indicates the number of failed components.</w:t>
      </w:r>
    </w:p>
    <w:p w:rsidR="00DF2681" w:rsidRPr="009B216F" w:rsidRDefault="00DF2681" w:rsidP="00DF2681">
      <w:pPr>
        <w:jc w:val="both"/>
      </w:pPr>
    </w:p>
    <w:p w:rsidR="00DF2681" w:rsidRPr="009B216F" w:rsidRDefault="00DF2681" w:rsidP="00DF2681">
      <w:pPr>
        <w:jc w:val="both"/>
      </w:pPr>
      <w:r w:rsidRPr="009B216F">
        <w:t>The monitor section is as follow:</w:t>
      </w:r>
    </w:p>
    <w:p w:rsidR="00DF2681" w:rsidRPr="009B216F" w:rsidRDefault="00D00CD6" w:rsidP="00DF2681">
      <w:pPr>
        <w:jc w:val="center"/>
      </w:pPr>
      <w:r>
        <w:rPr>
          <w:noProof/>
          <w:lang w:val="it-IT" w:eastAsia="it-IT"/>
        </w:rPr>
        <w:drawing>
          <wp:inline distT="0" distB="0" distL="0" distR="0">
            <wp:extent cx="6105525" cy="3133725"/>
            <wp:effectExtent l="0" t="0" r="9525" b="9525"/>
            <wp:docPr id="194" name="Picture 194"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105525" cy="3133725"/>
                    </a:xfrm>
                    <a:prstGeom prst="rect">
                      <a:avLst/>
                    </a:prstGeom>
                    <a:noFill/>
                    <a:ln>
                      <a:noFill/>
                    </a:ln>
                  </pic:spPr>
                </pic:pic>
              </a:graphicData>
            </a:graphic>
          </wp:inline>
        </w:drawing>
      </w:r>
    </w:p>
    <w:p w:rsidR="00DF2681" w:rsidRPr="009B216F" w:rsidRDefault="00DF2681" w:rsidP="00DF2681">
      <w:pPr>
        <w:pStyle w:val="Heading2"/>
        <w:tabs>
          <w:tab w:val="left" w:pos="0"/>
        </w:tabs>
        <w:jc w:val="both"/>
      </w:pPr>
      <w:bookmarkStart w:id="39" w:name="_Toc221705306"/>
      <w:bookmarkStart w:id="40" w:name="_Toc302567722"/>
      <w:r w:rsidRPr="009B216F">
        <w:t>Components balloon</w:t>
      </w:r>
      <w:bookmarkEnd w:id="39"/>
      <w:bookmarkEnd w:id="40"/>
    </w:p>
    <w:p w:rsidR="00DF2681" w:rsidRPr="009B216F" w:rsidRDefault="00DF2681" w:rsidP="00DF2681">
      <w:pPr>
        <w:jc w:val="both"/>
      </w:pPr>
      <w:r w:rsidRPr="009B216F">
        <w:t>Each balloon represents a single component in the system. The list has at least one element (the database balloon), and other balloons (one for each instance of RCSASP connecting to the database). You can have multiple instances of the same component (one for each ip address it connects from).</w:t>
      </w:r>
    </w:p>
    <w:p w:rsidR="00DF2681" w:rsidRPr="009B216F" w:rsidRDefault="00DF2681" w:rsidP="00DF2681">
      <w:pPr>
        <w:jc w:val="both"/>
      </w:pPr>
    </w:p>
    <w:p w:rsidR="00DF2681" w:rsidRPr="009B216F" w:rsidRDefault="00DF2681" w:rsidP="00DF2681">
      <w:pPr>
        <w:jc w:val="both"/>
      </w:pPr>
      <w:r w:rsidRPr="009B216F">
        <w:t>The balloon contains basic information about component health (green check means the component is properly running, a red alert indicates a component failure).</w:t>
      </w:r>
    </w:p>
    <w:p w:rsidR="00DF2681" w:rsidRPr="009B216F" w:rsidRDefault="00DF2681" w:rsidP="00DF2681">
      <w:pPr>
        <w:jc w:val="both"/>
      </w:pPr>
      <w:r w:rsidRPr="009B216F">
        <w:t xml:space="preserve">Additional information </w:t>
      </w:r>
      <w:proofErr w:type="gramStart"/>
      <w:r w:rsidRPr="009B216F">
        <w:t>are</w:t>
      </w:r>
      <w:proofErr w:type="gramEnd"/>
      <w:r w:rsidRPr="009B216F">
        <w:t xml:space="preserve"> shown for each component, such as CPU usage and free disk space left on the partition where the component is installed.</w:t>
      </w:r>
    </w:p>
    <w:p w:rsidR="00DF2681" w:rsidRPr="009B216F" w:rsidRDefault="00DF2681" w:rsidP="00DF2681">
      <w:pPr>
        <w:jc w:val="both"/>
      </w:pPr>
    </w:p>
    <w:p w:rsidR="00DF2681" w:rsidRPr="009B216F" w:rsidRDefault="00DF2681" w:rsidP="00DF2681">
      <w:pPr>
        <w:jc w:val="both"/>
      </w:pPr>
      <w:r w:rsidRPr="009B216F">
        <w:t xml:space="preserve">The description field is used to show </w:t>
      </w:r>
      <w:proofErr w:type="gramStart"/>
      <w:r w:rsidRPr="009B216F">
        <w:t>which is the action that the component is currently performing (in case of failure, it contains the last information received)</w:t>
      </w:r>
      <w:proofErr w:type="gramEnd"/>
      <w:r w:rsidRPr="009B216F">
        <w:t>.</w:t>
      </w:r>
    </w:p>
    <w:p w:rsidR="00DF2681" w:rsidRDefault="00DF2681" w:rsidP="00DF2681">
      <w:pPr>
        <w:jc w:val="both"/>
      </w:pPr>
      <w:r w:rsidRPr="009B216F">
        <w:t xml:space="preserve">A counter keeps track of time from the previous message sent by the component: if the system doesn't receive messages for a defined period of time, the component is automatically marked as failed and a red alert is shown. </w:t>
      </w:r>
    </w:p>
    <w:p w:rsidR="00DF2681" w:rsidRPr="009B216F" w:rsidRDefault="00DF2681" w:rsidP="00DF2681">
      <w:pPr>
        <w:jc w:val="both"/>
      </w:pPr>
    </w:p>
    <w:p w:rsidR="00DF2681" w:rsidRPr="009B216F" w:rsidRDefault="00DF2681" w:rsidP="00DF2681">
      <w:pPr>
        <w:jc w:val="both"/>
      </w:pPr>
      <w:r w:rsidRPr="009B216F">
        <w:t>For every component but the database, you can delete the entry: it should be used only when a component is no longer connected to the system (e.g.: it changes the address). You can safely remove entries, because they will be automatically created if the component contacts the system again.</w:t>
      </w:r>
    </w:p>
    <w:p w:rsidR="00DF2681" w:rsidRPr="009B216F" w:rsidRDefault="00DF2681" w:rsidP="00DF2681">
      <w:pPr>
        <w:pStyle w:val="Heading2"/>
        <w:tabs>
          <w:tab w:val="left" w:pos="0"/>
        </w:tabs>
        <w:jc w:val="both"/>
      </w:pPr>
      <w:bookmarkStart w:id="41" w:name="_Toc221705307"/>
      <w:bookmarkStart w:id="42" w:name="_Toc302567723"/>
      <w:r w:rsidRPr="009B216F">
        <w:lastRenderedPageBreak/>
        <w:t>Components summary</w:t>
      </w:r>
      <w:bookmarkEnd w:id="41"/>
      <w:bookmarkEnd w:id="42"/>
    </w:p>
    <w:p w:rsidR="00DF2681" w:rsidRPr="009B216F" w:rsidRDefault="00DF2681" w:rsidP="00DF2681">
      <w:pPr>
        <w:tabs>
          <w:tab w:val="left" w:pos="0"/>
        </w:tabs>
        <w:jc w:val="both"/>
      </w:pPr>
      <w:r w:rsidRPr="009B216F">
        <w:t>On the left side there is a summary that shows how many components are monitored, how many are running properly and how many failed and need attention.</w:t>
      </w:r>
    </w:p>
    <w:p w:rsidR="00DF2681" w:rsidRPr="009B216F" w:rsidRDefault="00DF2681" w:rsidP="00DF2681">
      <w:pPr>
        <w:pStyle w:val="Heading2"/>
        <w:tabs>
          <w:tab w:val="left" w:pos="0"/>
        </w:tabs>
        <w:jc w:val="both"/>
      </w:pPr>
      <w:bookmarkStart w:id="43" w:name="_Toc221705308"/>
      <w:bookmarkStart w:id="44" w:name="_Toc302567724"/>
      <w:r w:rsidRPr="009B216F">
        <w:t>License description</w:t>
      </w:r>
      <w:bookmarkEnd w:id="43"/>
      <w:bookmarkEnd w:id="44"/>
    </w:p>
    <w:p w:rsidR="00DF2681" w:rsidRPr="009B216F" w:rsidRDefault="00DF2681" w:rsidP="00DF2681">
      <w:pPr>
        <w:tabs>
          <w:tab w:val="left" w:pos="0"/>
        </w:tabs>
        <w:jc w:val="both"/>
      </w:pPr>
      <w:r w:rsidRPr="009B216F">
        <w:t>License limits are enforced server-side: they limit number of backdoors, users that can be created and time intervals when the system can be used.</w:t>
      </w:r>
    </w:p>
    <w:p w:rsidR="00DF2681" w:rsidRPr="009B216F" w:rsidRDefault="00DF2681" w:rsidP="00DF2681">
      <w:pPr>
        <w:tabs>
          <w:tab w:val="left" w:pos="0"/>
        </w:tabs>
        <w:jc w:val="both"/>
      </w:pPr>
      <w:r w:rsidRPr="009B216F">
        <w:t>When limits are reached, the system raises an error message that tells the user that the license doesn't allow a specific operation. If the license file is corrupted, the system becomes unusable and the issue must be fixed before functionalities are restored.</w:t>
      </w:r>
    </w:p>
    <w:p w:rsidR="00DF2681" w:rsidRPr="009B216F" w:rsidRDefault="00DF2681" w:rsidP="00DF2681">
      <w:pPr>
        <w:jc w:val="both"/>
      </w:pPr>
    </w:p>
    <w:p w:rsidR="00DF2681" w:rsidRPr="009B216F" w:rsidRDefault="00DF2681" w:rsidP="00DF2681">
      <w:pPr>
        <w:pStyle w:val="Heading2"/>
        <w:tabs>
          <w:tab w:val="left" w:pos="0"/>
        </w:tabs>
        <w:jc w:val="both"/>
      </w:pPr>
      <w:bookmarkStart w:id="45" w:name="_Toc302567725"/>
      <w:r w:rsidRPr="009B216F">
        <w:t>Alerting via email</w:t>
      </w:r>
      <w:bookmarkEnd w:id="45"/>
    </w:p>
    <w:p w:rsidR="00DF2681" w:rsidRPr="009B216F" w:rsidRDefault="00DF2681" w:rsidP="00DF2681">
      <w:pPr>
        <w:jc w:val="both"/>
      </w:pPr>
      <w:r w:rsidRPr="009B216F">
        <w:t>If you want to receive an email each time a component fails, you can select a group of user with the “set alert group” button.</w:t>
      </w:r>
    </w:p>
    <w:p w:rsidR="00DF2681" w:rsidRPr="009B216F" w:rsidRDefault="00D00CD6" w:rsidP="00DF2681">
      <w:pPr>
        <w:jc w:val="center"/>
      </w:pPr>
      <w:r>
        <w:rPr>
          <w:noProof/>
          <w:lang w:val="it-IT" w:eastAsia="it-IT"/>
        </w:rPr>
        <w:drawing>
          <wp:inline distT="0" distB="0" distL="0" distR="0">
            <wp:extent cx="1285875" cy="333375"/>
            <wp:effectExtent l="0" t="0" r="9525" b="9525"/>
            <wp:docPr id="195" name="Picture 195"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285875" cy="333375"/>
                    </a:xfrm>
                    <a:prstGeom prst="rect">
                      <a:avLst/>
                    </a:prstGeom>
                    <a:noFill/>
                    <a:ln>
                      <a:noFill/>
                    </a:ln>
                  </pic:spPr>
                </pic:pic>
              </a:graphicData>
            </a:graphic>
          </wp:inline>
        </w:drawing>
      </w:r>
    </w:p>
    <w:p w:rsidR="00DF2681" w:rsidRPr="009B216F" w:rsidRDefault="00DF2681" w:rsidP="00DF2681">
      <w:pPr>
        <w:jc w:val="both"/>
      </w:pPr>
      <w:r w:rsidRPr="009B216F">
        <w:t>Users in that group will receive an email based on the address specified in the “contact” field of each user (see user management).</w:t>
      </w:r>
    </w:p>
    <w:p w:rsidR="00DF2681" w:rsidRPr="009B216F" w:rsidRDefault="00DF2681" w:rsidP="00DF2681"/>
    <w:p w:rsidR="00DF2681" w:rsidRPr="009B216F" w:rsidRDefault="00DF2681" w:rsidP="00DF2681">
      <w:pPr>
        <w:jc w:val="both"/>
      </w:pPr>
    </w:p>
    <w:p w:rsidR="00DF2681" w:rsidRDefault="00DF2681" w:rsidP="00DF2681">
      <w:pPr>
        <w:pStyle w:val="Heading1"/>
        <w:pageBreakBefore/>
        <w:tabs>
          <w:tab w:val="left" w:pos="0"/>
        </w:tabs>
        <w:jc w:val="both"/>
        <w:rPr>
          <w:sz w:val="30"/>
        </w:rPr>
      </w:pPr>
      <w:bookmarkStart w:id="46" w:name="_Toc302567726"/>
      <w:r>
        <w:rPr>
          <w:sz w:val="30"/>
        </w:rPr>
        <w:lastRenderedPageBreak/>
        <w:t>THE BUILD SECTION</w:t>
      </w:r>
      <w:bookmarkEnd w:id="46"/>
    </w:p>
    <w:p w:rsidR="00DF2681" w:rsidRPr="005F1FB5" w:rsidRDefault="00DF2681" w:rsidP="00DF2681"/>
    <w:p w:rsidR="00DF2681" w:rsidRDefault="00DF2681" w:rsidP="00DF2681">
      <w:r w:rsidRPr="005F1FB5">
        <w:t>There are three</w:t>
      </w:r>
      <w:r>
        <w:t xml:space="preserve"> kind</w:t>
      </w:r>
      <w:r w:rsidRPr="005F1FB5">
        <w:t xml:space="preserve"> of configuration you can manage.</w:t>
      </w:r>
    </w:p>
    <w:p w:rsidR="00DF2681" w:rsidRDefault="00DF2681" w:rsidP="00DF2681">
      <w:pPr>
        <w:numPr>
          <w:ilvl w:val="0"/>
          <w:numId w:val="25"/>
        </w:numPr>
      </w:pPr>
      <w:r>
        <w:t>Templates</w:t>
      </w:r>
    </w:p>
    <w:p w:rsidR="00DF2681" w:rsidRDefault="00DF2681" w:rsidP="00DF2681">
      <w:pPr>
        <w:numPr>
          <w:ilvl w:val="0"/>
          <w:numId w:val="25"/>
        </w:numPr>
      </w:pPr>
      <w:r>
        <w:t>Backdoor classes</w:t>
      </w:r>
    </w:p>
    <w:p w:rsidR="00DF2681" w:rsidRDefault="00DF2681" w:rsidP="00DF2681">
      <w:pPr>
        <w:numPr>
          <w:ilvl w:val="0"/>
          <w:numId w:val="25"/>
        </w:numPr>
      </w:pPr>
      <w:r>
        <w:t>Backdoor instances</w:t>
      </w:r>
    </w:p>
    <w:p w:rsidR="00DF2681" w:rsidRDefault="00DF2681" w:rsidP="00DF2681"/>
    <w:p w:rsidR="00DF2681" w:rsidRDefault="00DF2681" w:rsidP="00DF2681">
      <w:r>
        <w:t>Templates and Classes can be configured by accessing the “build” section in the main menu:</w:t>
      </w:r>
    </w:p>
    <w:p w:rsidR="00DF2681" w:rsidRDefault="00D00CD6" w:rsidP="00DF2681">
      <w:pPr>
        <w:jc w:val="center"/>
      </w:pPr>
      <w:r>
        <w:rPr>
          <w:noProof/>
          <w:lang w:val="it-IT" w:eastAsia="it-IT"/>
        </w:rPr>
        <w:drawing>
          <wp:inline distT="0" distB="0" distL="0" distR="0">
            <wp:extent cx="4867275" cy="352425"/>
            <wp:effectExtent l="0" t="0" r="9525" b="952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867275" cy="352425"/>
                    </a:xfrm>
                    <a:prstGeom prst="rect">
                      <a:avLst/>
                    </a:prstGeom>
                    <a:noFill/>
                    <a:ln>
                      <a:noFill/>
                    </a:ln>
                  </pic:spPr>
                </pic:pic>
              </a:graphicData>
            </a:graphic>
          </wp:inline>
        </w:drawing>
      </w:r>
    </w:p>
    <w:p w:rsidR="00DF2681" w:rsidRDefault="00DF2681" w:rsidP="00DF2681">
      <w:pPr>
        <w:jc w:val="center"/>
      </w:pPr>
    </w:p>
    <w:p w:rsidR="00DF2681" w:rsidRDefault="00DF2681" w:rsidP="00DF2681">
      <w:r>
        <w:t>The Instances configuration can be accessed from the backdoor objects in the console:</w:t>
      </w:r>
    </w:p>
    <w:p w:rsidR="00DF2681" w:rsidRPr="005F1FB5" w:rsidRDefault="00DF2681" w:rsidP="00DF2681"/>
    <w:p w:rsidR="00DF2681" w:rsidRDefault="00D00CD6" w:rsidP="00DF2681">
      <w:pPr>
        <w:jc w:val="both"/>
      </w:pPr>
      <w:r>
        <w:rPr>
          <w:noProof/>
          <w:lang w:val="it-IT" w:eastAsia="it-IT"/>
        </w:rPr>
        <w:drawing>
          <wp:inline distT="0" distB="0" distL="0" distR="0">
            <wp:extent cx="6115050" cy="295275"/>
            <wp:effectExtent l="0" t="0" r="0" b="9525"/>
            <wp:docPr id="197" name="Picture 197"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Picture 2"/>
                    <pic:cNvPicPr>
                      <a:picLocks noChangeAspect="1" noChangeArrowheads="1"/>
                    </pic:cNvPicPr>
                  </pic:nvPicPr>
                  <pic:blipFill>
                    <a:blip r:embed="rId191">
                      <a:extLst>
                        <a:ext uri="{28A0092B-C50C-407E-A947-70E740481C1C}">
                          <a14:useLocalDpi xmlns:a14="http://schemas.microsoft.com/office/drawing/2010/main" val="0"/>
                        </a:ext>
                      </a:extLst>
                    </a:blip>
                    <a:srcRect t="75014"/>
                    <a:stretch>
                      <a:fillRect/>
                    </a:stretch>
                  </pic:blipFill>
                  <pic:spPr bwMode="auto">
                    <a:xfrm>
                      <a:off x="0" y="0"/>
                      <a:ext cx="6115050" cy="295275"/>
                    </a:xfrm>
                    <a:prstGeom prst="rect">
                      <a:avLst/>
                    </a:prstGeom>
                    <a:noFill/>
                    <a:ln>
                      <a:noFill/>
                    </a:ln>
                  </pic:spPr>
                </pic:pic>
              </a:graphicData>
            </a:graphic>
          </wp:inline>
        </w:drawing>
      </w:r>
    </w:p>
    <w:p w:rsidR="00DF2681" w:rsidRDefault="00DF2681" w:rsidP="00DF2681">
      <w:pPr>
        <w:jc w:val="both"/>
      </w:pPr>
    </w:p>
    <w:p w:rsidR="00DF2681" w:rsidRDefault="00DF2681" w:rsidP="00DF2681">
      <w:pPr>
        <w:jc w:val="both"/>
      </w:pPr>
    </w:p>
    <w:p w:rsidR="00DF2681" w:rsidRDefault="00DF2681" w:rsidP="00DF2681">
      <w:pPr>
        <w:pStyle w:val="Heading2"/>
      </w:pPr>
      <w:bookmarkStart w:id="47" w:name="_Toc302567727"/>
      <w:r>
        <w:t>Templates</w:t>
      </w:r>
      <w:bookmarkEnd w:id="47"/>
    </w:p>
    <w:p w:rsidR="00DF2681" w:rsidRDefault="00DF2681" w:rsidP="00DF2681">
      <w:pPr>
        <w:jc w:val="both"/>
      </w:pPr>
    </w:p>
    <w:p w:rsidR="00DF2681" w:rsidRDefault="00DF2681" w:rsidP="00DF2681">
      <w:pPr>
        <w:jc w:val="both"/>
      </w:pPr>
      <w:r>
        <w:t>Templates are named configuration not applied to any backdoor. You can use them to create a configuration and apply it to a specific backdoor or distribute it to an entire activity.</w:t>
      </w:r>
    </w:p>
    <w:p w:rsidR="00DF2681" w:rsidRDefault="00DF2681" w:rsidP="00DF2681">
      <w:pPr>
        <w:jc w:val="both"/>
      </w:pPr>
      <w:r>
        <w:t xml:space="preserve">You can save a backdoor configuration to a template and then load a configuration from that template to another backdoor. </w:t>
      </w:r>
    </w:p>
    <w:p w:rsidR="00DF2681" w:rsidRDefault="00DF2681" w:rsidP="00DF2681">
      <w:pPr>
        <w:jc w:val="both"/>
      </w:pPr>
    </w:p>
    <w:p w:rsidR="00DF2681" w:rsidRDefault="00D00CD6" w:rsidP="00DF2681">
      <w:pPr>
        <w:jc w:val="both"/>
      </w:pPr>
      <w:r>
        <w:rPr>
          <w:noProof/>
          <w:lang w:val="it-IT" w:eastAsia="it-IT"/>
        </w:rPr>
        <w:drawing>
          <wp:inline distT="0" distB="0" distL="0" distR="0">
            <wp:extent cx="6115050" cy="3238500"/>
            <wp:effectExtent l="0" t="0" r="0" b="0"/>
            <wp:docPr id="198" name="Picture 198"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115050" cy="3238500"/>
                    </a:xfrm>
                    <a:prstGeom prst="rect">
                      <a:avLst/>
                    </a:prstGeom>
                    <a:noFill/>
                    <a:ln>
                      <a:noFill/>
                    </a:ln>
                  </pic:spPr>
                </pic:pic>
              </a:graphicData>
            </a:graphic>
          </wp:inline>
        </w:drawing>
      </w:r>
    </w:p>
    <w:p w:rsidR="00DF2681" w:rsidRDefault="00DF2681" w:rsidP="00DF2681">
      <w:pPr>
        <w:jc w:val="both"/>
      </w:pPr>
    </w:p>
    <w:p w:rsidR="00DF2681" w:rsidRDefault="00DF2681" w:rsidP="00DF2681">
      <w:pPr>
        <w:jc w:val="both"/>
      </w:pPr>
      <w:r>
        <w:t xml:space="preserve">Templates can be cloned one from another by pushing the “save as” button”: </w:t>
      </w:r>
      <w:r w:rsidR="00D00CD6">
        <w:rPr>
          <w:noProof/>
          <w:lang w:val="it-IT" w:eastAsia="it-IT"/>
        </w:rPr>
        <w:drawing>
          <wp:inline distT="0" distB="0" distL="0" distR="0">
            <wp:extent cx="314325" cy="238125"/>
            <wp:effectExtent l="0" t="0" r="9525" b="9525"/>
            <wp:docPr id="199" name="Picture 199" descr="sav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saveas"/>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14325" cy="238125"/>
                    </a:xfrm>
                    <a:prstGeom prst="rect">
                      <a:avLst/>
                    </a:prstGeom>
                    <a:noFill/>
                    <a:ln>
                      <a:noFill/>
                    </a:ln>
                  </pic:spPr>
                </pic:pic>
              </a:graphicData>
            </a:graphic>
          </wp:inline>
        </w:drawing>
      </w:r>
    </w:p>
    <w:p w:rsidR="00DF2681" w:rsidRDefault="00DF2681" w:rsidP="00DF2681">
      <w:pPr>
        <w:jc w:val="both"/>
      </w:pPr>
      <w:r>
        <w:t xml:space="preserve">New templates can be created by pushing the “new” button: </w:t>
      </w:r>
      <w:r w:rsidR="00D00CD6">
        <w:rPr>
          <w:noProof/>
          <w:lang w:val="it-IT" w:eastAsia="it-IT"/>
        </w:rPr>
        <w:drawing>
          <wp:inline distT="0" distB="0" distL="0" distR="0">
            <wp:extent cx="304800" cy="219075"/>
            <wp:effectExtent l="0" t="0" r="0" b="9525"/>
            <wp:docPr id="200" name="Picture 200" descr="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new"/>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p>
    <w:p w:rsidR="00DF2681" w:rsidRDefault="00DF2681" w:rsidP="00DF2681">
      <w:pPr>
        <w:jc w:val="both"/>
      </w:pPr>
      <w:r>
        <w:t>Once you modify a template you have to press the “save” button:</w:t>
      </w:r>
      <w:r w:rsidR="00D00CD6">
        <w:rPr>
          <w:noProof/>
          <w:lang w:val="it-IT" w:eastAsia="it-IT"/>
        </w:rPr>
        <w:drawing>
          <wp:inline distT="0" distB="0" distL="0" distR="0">
            <wp:extent cx="333375" cy="238125"/>
            <wp:effectExtent l="0" t="0" r="9525" b="9525"/>
            <wp:docPr id="201" name="Picture 201" descr="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save"/>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p>
    <w:p w:rsidR="00DF2681" w:rsidRDefault="00DF2681" w:rsidP="00DF2681">
      <w:pPr>
        <w:jc w:val="both"/>
      </w:pPr>
      <w:r>
        <w:lastRenderedPageBreak/>
        <w:t>The template can be deployed to multiple backdoors at a time using the “apply to” button:</w:t>
      </w:r>
      <w:r w:rsidR="00D00CD6">
        <w:rPr>
          <w:noProof/>
          <w:lang w:val="it-IT" w:eastAsia="it-IT"/>
        </w:rPr>
        <w:drawing>
          <wp:inline distT="0" distB="0" distL="0" distR="0">
            <wp:extent cx="314325" cy="238125"/>
            <wp:effectExtent l="0" t="0" r="9525" b="9525"/>
            <wp:docPr id="202" name="Picture 202" descr="a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apply"/>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14325" cy="238125"/>
                    </a:xfrm>
                    <a:prstGeom prst="rect">
                      <a:avLst/>
                    </a:prstGeom>
                    <a:noFill/>
                    <a:ln>
                      <a:noFill/>
                    </a:ln>
                  </pic:spPr>
                </pic:pic>
              </a:graphicData>
            </a:graphic>
          </wp:inline>
        </w:drawing>
      </w:r>
      <w:r>
        <w:t xml:space="preserve"> a window will popup and ask where you want to deploy it:</w:t>
      </w:r>
    </w:p>
    <w:p w:rsidR="00DF2681" w:rsidRDefault="00DF2681" w:rsidP="00DF2681">
      <w:pPr>
        <w:jc w:val="both"/>
      </w:pPr>
    </w:p>
    <w:p w:rsidR="00DF2681" w:rsidRDefault="00D00CD6" w:rsidP="00DF2681">
      <w:pPr>
        <w:jc w:val="center"/>
      </w:pPr>
      <w:r>
        <w:rPr>
          <w:noProof/>
          <w:lang w:val="it-IT" w:eastAsia="it-IT"/>
        </w:rPr>
        <w:drawing>
          <wp:inline distT="0" distB="0" distL="0" distR="0">
            <wp:extent cx="6124575" cy="2628900"/>
            <wp:effectExtent l="0" t="0" r="9525" b="0"/>
            <wp:docPr id="203" name="Picture 203"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Picture 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124575" cy="2628900"/>
                    </a:xfrm>
                    <a:prstGeom prst="rect">
                      <a:avLst/>
                    </a:prstGeom>
                    <a:noFill/>
                    <a:ln>
                      <a:noFill/>
                    </a:ln>
                  </pic:spPr>
                </pic:pic>
              </a:graphicData>
            </a:graphic>
          </wp:inline>
        </w:drawing>
      </w:r>
    </w:p>
    <w:p w:rsidR="00DF2681" w:rsidRPr="009B216F" w:rsidRDefault="00DF2681" w:rsidP="00DF2681">
      <w:pPr>
        <w:jc w:val="both"/>
      </w:pPr>
    </w:p>
    <w:p w:rsidR="00DF2681" w:rsidRDefault="00DF2681" w:rsidP="00DF2681">
      <w:pPr>
        <w:jc w:val="both"/>
      </w:pPr>
      <w:r>
        <w:t>You can use multiple selections and press “OK” to deploy it. A confirmation dialog will appear asking if you are sure that you want to mass deploy it.</w:t>
      </w:r>
    </w:p>
    <w:p w:rsidR="00DF2681" w:rsidRDefault="00DF2681" w:rsidP="00DF2681">
      <w:pPr>
        <w:jc w:val="both"/>
      </w:pPr>
    </w:p>
    <w:p w:rsidR="00DF2681" w:rsidRDefault="00D00CD6" w:rsidP="00DF2681">
      <w:pPr>
        <w:jc w:val="center"/>
      </w:pPr>
      <w:r>
        <w:rPr>
          <w:noProof/>
          <w:lang w:val="it-IT" w:eastAsia="it-IT"/>
        </w:rPr>
        <w:drawing>
          <wp:inline distT="0" distB="0" distL="0" distR="0">
            <wp:extent cx="2581275" cy="923925"/>
            <wp:effectExtent l="0" t="0" r="9525" b="9525"/>
            <wp:docPr id="204" name="Picture 204"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Picture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581275" cy="923925"/>
                    </a:xfrm>
                    <a:prstGeom prst="rect">
                      <a:avLst/>
                    </a:prstGeom>
                    <a:noFill/>
                    <a:ln>
                      <a:noFill/>
                    </a:ln>
                  </pic:spPr>
                </pic:pic>
              </a:graphicData>
            </a:graphic>
          </wp:inline>
        </w:drawing>
      </w:r>
    </w:p>
    <w:p w:rsidR="00DF2681" w:rsidRDefault="00DF2681" w:rsidP="00DF2681">
      <w:pPr>
        <w:jc w:val="both"/>
      </w:pPr>
    </w:p>
    <w:p w:rsidR="00DF2681" w:rsidRDefault="00DF2681" w:rsidP="00DF2681">
      <w:pPr>
        <w:jc w:val="both"/>
      </w:pPr>
    </w:p>
    <w:p w:rsidR="00DF2681" w:rsidRDefault="00DF2681" w:rsidP="00DF2681">
      <w:pPr>
        <w:pStyle w:val="Heading2"/>
      </w:pPr>
      <w:bookmarkStart w:id="48" w:name="_Toc302567728"/>
      <w:r>
        <w:t>Classes</w:t>
      </w:r>
      <w:bookmarkEnd w:id="48"/>
    </w:p>
    <w:p w:rsidR="00DF2681" w:rsidRDefault="00DF2681" w:rsidP="00DF2681"/>
    <w:p w:rsidR="00DF2681" w:rsidRPr="00307780" w:rsidRDefault="00DF2681" w:rsidP="00DF2681">
      <w:pPr>
        <w:jc w:val="both"/>
      </w:pPr>
      <w:r>
        <w:t>T</w:t>
      </w:r>
      <w:r w:rsidRPr="00307780">
        <w:t>he configuration of a backdoor class is the configuration that will be installed on new backdoor instances as they sync for the first time to the collection node.</w:t>
      </w:r>
    </w:p>
    <w:p w:rsidR="00DF2681" w:rsidRDefault="00DF2681" w:rsidP="00DF2681">
      <w:pPr>
        <w:jc w:val="both"/>
      </w:pPr>
      <w:r>
        <w:t>You can only build an infection vector from a backdoor class choosing from the menu:</w:t>
      </w:r>
    </w:p>
    <w:p w:rsidR="00DF2681" w:rsidRDefault="00DF2681" w:rsidP="00DF2681">
      <w:pPr>
        <w:jc w:val="both"/>
      </w:pPr>
    </w:p>
    <w:p w:rsidR="00DF2681" w:rsidRDefault="00DF2681" w:rsidP="00DF2681">
      <w:pPr>
        <w:numPr>
          <w:ilvl w:val="0"/>
          <w:numId w:val="22"/>
        </w:numPr>
        <w:jc w:val="both"/>
      </w:pPr>
      <w:r>
        <w:t xml:space="preserve">Backdoor is desktop: </w:t>
      </w:r>
      <w:r w:rsidR="00D00CD6">
        <w:rPr>
          <w:noProof/>
          <w:lang w:val="it-IT" w:eastAsia="it-IT"/>
        </w:rPr>
        <w:drawing>
          <wp:inline distT="0" distB="0" distL="0" distR="0">
            <wp:extent cx="1533525" cy="200025"/>
            <wp:effectExtent l="0" t="0" r="9525" b="952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533525" cy="200025"/>
                    </a:xfrm>
                    <a:prstGeom prst="rect">
                      <a:avLst/>
                    </a:prstGeom>
                    <a:noFill/>
                    <a:ln>
                      <a:noFill/>
                    </a:ln>
                  </pic:spPr>
                </pic:pic>
              </a:graphicData>
            </a:graphic>
          </wp:inline>
        </w:drawing>
      </w:r>
    </w:p>
    <w:p w:rsidR="00DF2681" w:rsidRDefault="00DF2681" w:rsidP="00DF2681">
      <w:pPr>
        <w:jc w:val="both"/>
      </w:pPr>
    </w:p>
    <w:p w:rsidR="00DF2681" w:rsidRDefault="00DF2681" w:rsidP="00DF2681">
      <w:pPr>
        <w:numPr>
          <w:ilvl w:val="0"/>
          <w:numId w:val="22"/>
        </w:numPr>
        <w:jc w:val="both"/>
      </w:pPr>
      <w:r>
        <w:t>Backdoor is mobile:</w:t>
      </w:r>
      <w:r w:rsidR="000269CA">
        <w:rPr>
          <w:noProof/>
          <w:lang w:val="it-IT" w:eastAsia="it-IT"/>
        </w:rPr>
        <w:drawing>
          <wp:inline distT="0" distB="0" distL="0" distR="0">
            <wp:extent cx="2562225" cy="238673"/>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562225" cy="238673"/>
                    </a:xfrm>
                    <a:prstGeom prst="rect">
                      <a:avLst/>
                    </a:prstGeom>
                    <a:noFill/>
                    <a:ln>
                      <a:noFill/>
                    </a:ln>
                  </pic:spPr>
                </pic:pic>
              </a:graphicData>
            </a:graphic>
          </wp:inline>
        </w:drawing>
      </w:r>
    </w:p>
    <w:p w:rsidR="00DF2681" w:rsidRDefault="00DF2681" w:rsidP="00DF2681">
      <w:pPr>
        <w:jc w:val="both"/>
      </w:pPr>
    </w:p>
    <w:p w:rsidR="00DF2681" w:rsidRDefault="00DF2681" w:rsidP="00DF2681">
      <w:pPr>
        <w:jc w:val="both"/>
      </w:pPr>
      <w:r>
        <w:t>Backdoor instances represent a backdoor that is already installed, so it is meaningless to build from a backdoor that is already installed somewhere.</w:t>
      </w:r>
    </w:p>
    <w:p w:rsidR="00DF2681" w:rsidRDefault="00DF2681" w:rsidP="00DF2681">
      <w:pPr>
        <w:jc w:val="both"/>
      </w:pPr>
      <w:r>
        <w:t xml:space="preserve">When you create a new backdoor system automatically creates the class of that backdoor and the first instance of it (with the number 1 between </w:t>
      </w:r>
      <w:r w:rsidR="0077194F">
        <w:t>parentheses</w:t>
      </w:r>
      <w:r>
        <w:t>). The first time that backdoor will sync with the collection node the first instance will get populated with logs. If you installed the same build on different systems or users, you will see different instances popping up in the list with new incremental numbers.</w:t>
      </w:r>
    </w:p>
    <w:p w:rsidR="00DF2681" w:rsidRDefault="00DF2681" w:rsidP="00DF2681">
      <w:pPr>
        <w:jc w:val="both"/>
      </w:pPr>
    </w:p>
    <w:p w:rsidR="00DF2681" w:rsidRDefault="00DF2681" w:rsidP="00DF2681">
      <w:pPr>
        <w:pStyle w:val="Heading3"/>
      </w:pPr>
      <w:bookmarkStart w:id="49" w:name="_Toc302567729"/>
      <w:r>
        <w:lastRenderedPageBreak/>
        <w:t>Building an infection vector for desktop</w:t>
      </w:r>
      <w:bookmarkEnd w:id="49"/>
    </w:p>
    <w:p w:rsidR="00DF2681" w:rsidRPr="003E52DE" w:rsidRDefault="00DF2681" w:rsidP="00DF2681"/>
    <w:p w:rsidR="00DF2681" w:rsidRDefault="00D00CD6" w:rsidP="00DF2681">
      <w:pPr>
        <w:numPr>
          <w:ilvl w:val="0"/>
          <w:numId w:val="27"/>
        </w:numPr>
        <w:jc w:val="both"/>
      </w:pPr>
      <w:r>
        <w:rPr>
          <w:noProof/>
          <w:lang w:val="it-IT" w:eastAsia="it-IT"/>
        </w:rPr>
        <w:drawing>
          <wp:inline distT="0" distB="0" distL="0" distR="0">
            <wp:extent cx="485775" cy="352425"/>
            <wp:effectExtent l="0" t="0" r="9525" b="9525"/>
            <wp:docPr id="207" name="Picture 207" descr="e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exe"/>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85775" cy="352425"/>
                    </a:xfrm>
                    <a:prstGeom prst="rect">
                      <a:avLst/>
                    </a:prstGeom>
                    <a:noFill/>
                    <a:ln>
                      <a:noFill/>
                    </a:ln>
                  </pic:spPr>
                </pic:pic>
              </a:graphicData>
            </a:graphic>
          </wp:inline>
        </w:drawing>
      </w:r>
      <w:r w:rsidR="00DF2681" w:rsidRPr="003E52DE">
        <w:t>The procedure (called ‘melting’) enables you to create an executable starting from whichever executable files you want. The melting tool transforms the original file adding</w:t>
      </w:r>
      <w:r w:rsidR="00DF2681">
        <w:t xml:space="preserve"> the functionalities of the backdoor</w:t>
      </w:r>
      <w:r w:rsidR="00DF2681" w:rsidRPr="003E52DE">
        <w:t xml:space="preserve">. </w:t>
      </w:r>
    </w:p>
    <w:p w:rsidR="00DF2681" w:rsidRPr="003E52DE" w:rsidRDefault="00DF2681" w:rsidP="00DF2681">
      <w:pPr>
        <w:ind w:left="709"/>
        <w:jc w:val="both"/>
      </w:pPr>
      <w:r w:rsidRPr="003E52DE">
        <w:t>The resulting file maintains the original functionality of the starting file. The new executable, once launched on the target PC, silently installs the RCS agent and then executes the original file. This way the user is not awar</w:t>
      </w:r>
      <w:r w:rsidR="00E8796C">
        <w:t xml:space="preserve">e of what is actually happening. The </w:t>
      </w:r>
      <w:r w:rsidRPr="003E52DE">
        <w:t xml:space="preserve">components of the RCS agent are encrypted by a polymorphic engine, which introduces anti-reversing and anti-debugging feature to the RCS core. </w:t>
      </w:r>
    </w:p>
    <w:p w:rsidR="00DF2681" w:rsidRDefault="009527E2" w:rsidP="00DF2681">
      <w:pPr>
        <w:ind w:left="720"/>
        <w:jc w:val="center"/>
      </w:pPr>
      <w:r>
        <w:rPr>
          <w:noProof/>
          <w:lang w:val="it-IT" w:eastAsia="it-IT"/>
        </w:rPr>
        <w:drawing>
          <wp:inline distT="0" distB="0" distL="0" distR="0">
            <wp:extent cx="3848100" cy="3352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848100" cy="3352800"/>
                    </a:xfrm>
                    <a:prstGeom prst="rect">
                      <a:avLst/>
                    </a:prstGeom>
                    <a:noFill/>
                    <a:ln>
                      <a:noFill/>
                    </a:ln>
                  </pic:spPr>
                </pic:pic>
              </a:graphicData>
            </a:graphic>
          </wp:inline>
        </w:drawing>
      </w:r>
    </w:p>
    <w:p w:rsidR="00DF2681" w:rsidRDefault="00DF2681" w:rsidP="00DF2681">
      <w:pPr>
        <w:ind w:left="720"/>
        <w:jc w:val="center"/>
      </w:pPr>
    </w:p>
    <w:p w:rsidR="00DF2681" w:rsidRDefault="00DF2681" w:rsidP="00DF2681">
      <w:pPr>
        <w:ind w:left="720"/>
        <w:jc w:val="both"/>
      </w:pPr>
      <w:r w:rsidRPr="003E52DE">
        <w:t>You can specify the architecture you want to use</w:t>
      </w:r>
      <w:r>
        <w:t>:</w:t>
      </w:r>
    </w:p>
    <w:p w:rsidR="00DF2681" w:rsidRDefault="00DF2681" w:rsidP="00E57669">
      <w:pPr>
        <w:numPr>
          <w:ilvl w:val="0"/>
          <w:numId w:val="30"/>
        </w:numPr>
        <w:ind w:left="1134"/>
        <w:jc w:val="both"/>
      </w:pPr>
      <w:r w:rsidRPr="005C7999">
        <w:rPr>
          <w:b/>
          <w:bCs/>
        </w:rPr>
        <w:t>WIN32:</w:t>
      </w:r>
      <w:r>
        <w:t xml:space="preserve"> You can</w:t>
      </w:r>
      <w:r w:rsidRPr="003E52DE">
        <w:t xml:space="preserve"> upload an executable</w:t>
      </w:r>
      <w:r>
        <w:t xml:space="preserve"> to melt RCS with. If you don’t specify any executable, the default one will be used. The default executable is a program that does nothing, so when executed the user will not see anything. This is useful if you exploit the machine and want to execute something silently.</w:t>
      </w:r>
    </w:p>
    <w:p w:rsidR="00DF2681" w:rsidRDefault="00DF2681" w:rsidP="00DF2681">
      <w:pPr>
        <w:ind w:left="1134"/>
        <w:jc w:val="both"/>
      </w:pPr>
      <w:r>
        <w:t>The “</w:t>
      </w:r>
      <w:r w:rsidRPr="00A66AAE">
        <w:rPr>
          <w:i/>
        </w:rPr>
        <w:t>enable request for admin privileges</w:t>
      </w:r>
      <w:r>
        <w:t xml:space="preserve">” flag is used to modify the host program’s </w:t>
      </w:r>
      <w:r w:rsidRPr="005C7999">
        <w:rPr>
          <w:i/>
        </w:rPr>
        <w:t>manifest</w:t>
      </w:r>
      <w:r>
        <w:t xml:space="preserve"> in order to request, upon running, the highest user privileges allowed. This flag has to be checked if the program is going to be run on Windows Vista operating system, and the target user is a member of the Administrators group. In every other case the flag doesn’t need to be checked (even though it doesn’t compromise program’s functionalities).</w:t>
      </w:r>
    </w:p>
    <w:p w:rsidR="00DF2681" w:rsidRDefault="00DF2681" w:rsidP="00DF2681">
      <w:pPr>
        <w:ind w:left="1134"/>
        <w:jc w:val="both"/>
      </w:pPr>
      <w:r>
        <w:t>The “</w:t>
      </w:r>
      <w:r w:rsidRPr="00A66AAE">
        <w:rPr>
          <w:i/>
        </w:rPr>
        <w:t>embed audio codec</w:t>
      </w:r>
      <w:r>
        <w:t xml:space="preserve">” option is used to include the audio codec used for compression by the mic and call agent. If you don’t plan to use them you can exclude it from the build process.  This will shrink the backdoor size by 200 Kbytes. In any case, upon the first synchronization the backdoor will automatically download the codec needed for the audio agents. So, it is safe to uncheck the option. </w:t>
      </w:r>
    </w:p>
    <w:p w:rsidR="009527E2" w:rsidRDefault="009527E2" w:rsidP="00DF2681">
      <w:pPr>
        <w:ind w:left="1134"/>
        <w:jc w:val="both"/>
      </w:pPr>
      <w:r>
        <w:lastRenderedPageBreak/>
        <w:t>The backdoor can run both on 32 and 64 bit platforms, but most agents needs extended functionalities to work on 64bit PC. The “Support for 64bit” flag extends the backdoor with such functionalities.</w:t>
      </w:r>
    </w:p>
    <w:p w:rsidR="00DF2681" w:rsidRDefault="00DF2681" w:rsidP="00DF2681">
      <w:pPr>
        <w:ind w:left="1134"/>
        <w:jc w:val="both"/>
      </w:pPr>
    </w:p>
    <w:p w:rsidR="00DF2681" w:rsidRDefault="00DF2681" w:rsidP="00E57669">
      <w:pPr>
        <w:numPr>
          <w:ilvl w:val="0"/>
          <w:numId w:val="30"/>
        </w:numPr>
        <w:ind w:left="1134"/>
        <w:jc w:val="both"/>
      </w:pPr>
      <w:r w:rsidRPr="005C7999">
        <w:rPr>
          <w:b/>
          <w:bCs/>
        </w:rPr>
        <w:t>MACOS:</w:t>
      </w:r>
      <w:r>
        <w:t xml:space="preserve"> You can upload a zipped </w:t>
      </w:r>
      <w:r w:rsidRPr="0013033E">
        <w:rPr>
          <w:b/>
          <w:bCs/>
        </w:rPr>
        <w:t>.</w:t>
      </w:r>
      <w:r w:rsidRPr="0013033E">
        <w:rPr>
          <w:i/>
          <w:iCs/>
        </w:rPr>
        <w:t>app</w:t>
      </w:r>
      <w:r w:rsidR="00CA48B8">
        <w:rPr>
          <w:i/>
          <w:iCs/>
        </w:rPr>
        <w:t xml:space="preserve"> </w:t>
      </w:r>
      <w:r>
        <w:t xml:space="preserve">MacOs application (or leave the field blank in order to melt with a blank app). If an </w:t>
      </w:r>
      <w:r w:rsidRPr="003C0A2D">
        <w:rPr>
          <w:i/>
          <w:iCs/>
        </w:rPr>
        <w:t>.app</w:t>
      </w:r>
      <w:r>
        <w:t xml:space="preserve"> is uploaded, the console will give back an infected zipped application. Before uploading the application you have to compress it (since it is actually a directory) with the ‘zip’ command from the Terminal.app console. Don’t use the default “compress” context menu from Finder.</w:t>
      </w:r>
      <w:r w:rsidR="00CA48B8">
        <w:t xml:space="preserve"> On the other hand, if the blank app is used, you have to modify the resulting file permissions by chmod.</w:t>
      </w:r>
    </w:p>
    <w:p w:rsidR="00DF2681" w:rsidRDefault="00DF2681" w:rsidP="00007468">
      <w:pPr>
        <w:ind w:left="1134"/>
        <w:jc w:val="both"/>
      </w:pPr>
      <w:r>
        <w:t xml:space="preserve">The “enable request for admin privileges” flag tells the backdoor to ask for the root password, upon running on the target system, by spoofing the authentication dialog. If the flag is left unchecked, </w:t>
      </w:r>
      <w:r w:rsidR="00CA48B8">
        <w:t xml:space="preserve">some agents will not work at all (call, chat, keylog, mouse, file capture, </w:t>
      </w:r>
      <w:proofErr w:type="spellStart"/>
      <w:r w:rsidR="00CA48B8">
        <w:t>etc</w:t>
      </w:r>
      <w:proofErr w:type="spellEnd"/>
      <w:r w:rsidR="00CA48B8">
        <w:t>).</w:t>
      </w:r>
      <w:r w:rsidR="00C348AB">
        <w:t xml:space="preserve"> On </w:t>
      </w:r>
      <w:proofErr w:type="spellStart"/>
      <w:r w:rsidR="00C348AB">
        <w:t>MacOsX</w:t>
      </w:r>
      <w:proofErr w:type="spellEnd"/>
      <w:r w:rsidR="00C348AB">
        <w:t xml:space="preserve"> 10.7.X (Lion) this option doesn’t affect the backdoor </w:t>
      </w:r>
      <w:r w:rsidR="00007468">
        <w:t>behavior, thus no authentication spoofing for Lion as of this release.</w:t>
      </w:r>
    </w:p>
    <w:p w:rsidR="00DF2681" w:rsidRDefault="00DF2681" w:rsidP="00DF2681">
      <w:pPr>
        <w:tabs>
          <w:tab w:val="left" w:pos="2880"/>
        </w:tabs>
        <w:ind w:left="1868"/>
        <w:jc w:val="both"/>
      </w:pPr>
      <w:r>
        <w:tab/>
      </w:r>
    </w:p>
    <w:p w:rsidR="00DF2681" w:rsidRDefault="00DF2681" w:rsidP="00DF2681"/>
    <w:p w:rsidR="00DF2681" w:rsidRDefault="00DF2681" w:rsidP="00DF2681">
      <w:pPr>
        <w:ind w:left="720"/>
      </w:pPr>
    </w:p>
    <w:p w:rsidR="00DF2681" w:rsidRDefault="00D00CD6" w:rsidP="00DF2681">
      <w:pPr>
        <w:numPr>
          <w:ilvl w:val="0"/>
          <w:numId w:val="26"/>
        </w:numPr>
        <w:jc w:val="both"/>
      </w:pPr>
      <w:r>
        <w:rPr>
          <w:noProof/>
          <w:lang w:val="it-IT" w:eastAsia="it-IT"/>
        </w:rPr>
        <w:drawing>
          <wp:inline distT="0" distB="0" distL="0" distR="0">
            <wp:extent cx="485775" cy="352425"/>
            <wp:effectExtent l="0" t="0" r="9525" b="9525"/>
            <wp:docPr id="209" name="Picture 209" descr="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d"/>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85775" cy="352425"/>
                    </a:xfrm>
                    <a:prstGeom prst="rect">
                      <a:avLst/>
                    </a:prstGeom>
                    <a:noFill/>
                    <a:ln>
                      <a:noFill/>
                    </a:ln>
                  </pic:spPr>
                </pic:pic>
              </a:graphicData>
            </a:graphic>
          </wp:inline>
        </w:drawing>
      </w:r>
      <w:r w:rsidR="00DF2681">
        <w:t xml:space="preserve"> The procedure enables you to create a bootable CD-ROM to be used during the offline installation. This button will generate an ISO file that you have to burn to a blank CD-ROM.</w:t>
      </w:r>
    </w:p>
    <w:p w:rsidR="00DF2681" w:rsidRDefault="00DF2681" w:rsidP="00DF2681">
      <w:pPr>
        <w:ind w:left="720"/>
        <w:jc w:val="both"/>
      </w:pPr>
      <w:r>
        <w:t>To install the backdoor you need physical access to the target machine. Once the machine is bootstrapped from the CD a wizard will appear and will guide you thru the installation on different users of the target machine.</w:t>
      </w:r>
    </w:p>
    <w:p w:rsidR="00DF2681" w:rsidRDefault="00DF2681" w:rsidP="00DF2681">
      <w:pPr>
        <w:ind w:left="720"/>
      </w:pPr>
    </w:p>
    <w:p w:rsidR="00DF2681" w:rsidRDefault="00D00CD6" w:rsidP="00DF2681">
      <w:pPr>
        <w:numPr>
          <w:ilvl w:val="0"/>
          <w:numId w:val="26"/>
        </w:numPr>
        <w:jc w:val="both"/>
      </w:pPr>
      <w:r>
        <w:rPr>
          <w:noProof/>
          <w:lang w:val="it-IT" w:eastAsia="it-IT"/>
        </w:rPr>
        <w:drawing>
          <wp:inline distT="0" distB="0" distL="0" distR="0">
            <wp:extent cx="485775" cy="352425"/>
            <wp:effectExtent l="0" t="0" r="9525" b="9525"/>
            <wp:docPr id="210" name="Picture 210" descr="u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usb"/>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85775" cy="352425"/>
                    </a:xfrm>
                    <a:prstGeom prst="rect">
                      <a:avLst/>
                    </a:prstGeom>
                    <a:noFill/>
                    <a:ln>
                      <a:noFill/>
                    </a:ln>
                  </pic:spPr>
                </pic:pic>
              </a:graphicData>
            </a:graphic>
          </wp:inline>
        </w:drawing>
      </w:r>
      <w:r w:rsidR="00DF2681">
        <w:t xml:space="preserve"> This procedure is actually the same as the bootable CD, but it creates a bootable USB key. Before saving the files to the USB key you need to prepare it to be bootable. The procedure to prepare it is platform dependent.</w:t>
      </w:r>
    </w:p>
    <w:p w:rsidR="00DF2681" w:rsidRDefault="00DF2681" w:rsidP="00DF2681">
      <w:pPr>
        <w:ind w:left="720"/>
      </w:pPr>
    </w:p>
    <w:p w:rsidR="00DF2681" w:rsidRDefault="00D00CD6" w:rsidP="00DF2681">
      <w:pPr>
        <w:numPr>
          <w:ilvl w:val="0"/>
          <w:numId w:val="26"/>
        </w:numPr>
        <w:jc w:val="both"/>
      </w:pPr>
      <w:r>
        <w:rPr>
          <w:noProof/>
          <w:lang w:val="it-IT" w:eastAsia="it-IT"/>
        </w:rPr>
        <w:drawing>
          <wp:inline distT="0" distB="0" distL="0" distR="0">
            <wp:extent cx="571500" cy="419100"/>
            <wp:effectExtent l="0" t="0" r="0" b="0"/>
            <wp:docPr id="211" name="Picture 211" descr="Screen shot 2010-03-01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Screen shot 2010-03-01 at 12"/>
                    <pic:cNvPicPr>
                      <a:picLocks noChangeAspect="1" noChangeArrowheads="1"/>
                    </pic:cNvPicPr>
                  </pic:nvPicPr>
                  <pic:blipFill>
                    <a:blip r:embed="rId205">
                      <a:extLst>
                        <a:ext uri="{28A0092B-C50C-407E-A947-70E740481C1C}">
                          <a14:useLocalDpi xmlns:a14="http://schemas.microsoft.com/office/drawing/2010/main" val="0"/>
                        </a:ext>
                      </a:extLst>
                    </a:blip>
                    <a:srcRect l="75867" t="2942"/>
                    <a:stretch>
                      <a:fillRect/>
                    </a:stretch>
                  </pic:blipFill>
                  <pic:spPr bwMode="auto">
                    <a:xfrm>
                      <a:off x="0" y="0"/>
                      <a:ext cx="571500" cy="419100"/>
                    </a:xfrm>
                    <a:prstGeom prst="rect">
                      <a:avLst/>
                    </a:prstGeom>
                    <a:noFill/>
                    <a:ln>
                      <a:noFill/>
                    </a:ln>
                  </pic:spPr>
                </pic:pic>
              </a:graphicData>
            </a:graphic>
          </wp:inline>
        </w:drawing>
      </w:r>
      <w:r w:rsidR="00DF2681">
        <w:t xml:space="preserve">The exploit creation involves the use of the HT Exploit Portal. This service requires a specific license that you must enable in order to use the portal. The building process will not be local. The console will connect to the portal and will show you the list of available exploits. </w:t>
      </w:r>
    </w:p>
    <w:p w:rsidR="00DF2681" w:rsidRDefault="00DF2681" w:rsidP="00DF2681">
      <w:pPr>
        <w:ind w:left="720"/>
        <w:jc w:val="both"/>
      </w:pPr>
      <w:r>
        <w:t>The list is updated continuously by HT and provides you the latest exploits available on the market. The subscription to the exploit portal is divided into category: social, public, private and zeroday. The higher is your subscription the higher is you access to more powerful exploits.</w:t>
      </w:r>
    </w:p>
    <w:p w:rsidR="00DF2681" w:rsidRDefault="00DF2681" w:rsidP="00DF2681">
      <w:pPr>
        <w:ind w:left="720"/>
        <w:jc w:val="both"/>
      </w:pPr>
      <w:r>
        <w:t>The building process is fully integrated into the console. The console will create the backdoor based on the configuration you have provided and will download the required files from the portal to create the exploit.</w:t>
      </w:r>
    </w:p>
    <w:p w:rsidR="00DF2681" w:rsidRDefault="00DF2681" w:rsidP="00DF2681">
      <w:pPr>
        <w:ind w:left="720"/>
        <w:jc w:val="both"/>
      </w:pPr>
      <w:r>
        <w:t>If you create exploits that require a webserver to serve the html page to a browser, you can put the html fils in the EXPREPO directory on the ASP server, it can be used as a webserver behind the anonymizing network in order to attach your targets.</w:t>
      </w:r>
    </w:p>
    <w:p w:rsidR="00DF2681" w:rsidRDefault="00DF2681" w:rsidP="00DF2681">
      <w:pPr>
        <w:ind w:left="720"/>
        <w:jc w:val="both"/>
      </w:pPr>
      <w:r>
        <w:lastRenderedPageBreak/>
        <w:t>In order to use the portal, the computer running the console must be able to connect to the Internet to reach the HT Exploit Portal into the HT premises.</w:t>
      </w:r>
    </w:p>
    <w:p w:rsidR="00DF2681" w:rsidRDefault="00DF2681" w:rsidP="00DF2681">
      <w:pPr>
        <w:ind w:left="720"/>
        <w:jc w:val="both"/>
      </w:pPr>
      <w:r>
        <w:t>Once you open the exploit creation dialog, the console tries to establish a connection and the result is as follow:</w:t>
      </w:r>
    </w:p>
    <w:p w:rsidR="00DF2681" w:rsidRDefault="00DF2681" w:rsidP="00DF2681"/>
    <w:p w:rsidR="00DF2681" w:rsidRDefault="00DF2681" w:rsidP="00DF2681"/>
    <w:p w:rsidR="00DF2681" w:rsidRDefault="00D00CD6" w:rsidP="00DF2681">
      <w:pPr>
        <w:jc w:val="center"/>
      </w:pPr>
      <w:r>
        <w:rPr>
          <w:noProof/>
          <w:lang w:val="it-IT" w:eastAsia="it-IT"/>
        </w:rPr>
        <w:drawing>
          <wp:inline distT="0" distB="0" distL="0" distR="0">
            <wp:extent cx="4448175" cy="3695700"/>
            <wp:effectExtent l="0" t="0" r="9525" b="0"/>
            <wp:docPr id="212" name="Picture 212" descr="Screen shot 2010-03-01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Screen shot 2010-03-01 at 1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448175" cy="3695700"/>
                    </a:xfrm>
                    <a:prstGeom prst="rect">
                      <a:avLst/>
                    </a:prstGeom>
                    <a:noFill/>
                    <a:ln>
                      <a:noFill/>
                    </a:ln>
                  </pic:spPr>
                </pic:pic>
              </a:graphicData>
            </a:graphic>
          </wp:inline>
        </w:drawing>
      </w:r>
    </w:p>
    <w:p w:rsidR="00DF2681" w:rsidRDefault="00DF2681" w:rsidP="00DF2681">
      <w:pPr>
        <w:jc w:val="center"/>
      </w:pPr>
    </w:p>
    <w:p w:rsidR="00DF2681" w:rsidRDefault="00DF2681" w:rsidP="00DF2681">
      <w:pPr>
        <w:jc w:val="both"/>
      </w:pPr>
      <w:r>
        <w:t>You can choose the platform you want to attack, the format of the file to be used and the category level with the three combo box on the first line. The list of the exploits will change accordingly to your filtering criteria.</w:t>
      </w:r>
    </w:p>
    <w:p w:rsidR="00DF2681" w:rsidRDefault="00DF2681" w:rsidP="00DF2681"/>
    <w:p w:rsidR="00DF2681" w:rsidRDefault="00D00CD6" w:rsidP="00DF2681">
      <w:pPr>
        <w:jc w:val="center"/>
      </w:pPr>
      <w:r>
        <w:rPr>
          <w:noProof/>
          <w:lang w:val="it-IT" w:eastAsia="it-IT"/>
        </w:rPr>
        <w:lastRenderedPageBreak/>
        <w:drawing>
          <wp:inline distT="0" distB="0" distL="0" distR="0">
            <wp:extent cx="4257675" cy="3581400"/>
            <wp:effectExtent l="0" t="0" r="9525" b="0"/>
            <wp:docPr id="213" name="Picture 213" descr="Screen shot 2010-03-01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Screen shot 2010-03-01 at 14"/>
                    <pic:cNvPicPr>
                      <a:picLocks noChangeAspect="1" noChangeArrowheads="1"/>
                    </pic:cNvPicPr>
                  </pic:nvPicPr>
                  <pic:blipFill>
                    <a:blip r:embed="rId207">
                      <a:extLst>
                        <a:ext uri="{28A0092B-C50C-407E-A947-70E740481C1C}">
                          <a14:useLocalDpi xmlns:a14="http://schemas.microsoft.com/office/drawing/2010/main" val="0"/>
                        </a:ext>
                      </a:extLst>
                    </a:blip>
                    <a:srcRect l="22870" t="12956" r="22661" b="13622"/>
                    <a:stretch>
                      <a:fillRect/>
                    </a:stretch>
                  </pic:blipFill>
                  <pic:spPr bwMode="auto">
                    <a:xfrm>
                      <a:off x="0" y="0"/>
                      <a:ext cx="4257675" cy="3581400"/>
                    </a:xfrm>
                    <a:prstGeom prst="rect">
                      <a:avLst/>
                    </a:prstGeom>
                    <a:noFill/>
                    <a:ln>
                      <a:noFill/>
                    </a:ln>
                  </pic:spPr>
                </pic:pic>
              </a:graphicData>
            </a:graphic>
          </wp:inline>
        </w:drawing>
      </w:r>
    </w:p>
    <w:p w:rsidR="00DF2681" w:rsidRDefault="00DF2681" w:rsidP="00DF2681">
      <w:pPr>
        <w:jc w:val="center"/>
      </w:pPr>
    </w:p>
    <w:p w:rsidR="00DF2681" w:rsidRDefault="00DF2681" w:rsidP="00DF2681">
      <w:pPr>
        <w:jc w:val="both"/>
      </w:pPr>
      <w:r>
        <w:t>Once you have selected the exploit, just press “create” and wait for the exploit to be saved.</w:t>
      </w:r>
    </w:p>
    <w:p w:rsidR="00DF2681" w:rsidRDefault="00DF2681" w:rsidP="00DF2681">
      <w:pPr>
        <w:jc w:val="center"/>
      </w:pPr>
    </w:p>
    <w:p w:rsidR="00DF2681" w:rsidRDefault="00DF2681" w:rsidP="00DF2681">
      <w:pPr>
        <w:pStyle w:val="Heading3"/>
      </w:pPr>
      <w:bookmarkStart w:id="50" w:name="_Toc302567730"/>
      <w:r>
        <w:t>Building an infection vector for mobile</w:t>
      </w:r>
      <w:bookmarkEnd w:id="50"/>
    </w:p>
    <w:p w:rsidR="00DF2681" w:rsidRDefault="00DF2681" w:rsidP="00DF2681"/>
    <w:p w:rsidR="00DF2681" w:rsidRDefault="00D00CD6" w:rsidP="00DF2681">
      <w:pPr>
        <w:numPr>
          <w:ilvl w:val="0"/>
          <w:numId w:val="26"/>
        </w:numPr>
        <w:jc w:val="both"/>
      </w:pPr>
      <w:r>
        <w:rPr>
          <w:noProof/>
          <w:lang w:val="it-IT" w:eastAsia="it-IT"/>
        </w:rPr>
        <w:drawing>
          <wp:inline distT="0" distB="0" distL="0" distR="0">
            <wp:extent cx="485775" cy="352425"/>
            <wp:effectExtent l="0" t="0" r="9525" b="9525"/>
            <wp:docPr id="214" name="Picture 214" descr="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s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85775" cy="352425"/>
                    </a:xfrm>
                    <a:prstGeom prst="rect">
                      <a:avLst/>
                    </a:prstGeom>
                    <a:noFill/>
                    <a:ln>
                      <a:noFill/>
                    </a:ln>
                  </pic:spPr>
                </pic:pic>
              </a:graphicData>
            </a:graphic>
          </wp:inline>
        </w:drawing>
      </w:r>
      <w:r w:rsidR="00DF2681">
        <w:t xml:space="preserve"> This procedure will copy the autorun files onto an SD card. When the card is inserted into a Windows Mobile phone the content will be automatically executed and the backdoor is installed. This works even if the phone is turned off, the backdoor will be executed as soon as the phone is switched on.</w:t>
      </w:r>
      <w:r w:rsidR="00DF2681">
        <w:br/>
        <w:t>You have to select the SD card drive as destination of the download.</w:t>
      </w:r>
    </w:p>
    <w:p w:rsidR="00DF2681" w:rsidRDefault="00DF2681" w:rsidP="00DF2681">
      <w:pPr>
        <w:ind w:left="720"/>
      </w:pPr>
    </w:p>
    <w:p w:rsidR="00DF2681" w:rsidRDefault="00D00CD6" w:rsidP="00DF2681">
      <w:pPr>
        <w:numPr>
          <w:ilvl w:val="0"/>
          <w:numId w:val="26"/>
        </w:numPr>
        <w:jc w:val="both"/>
      </w:pPr>
      <w:r>
        <w:rPr>
          <w:noProof/>
          <w:lang w:val="it-IT" w:eastAsia="it-IT"/>
        </w:rPr>
        <w:drawing>
          <wp:inline distT="0" distB="0" distL="0" distR="0">
            <wp:extent cx="485775" cy="352425"/>
            <wp:effectExtent l="0" t="0" r="9525" b="9525"/>
            <wp:docPr id="215" name="Picture 215" descr="c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ab"/>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85775" cy="352425"/>
                    </a:xfrm>
                    <a:prstGeom prst="rect">
                      <a:avLst/>
                    </a:prstGeom>
                    <a:noFill/>
                    <a:ln>
                      <a:noFill/>
                    </a:ln>
                  </pic:spPr>
                </pic:pic>
              </a:graphicData>
            </a:graphic>
          </wp:inline>
        </w:drawing>
      </w:r>
      <w:r w:rsidR="00DF2681">
        <w:t xml:space="preserve"> This infection vector creates a CAB installer to be used on a Windows Mobile phone. You can specify an already existing CAB installer and the system will add the backdoor to that installer. Once the installer is executed the user will not notice the silent installation of the backdoor together with the real installer.</w:t>
      </w:r>
      <w:r w:rsidR="00DF2681">
        <w:br/>
        <w:t>If you don’t specify a CAB the system will use a default CAB that does not install anything.</w:t>
      </w:r>
    </w:p>
    <w:p w:rsidR="00DF2681" w:rsidRDefault="00DF2681" w:rsidP="00DF2681"/>
    <w:p w:rsidR="00DF2681" w:rsidRDefault="00D00CD6" w:rsidP="00DF2681">
      <w:pPr>
        <w:jc w:val="center"/>
      </w:pPr>
      <w:r>
        <w:rPr>
          <w:noProof/>
          <w:lang w:val="it-IT" w:eastAsia="it-IT"/>
        </w:rPr>
        <w:drawing>
          <wp:inline distT="0" distB="0" distL="0" distR="0">
            <wp:extent cx="3209925" cy="1600200"/>
            <wp:effectExtent l="0" t="0" r="9525" b="0"/>
            <wp:docPr id="216" name="Picture 216"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209925" cy="1600200"/>
                    </a:xfrm>
                    <a:prstGeom prst="rect">
                      <a:avLst/>
                    </a:prstGeom>
                    <a:noFill/>
                    <a:ln>
                      <a:noFill/>
                    </a:ln>
                  </pic:spPr>
                </pic:pic>
              </a:graphicData>
            </a:graphic>
          </wp:inline>
        </w:drawing>
      </w:r>
    </w:p>
    <w:p w:rsidR="00DF2681" w:rsidRDefault="00DF2681" w:rsidP="00DF2681">
      <w:pPr>
        <w:jc w:val="center"/>
      </w:pPr>
      <w:r>
        <w:lastRenderedPageBreak/>
        <w:br w:type="page"/>
      </w:r>
    </w:p>
    <w:p w:rsidR="00DF2681" w:rsidRDefault="00DF2681" w:rsidP="00DF2681">
      <w:pPr>
        <w:jc w:val="center"/>
      </w:pPr>
    </w:p>
    <w:p w:rsidR="00DF2681" w:rsidRPr="0065239D" w:rsidRDefault="00D00CD6" w:rsidP="00E57669">
      <w:pPr>
        <w:pStyle w:val="BodyText"/>
        <w:widowControl w:val="0"/>
        <w:numPr>
          <w:ilvl w:val="0"/>
          <w:numId w:val="31"/>
        </w:numPr>
        <w:tabs>
          <w:tab w:val="left" w:pos="720"/>
        </w:tabs>
        <w:spacing w:after="0"/>
        <w:ind w:left="714" w:hanging="357"/>
        <w:jc w:val="both"/>
      </w:pPr>
      <w:r>
        <w:rPr>
          <w:noProof/>
          <w:lang w:val="it-IT" w:eastAsia="it-IT"/>
        </w:rPr>
        <w:drawing>
          <wp:inline distT="0" distB="0" distL="0" distR="0">
            <wp:extent cx="485775" cy="352425"/>
            <wp:effectExtent l="0" t="0" r="9525" b="9525"/>
            <wp:docPr id="217" name="Picture 217" descr="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app"/>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85775" cy="352425"/>
                    </a:xfrm>
                    <a:prstGeom prst="rect">
                      <a:avLst/>
                    </a:prstGeom>
                    <a:noFill/>
                    <a:ln>
                      <a:noFill/>
                    </a:ln>
                  </pic:spPr>
                </pic:pic>
              </a:graphicData>
            </a:graphic>
          </wp:inline>
        </w:drawing>
      </w:r>
      <w:r w:rsidR="00DF2681">
        <w:t xml:space="preserve"> This will create an iPhone application that has to be installed on a jailbroken device. </w:t>
      </w:r>
      <w:r w:rsidR="00DF2681" w:rsidRPr="008936C8">
        <w:t xml:space="preserve">After the “jailbreak”, copy the folder created </w:t>
      </w:r>
      <w:r w:rsidR="00DF2681">
        <w:t>at the end of</w:t>
      </w:r>
      <w:r w:rsidR="00DF2681" w:rsidRPr="008936C8">
        <w:t xml:space="preserve"> the building phaseon the target iPhone, and run install.sh </w:t>
      </w:r>
      <w:r w:rsidR="00DF2681" w:rsidRPr="009E3805">
        <w:rPr>
          <w:b/>
          <w:bCs/>
        </w:rPr>
        <w:t>inside</w:t>
      </w:r>
      <w:r w:rsidR="00DF2681" w:rsidRPr="008936C8">
        <w:t xml:space="preserve"> the copied folder. This is a sample command sequence to perform the task:</w:t>
      </w:r>
    </w:p>
    <w:p w:rsidR="00DF2681" w:rsidRPr="004D5F95" w:rsidRDefault="00DF2681" w:rsidP="00DF2681">
      <w:pPr>
        <w:pStyle w:val="BodyText"/>
        <w:spacing w:after="0" w:line="360" w:lineRule="auto"/>
        <w:jc w:val="both"/>
        <w:rPr>
          <w:sz w:val="10"/>
          <w:szCs w:val="10"/>
        </w:rPr>
      </w:pPr>
    </w:p>
    <w:p w:rsidR="00DF2681" w:rsidRPr="00A45742" w:rsidRDefault="00DF2681" w:rsidP="00DF2681">
      <w:pPr>
        <w:pStyle w:val="BodyText"/>
        <w:spacing w:after="0" w:line="360" w:lineRule="auto"/>
        <w:ind w:left="1068"/>
        <w:jc w:val="both"/>
        <w:rPr>
          <w:rFonts w:ascii="Courier New" w:hAnsi="Courier New" w:cs="Courier New"/>
          <w:i/>
          <w:sz w:val="18"/>
          <w:szCs w:val="18"/>
        </w:rPr>
      </w:pPr>
      <w:proofErr w:type="gramStart"/>
      <w:r w:rsidRPr="00A45742">
        <w:rPr>
          <w:rFonts w:ascii="Courier New" w:hAnsi="Courier New" w:cs="Courier New"/>
          <w:i/>
          <w:sz w:val="18"/>
          <w:szCs w:val="18"/>
        </w:rPr>
        <w:t>mymac&gt;</w:t>
      </w:r>
      <w:proofErr w:type="gramEnd"/>
      <w:r w:rsidRPr="00A45742">
        <w:rPr>
          <w:rFonts w:ascii="Courier New" w:hAnsi="Courier New" w:cs="Courier New"/>
          <w:i/>
          <w:sz w:val="18"/>
          <w:szCs w:val="18"/>
        </w:rPr>
        <w:t>scp –r ./RCS_IPHONE root@myiphone.local.net:/tmp</w:t>
      </w:r>
    </w:p>
    <w:p w:rsidR="00DF2681" w:rsidRPr="00A45742" w:rsidRDefault="00DF2681" w:rsidP="00DF2681">
      <w:pPr>
        <w:pStyle w:val="BodyText"/>
        <w:spacing w:after="0" w:line="360" w:lineRule="auto"/>
        <w:ind w:left="1068"/>
        <w:jc w:val="both"/>
        <w:rPr>
          <w:rFonts w:ascii="Courier New" w:hAnsi="Courier New" w:cs="Courier New"/>
          <w:i/>
          <w:sz w:val="18"/>
          <w:szCs w:val="18"/>
        </w:rPr>
      </w:pPr>
      <w:proofErr w:type="gramStart"/>
      <w:r w:rsidRPr="00A45742">
        <w:rPr>
          <w:rFonts w:ascii="Courier New" w:hAnsi="Courier New" w:cs="Courier New"/>
          <w:i/>
          <w:sz w:val="18"/>
          <w:szCs w:val="18"/>
        </w:rPr>
        <w:t>mymac&gt;</w:t>
      </w:r>
      <w:proofErr w:type="gramEnd"/>
      <w:r w:rsidRPr="00A45742">
        <w:rPr>
          <w:rFonts w:ascii="Courier New" w:hAnsi="Courier New" w:cs="Courier New"/>
          <w:i/>
          <w:sz w:val="18"/>
          <w:szCs w:val="18"/>
        </w:rPr>
        <w:t>ssh root@myiphone.local.net</w:t>
      </w:r>
    </w:p>
    <w:p w:rsidR="00DF2681" w:rsidRPr="00A45742" w:rsidRDefault="00DF2681" w:rsidP="00DF2681">
      <w:pPr>
        <w:pStyle w:val="BodyText"/>
        <w:spacing w:after="0" w:line="360" w:lineRule="auto"/>
        <w:ind w:left="1068"/>
        <w:jc w:val="both"/>
        <w:rPr>
          <w:rFonts w:ascii="Courier New" w:hAnsi="Courier New" w:cs="Courier New"/>
          <w:i/>
          <w:sz w:val="18"/>
          <w:szCs w:val="18"/>
        </w:rPr>
      </w:pPr>
      <w:proofErr w:type="gramStart"/>
      <w:r w:rsidRPr="00A45742">
        <w:rPr>
          <w:rFonts w:ascii="Courier New" w:hAnsi="Courier New" w:cs="Courier New"/>
          <w:i/>
          <w:sz w:val="18"/>
          <w:szCs w:val="18"/>
        </w:rPr>
        <w:t>myiphone</w:t>
      </w:r>
      <w:proofErr w:type="gramEnd"/>
      <w:r w:rsidRPr="00A45742">
        <w:rPr>
          <w:rFonts w:ascii="Courier New" w:hAnsi="Courier New" w:cs="Courier New"/>
          <w:i/>
          <w:sz w:val="18"/>
          <w:szCs w:val="18"/>
        </w:rPr>
        <w:t>&gt; cd /tmp/RCS_IPHONE</w:t>
      </w:r>
    </w:p>
    <w:p w:rsidR="00DF2681" w:rsidRDefault="00DF2681" w:rsidP="00DF2681">
      <w:pPr>
        <w:pStyle w:val="BodyText"/>
        <w:spacing w:after="0" w:line="360" w:lineRule="auto"/>
        <w:ind w:left="1068"/>
        <w:jc w:val="both"/>
        <w:rPr>
          <w:rFonts w:ascii="Courier New" w:hAnsi="Courier New" w:cs="Courier New"/>
          <w:i/>
          <w:sz w:val="18"/>
          <w:szCs w:val="18"/>
        </w:rPr>
      </w:pPr>
      <w:proofErr w:type="gramStart"/>
      <w:r w:rsidRPr="00A45742">
        <w:rPr>
          <w:rFonts w:ascii="Courier New" w:hAnsi="Courier New" w:cs="Courier New"/>
          <w:i/>
          <w:sz w:val="18"/>
          <w:szCs w:val="18"/>
        </w:rPr>
        <w:t>myiphone&gt;</w:t>
      </w:r>
      <w:proofErr w:type="gramEnd"/>
      <w:r w:rsidRPr="00A45742">
        <w:rPr>
          <w:rFonts w:ascii="Courier New" w:hAnsi="Courier New" w:cs="Courier New"/>
          <w:i/>
          <w:sz w:val="18"/>
          <w:szCs w:val="18"/>
        </w:rPr>
        <w:t>sh install.sh</w:t>
      </w:r>
    </w:p>
    <w:p w:rsidR="00DF2681" w:rsidRDefault="00DF2681" w:rsidP="00DF2681">
      <w:pPr>
        <w:ind w:left="2228"/>
      </w:pPr>
    </w:p>
    <w:p w:rsidR="00DF2681" w:rsidRDefault="00D00CD6" w:rsidP="00E57669">
      <w:pPr>
        <w:numPr>
          <w:ilvl w:val="0"/>
          <w:numId w:val="33"/>
        </w:numPr>
        <w:ind w:left="709"/>
        <w:jc w:val="both"/>
      </w:pPr>
      <w:r>
        <w:rPr>
          <w:noProof/>
          <w:lang w:val="it-IT" w:eastAsia="it-IT"/>
        </w:rPr>
        <w:drawing>
          <wp:inline distT="0" distB="0" distL="0" distR="0">
            <wp:extent cx="495300" cy="352425"/>
            <wp:effectExtent l="0" t="0" r="0" b="952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95300" cy="352425"/>
                    </a:xfrm>
                    <a:prstGeom prst="rect">
                      <a:avLst/>
                    </a:prstGeom>
                    <a:noFill/>
                    <a:ln>
                      <a:noFill/>
                    </a:ln>
                  </pic:spPr>
                </pic:pic>
              </a:graphicData>
            </a:graphic>
          </wp:inline>
        </w:drawing>
      </w:r>
      <w:r w:rsidR="00DF2681">
        <w:t xml:space="preserve"> This will create a Symbian package that has to be installed on a Symbian device after being signed with a valid developer certificate, key file and certificate’s password. The resulting </w:t>
      </w:r>
      <w:r w:rsidR="00DF2681" w:rsidRPr="00612E5E">
        <w:rPr>
          <w:i/>
        </w:rPr>
        <w:t>.sisx</w:t>
      </w:r>
      <w:r w:rsidR="00DF2681">
        <w:t>package should be copied on the phone memory (by any means: URL download, MMS, direct copy on SD, USB cable from a PC) and then manually run from the phone.</w:t>
      </w:r>
      <w:r w:rsidR="00B73663">
        <w:t xml:space="preserve"> For additional information on how to obtain a valid certificate please refer to: </w:t>
      </w:r>
      <w:r w:rsidR="00E53CA1" w:rsidRPr="00B73663">
        <w:rPr>
          <w:u w:val="single"/>
        </w:rPr>
        <w:fldChar w:fldCharType="begin"/>
      </w:r>
      <w:r w:rsidR="00B73663" w:rsidRPr="00B73663">
        <w:rPr>
          <w:u w:val="single"/>
        </w:rPr>
        <w:instrText xml:space="preserve"> REF _Ref274569583 \h </w:instrText>
      </w:r>
      <w:r w:rsidR="00E53CA1" w:rsidRPr="00B73663">
        <w:rPr>
          <w:u w:val="single"/>
        </w:rPr>
      </w:r>
      <w:r w:rsidR="00E53CA1" w:rsidRPr="00B73663">
        <w:rPr>
          <w:u w:val="single"/>
        </w:rPr>
        <w:fldChar w:fldCharType="separate"/>
      </w:r>
      <w:r w:rsidR="000A041A">
        <w:t>How to obtain a Symbian Certificate</w:t>
      </w:r>
      <w:r w:rsidR="00E53CA1" w:rsidRPr="00B73663">
        <w:rPr>
          <w:u w:val="single"/>
        </w:rPr>
        <w:fldChar w:fldCharType="end"/>
      </w:r>
      <w:r w:rsidR="00B73663">
        <w:t xml:space="preserve"> in Appendix A.</w:t>
      </w:r>
    </w:p>
    <w:p w:rsidR="00DF2681" w:rsidRDefault="00DF2681" w:rsidP="00DF2681">
      <w:pPr>
        <w:ind w:left="2228"/>
        <w:jc w:val="both"/>
      </w:pPr>
    </w:p>
    <w:p w:rsidR="00912D22" w:rsidRDefault="00D00CD6" w:rsidP="00912D22">
      <w:pPr>
        <w:jc w:val="center"/>
      </w:pPr>
      <w:r>
        <w:rPr>
          <w:noProof/>
          <w:lang w:val="it-IT" w:eastAsia="it-IT"/>
        </w:rPr>
        <w:drawing>
          <wp:inline distT="0" distB="0" distL="0" distR="0">
            <wp:extent cx="3848100" cy="289560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848100" cy="2895600"/>
                    </a:xfrm>
                    <a:prstGeom prst="rect">
                      <a:avLst/>
                    </a:prstGeom>
                    <a:noFill/>
                    <a:ln>
                      <a:noFill/>
                    </a:ln>
                  </pic:spPr>
                </pic:pic>
              </a:graphicData>
            </a:graphic>
          </wp:inline>
        </w:drawing>
      </w:r>
    </w:p>
    <w:p w:rsidR="00912D22" w:rsidRDefault="00912D22" w:rsidP="00912D22">
      <w:pPr>
        <w:pStyle w:val="BodyText"/>
        <w:widowControl w:val="0"/>
        <w:spacing w:after="0"/>
        <w:ind w:left="714"/>
        <w:jc w:val="both"/>
      </w:pPr>
    </w:p>
    <w:p w:rsidR="004B4950" w:rsidRDefault="00D00CD6" w:rsidP="00E57669">
      <w:pPr>
        <w:pStyle w:val="BodyText"/>
        <w:widowControl w:val="0"/>
        <w:numPr>
          <w:ilvl w:val="0"/>
          <w:numId w:val="31"/>
        </w:numPr>
        <w:tabs>
          <w:tab w:val="left" w:pos="720"/>
        </w:tabs>
        <w:spacing w:after="0"/>
        <w:ind w:left="714" w:hanging="357"/>
        <w:jc w:val="both"/>
      </w:pPr>
      <w:r>
        <w:rPr>
          <w:noProof/>
          <w:lang w:val="it-IT" w:eastAsia="it-IT"/>
        </w:rPr>
        <w:drawing>
          <wp:inline distT="0" distB="0" distL="0" distR="0">
            <wp:extent cx="533400" cy="409575"/>
            <wp:effectExtent l="0" t="0" r="0" b="9525"/>
            <wp:docPr id="220" name="Picture 220" descr="Screen shot 2010-06-0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Screen shot 2010-06-09 at 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33400" cy="409575"/>
                    </a:xfrm>
                    <a:prstGeom prst="rect">
                      <a:avLst/>
                    </a:prstGeom>
                    <a:noFill/>
                    <a:ln>
                      <a:noFill/>
                    </a:ln>
                  </pic:spPr>
                </pic:pic>
              </a:graphicData>
            </a:graphic>
          </wp:inline>
        </w:drawing>
      </w:r>
      <w:r w:rsidR="00DF2681">
        <w:t xml:space="preserve">This button creates the BlackBerry application to be installed </w:t>
      </w:r>
      <w:r w:rsidR="004B4950">
        <w:t xml:space="preserve">locally or </w:t>
      </w:r>
      <w:r w:rsidR="00DF2681">
        <w:t xml:space="preserve">remotely. </w:t>
      </w:r>
    </w:p>
    <w:p w:rsidR="004B4950" w:rsidRDefault="004B4950" w:rsidP="004B4950">
      <w:pPr>
        <w:pStyle w:val="BodyText"/>
        <w:widowControl w:val="0"/>
        <w:spacing w:after="0"/>
        <w:ind w:left="714"/>
        <w:jc w:val="both"/>
      </w:pPr>
    </w:p>
    <w:p w:rsidR="002032AC" w:rsidRDefault="004B4950" w:rsidP="00E57669">
      <w:pPr>
        <w:numPr>
          <w:ilvl w:val="0"/>
          <w:numId w:val="33"/>
        </w:numPr>
        <w:ind w:left="1134"/>
        <w:jc w:val="both"/>
      </w:pPr>
      <w:r w:rsidRPr="002032AC">
        <w:rPr>
          <w:b/>
          <w:bCs/>
        </w:rPr>
        <w:t>Local:</w:t>
      </w:r>
      <w:r w:rsidR="0012635F">
        <w:rPr>
          <w:b/>
          <w:bCs/>
        </w:rPr>
        <w:t xml:space="preserve"> </w:t>
      </w:r>
      <w:r w:rsidR="002032AC">
        <w:t xml:space="preserve">A prerequisite for this kind of installation is a windows machine with the </w:t>
      </w:r>
      <w:r w:rsidR="002032AC">
        <w:rPr>
          <w:i/>
          <w:iCs/>
        </w:rPr>
        <w:t>BlackB</w:t>
      </w:r>
      <w:r w:rsidR="002032AC" w:rsidRPr="002032AC">
        <w:rPr>
          <w:i/>
          <w:iCs/>
        </w:rPr>
        <w:t>erry Desktop Manager</w:t>
      </w:r>
      <w:r w:rsidR="002032AC">
        <w:t xml:space="preserve"> installed, that can be downloaded from the BlackBerry website. The console will produce a file .</w:t>
      </w:r>
      <w:r w:rsidR="002032AC" w:rsidRPr="002032AC">
        <w:rPr>
          <w:rFonts w:ascii="Monaco" w:hAnsi="Monaco" w:cs="Courier New"/>
        </w:rPr>
        <w:t>zip</w:t>
      </w:r>
      <w:r w:rsidR="002032AC">
        <w:t xml:space="preserve"> that contains all the files needed to infect a BlackBerry by wire. Uncompress the </w:t>
      </w:r>
      <w:r w:rsidR="002032AC" w:rsidRPr="002032AC">
        <w:rPr>
          <w:rFonts w:ascii="Monaco" w:hAnsi="Monaco" w:cs="Courier New"/>
        </w:rPr>
        <w:t>.zip</w:t>
      </w:r>
      <w:r w:rsidR="002032AC">
        <w:t xml:space="preserve"> file on a windows machine with the </w:t>
      </w:r>
      <w:r w:rsidR="002032AC">
        <w:rPr>
          <w:i/>
          <w:iCs/>
        </w:rPr>
        <w:t>BlackB</w:t>
      </w:r>
      <w:r w:rsidR="002032AC" w:rsidRPr="002032AC">
        <w:rPr>
          <w:i/>
          <w:iCs/>
        </w:rPr>
        <w:t>erry Desktop Manager</w:t>
      </w:r>
      <w:r w:rsidR="002032AC">
        <w:t xml:space="preserve"> already installed, connect the physical device to that pc via USB and execute the run.bat. If the BlackBerry is protected by a PIN you have to provide it to the installation program.</w:t>
      </w:r>
    </w:p>
    <w:p w:rsidR="004B4950" w:rsidRDefault="004B4950" w:rsidP="002032AC">
      <w:pPr>
        <w:pStyle w:val="BodyText"/>
        <w:widowControl w:val="0"/>
        <w:spacing w:after="0"/>
        <w:ind w:left="1065"/>
        <w:jc w:val="both"/>
      </w:pPr>
    </w:p>
    <w:p w:rsidR="004B4950" w:rsidRDefault="004B4950" w:rsidP="004B4950">
      <w:pPr>
        <w:pStyle w:val="BodyText"/>
        <w:widowControl w:val="0"/>
        <w:spacing w:after="0"/>
        <w:ind w:left="714"/>
        <w:jc w:val="both"/>
      </w:pPr>
    </w:p>
    <w:p w:rsidR="00DF2681" w:rsidRDefault="004B4950" w:rsidP="00E57669">
      <w:pPr>
        <w:pStyle w:val="BodyText"/>
        <w:widowControl w:val="0"/>
        <w:numPr>
          <w:ilvl w:val="0"/>
          <w:numId w:val="31"/>
        </w:numPr>
        <w:tabs>
          <w:tab w:val="left" w:pos="720"/>
        </w:tabs>
        <w:spacing w:after="0"/>
        <w:ind w:left="1065" w:hanging="357"/>
        <w:jc w:val="both"/>
      </w:pPr>
      <w:r w:rsidRPr="004B4950">
        <w:rPr>
          <w:b/>
          <w:bCs/>
        </w:rPr>
        <w:t>Remote:</w:t>
      </w:r>
      <w:r w:rsidR="0012635F">
        <w:rPr>
          <w:b/>
          <w:bCs/>
        </w:rPr>
        <w:t xml:space="preserve"> </w:t>
      </w:r>
      <w:r w:rsidR="00DF2681">
        <w:t xml:space="preserve">In order to do that you need to put these files on a web server, reachable by the device. </w:t>
      </w:r>
      <w:r w:rsidR="00DF2681">
        <w:rPr>
          <w:rFonts w:cs="Arial"/>
          <w:lang w:eastAsia="en-US"/>
        </w:rPr>
        <w:t xml:space="preserve">Note that the web server must identify the MIME types for </w:t>
      </w:r>
      <w:r w:rsidR="00DF2681">
        <w:rPr>
          <w:rFonts w:ascii="Monaco" w:hAnsi="Monaco" w:cs="Monaco"/>
          <w:color w:val="343434"/>
          <w:lang w:eastAsia="en-US"/>
        </w:rPr>
        <w:t>.jad</w:t>
      </w:r>
      <w:r w:rsidR="00DF2681">
        <w:rPr>
          <w:rFonts w:cs="Arial"/>
          <w:lang w:eastAsia="en-US"/>
        </w:rPr>
        <w:t xml:space="preserve"> and </w:t>
      </w:r>
      <w:r w:rsidR="00DF2681">
        <w:rPr>
          <w:rFonts w:ascii="Monaco" w:hAnsi="Monaco" w:cs="Monaco"/>
          <w:color w:val="343434"/>
          <w:lang w:eastAsia="en-US"/>
        </w:rPr>
        <w:t>.cod</w:t>
      </w:r>
      <w:r w:rsidR="00DF2681">
        <w:rPr>
          <w:rFonts w:cs="Arial"/>
          <w:lang w:eastAsia="en-US"/>
        </w:rPr>
        <w:t xml:space="preserve"> files, </w:t>
      </w:r>
      <w:r w:rsidR="00DF2681">
        <w:rPr>
          <w:rFonts w:ascii="Monaco" w:hAnsi="Monaco" w:cs="Monaco"/>
          <w:color w:val="343434"/>
          <w:lang w:eastAsia="en-US"/>
        </w:rPr>
        <w:t>text/vnd.sun.j2me.app-descriptor</w:t>
      </w:r>
      <w:r w:rsidR="00DF2681">
        <w:rPr>
          <w:rFonts w:cs="Arial"/>
          <w:lang w:eastAsia="en-US"/>
        </w:rPr>
        <w:t xml:space="preserve"> and </w:t>
      </w:r>
      <w:r w:rsidR="00DF2681">
        <w:rPr>
          <w:rFonts w:ascii="Monaco" w:hAnsi="Monaco" w:cs="Monaco"/>
          <w:color w:val="343434"/>
          <w:lang w:eastAsia="en-US"/>
        </w:rPr>
        <w:t>application/vnd.rim.cod</w:t>
      </w:r>
      <w:r w:rsidR="00DF2681">
        <w:rPr>
          <w:rFonts w:cs="Arial"/>
          <w:lang w:eastAsia="en-US"/>
        </w:rPr>
        <w:t xml:space="preserve"> respectively. Alternatively you can use the ASP EXPREPO server, which is already configured to be used for this purpose. </w:t>
      </w:r>
      <w:r w:rsidR="00DF2681">
        <w:rPr>
          <w:rFonts w:cs="Arial"/>
          <w:lang w:eastAsia="en-US"/>
        </w:rPr>
        <w:br/>
      </w:r>
      <w:r w:rsidR="00DF2681">
        <w:t xml:space="preserve">The steps to do on the device are the following: </w:t>
      </w:r>
    </w:p>
    <w:p w:rsidR="0012635F" w:rsidRDefault="0012635F" w:rsidP="0012635F">
      <w:pPr>
        <w:pStyle w:val="BodyText"/>
        <w:widowControl w:val="0"/>
        <w:spacing w:after="0"/>
        <w:ind w:left="1065"/>
        <w:jc w:val="both"/>
      </w:pPr>
    </w:p>
    <w:p w:rsidR="00DF2681" w:rsidRDefault="00DF2681" w:rsidP="004B4950">
      <w:pPr>
        <w:pStyle w:val="BodyText"/>
        <w:widowControl w:val="0"/>
        <w:tabs>
          <w:tab w:val="left" w:pos="720"/>
        </w:tabs>
        <w:spacing w:after="0"/>
        <w:ind w:left="1134"/>
        <w:jc w:val="both"/>
        <w:rPr>
          <w:rFonts w:ascii="Helvetica" w:hAnsi="Helvetica" w:cs="Helvetica"/>
          <w:lang w:eastAsia="en-US"/>
        </w:rPr>
      </w:pPr>
    </w:p>
    <w:p w:rsidR="0012635F" w:rsidRDefault="0012635F" w:rsidP="00E57669">
      <w:pPr>
        <w:pStyle w:val="BodyText"/>
        <w:widowControl w:val="0"/>
        <w:numPr>
          <w:ilvl w:val="0"/>
          <w:numId w:val="34"/>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Pr>
          <w:rFonts w:ascii="Helvetica" w:hAnsi="Helvetica" w:cs="Helvetica"/>
          <w:lang w:eastAsia="en-US"/>
        </w:rPr>
        <w:t xml:space="preserve">Give the application a file name (default will be </w:t>
      </w:r>
      <w:r w:rsidRPr="0012635F">
        <w:rPr>
          <w:rFonts w:ascii="Helvetica" w:hAnsi="Helvetica" w:cs="Helvetica"/>
          <w:i/>
          <w:lang w:eastAsia="en-US"/>
        </w:rPr>
        <w:t>net_rim_bb_lib</w:t>
      </w:r>
      <w:r>
        <w:rPr>
          <w:rFonts w:ascii="Helvetica" w:hAnsi="Helvetica" w:cs="Helvetica"/>
          <w:lang w:eastAsia="en-US"/>
        </w:rPr>
        <w:t xml:space="preserve">) and modify all the other descriptive fields on purpose. </w:t>
      </w:r>
    </w:p>
    <w:p w:rsidR="0012635F" w:rsidRDefault="0012635F" w:rsidP="00E57669">
      <w:pPr>
        <w:pStyle w:val="BodyText"/>
        <w:widowControl w:val="0"/>
        <w:numPr>
          <w:ilvl w:val="0"/>
          <w:numId w:val="34"/>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Pr>
          <w:rFonts w:ascii="Helvetica" w:hAnsi="Helvetica" w:cs="Helvetica"/>
          <w:lang w:eastAsia="en-US"/>
        </w:rPr>
        <w:t xml:space="preserve">Copy </w:t>
      </w:r>
      <w:r w:rsidR="009976B3">
        <w:rPr>
          <w:rFonts w:ascii="Helvetica" w:hAnsi="Helvetica" w:cs="Helvetica"/>
          <w:lang w:eastAsia="en-US"/>
        </w:rPr>
        <w:t>all the files inside resulting .zip</w:t>
      </w:r>
      <w:r>
        <w:rPr>
          <w:rFonts w:ascii="Helvetica" w:hAnsi="Helvetica" w:cs="Helvetica"/>
          <w:lang w:eastAsia="en-US"/>
        </w:rPr>
        <w:t xml:space="preserve"> into the EXPREPO directory on the frontend server. </w:t>
      </w:r>
    </w:p>
    <w:p w:rsidR="00DF2681" w:rsidRDefault="00DF2681" w:rsidP="00E57669">
      <w:pPr>
        <w:pStyle w:val="BodyText"/>
        <w:widowControl w:val="0"/>
        <w:numPr>
          <w:ilvl w:val="0"/>
          <w:numId w:val="34"/>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Pr>
          <w:rFonts w:ascii="Helvetica" w:hAnsi="Helvetica" w:cs="Helvetica"/>
          <w:lang w:eastAsia="en-US"/>
        </w:rPr>
        <w:t xml:space="preserve">Download the application from the browser of the Blackberry you want to infect heading to: </w:t>
      </w:r>
      <w:hyperlink w:history="1">
        <w:r w:rsidR="0012635F" w:rsidRPr="00E946EB">
          <w:rPr>
            <w:rStyle w:val="Hyperlink"/>
            <w:rFonts w:ascii="Courier New" w:hAnsi="Courier New" w:cs="Courier New"/>
            <w:i/>
            <w:iCs/>
            <w:sz w:val="22"/>
            <w:szCs w:val="22"/>
            <w:lang w:eastAsia="en-US"/>
          </w:rPr>
          <w:t>http://{your-public-ip-address}/{given-file-name}.jad</w:t>
        </w:r>
      </w:hyperlink>
    </w:p>
    <w:p w:rsidR="00DF2681" w:rsidRDefault="00DF2681" w:rsidP="00E57669">
      <w:pPr>
        <w:pStyle w:val="BodyText"/>
        <w:widowControl w:val="0"/>
        <w:numPr>
          <w:ilvl w:val="0"/>
          <w:numId w:val="34"/>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sidRPr="00764671">
        <w:rPr>
          <w:rFonts w:ascii="Helvetica" w:hAnsi="Helvetica" w:cs="Helvetica"/>
          <w:lang w:eastAsia="en-US"/>
        </w:rPr>
        <w:t>You see a panel with the following data</w:t>
      </w:r>
      <w:proofErr w:type="gramStart"/>
      <w:r w:rsidRPr="00764671">
        <w:rPr>
          <w:rFonts w:ascii="Helvetica" w:hAnsi="Helvetica" w:cs="Helvetica"/>
          <w:lang w:eastAsia="en-US"/>
        </w:rPr>
        <w:t>:</w:t>
      </w:r>
      <w:proofErr w:type="gramEnd"/>
      <w:r w:rsidRPr="00764671">
        <w:rPr>
          <w:rFonts w:ascii="Helvetica" w:hAnsi="Helvetica" w:cs="Helvetica"/>
          <w:lang w:eastAsia="en-US"/>
        </w:rPr>
        <w:br/>
      </w:r>
      <w:r w:rsidRPr="007B15A9">
        <w:rPr>
          <w:rStyle w:val="Code"/>
        </w:rPr>
        <w:t>Name: net_rim_bb</w:t>
      </w:r>
      <w:r w:rsidRPr="007B15A9">
        <w:rPr>
          <w:rStyle w:val="Code"/>
        </w:rPr>
        <w:br/>
        <w:t>Version : 4.5.0.252</w:t>
      </w:r>
      <w:r w:rsidRPr="00764671">
        <w:rPr>
          <w:rFonts w:ascii="Courier New" w:hAnsi="Courier New" w:cs="Helvetica"/>
          <w:i/>
          <w:lang w:eastAsia="en-US"/>
        </w:rPr>
        <w:br/>
      </w:r>
      <w:r w:rsidRPr="007B15A9">
        <w:rPr>
          <w:rStyle w:val="Code"/>
        </w:rPr>
        <w:t>Size : 149.8 KB</w:t>
      </w:r>
      <w:r w:rsidRPr="00764671">
        <w:rPr>
          <w:rFonts w:ascii="Helvetica" w:hAnsi="Helvetica" w:cs="Helvetica"/>
          <w:lang w:eastAsia="en-US"/>
        </w:rPr>
        <w:t xml:space="preserve"> (this size could vary, depending on configuration)</w:t>
      </w:r>
      <w:r w:rsidRPr="00764671">
        <w:rPr>
          <w:rFonts w:ascii="Helvetica" w:hAnsi="Helvetica" w:cs="Helvetica"/>
          <w:lang w:eastAsia="en-US"/>
        </w:rPr>
        <w:br/>
      </w:r>
      <w:r w:rsidRPr="007B15A9">
        <w:rPr>
          <w:rStyle w:val="Code"/>
        </w:rPr>
        <w:t>Description:</w:t>
      </w:r>
      <w:r>
        <w:rPr>
          <w:rFonts w:ascii="Courier New" w:hAnsi="Courier New" w:cs="Helvetica"/>
          <w:i/>
          <w:lang w:eastAsia="en-US"/>
        </w:rPr>
        <w:br/>
      </w:r>
      <w:r w:rsidRPr="00764671">
        <w:rPr>
          <w:rFonts w:ascii="Helvetica" w:hAnsi="Helvetica" w:cs="Helvetica"/>
          <w:lang w:eastAsia="en-US"/>
        </w:rPr>
        <w:t>Don't check the "Set application Permissions" and press Download.</w:t>
      </w:r>
    </w:p>
    <w:p w:rsidR="00DF2681" w:rsidRDefault="00DF2681" w:rsidP="00E57669">
      <w:pPr>
        <w:pStyle w:val="BodyText"/>
        <w:widowControl w:val="0"/>
        <w:numPr>
          <w:ilvl w:val="0"/>
          <w:numId w:val="34"/>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sidRPr="00764671">
        <w:rPr>
          <w:rFonts w:ascii="Helvetica" w:hAnsi="Helvetica" w:cs="Helvetica"/>
          <w:lang w:eastAsia="en-US"/>
        </w:rPr>
        <w:t xml:space="preserve">When the downloading is finished </w:t>
      </w:r>
      <w:r>
        <w:rPr>
          <w:rFonts w:ascii="Helvetica" w:hAnsi="Helvetica" w:cs="Helvetica"/>
          <w:lang w:eastAsia="en-US"/>
        </w:rPr>
        <w:t>you’ll see the following page</w:t>
      </w:r>
      <w:r w:rsidRPr="00764671">
        <w:rPr>
          <w:rFonts w:ascii="Helvetica" w:hAnsi="Helvetica" w:cs="Helvetica"/>
          <w:lang w:eastAsia="en-US"/>
        </w:rPr>
        <w:t>:</w:t>
      </w:r>
    </w:p>
    <w:p w:rsidR="00DF2681" w:rsidRDefault="00DF2681" w:rsidP="004B4950">
      <w:pPr>
        <w:pStyle w:val="BodyText"/>
        <w:widowControl w:val="0"/>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sidRPr="007B15A9">
        <w:rPr>
          <w:rStyle w:val="Code"/>
        </w:rPr>
        <w:t>The application was successfully installed.</w:t>
      </w:r>
      <w:r>
        <w:rPr>
          <w:rFonts w:ascii="Helvetica" w:hAnsi="Helvetica" w:cs="Helvetica"/>
          <w:lang w:eastAsia="en-US"/>
        </w:rPr>
        <w:br/>
        <w:t>Press Run</w:t>
      </w:r>
    </w:p>
    <w:p w:rsidR="00DF2681" w:rsidRDefault="00DF2681" w:rsidP="00E57669">
      <w:pPr>
        <w:pStyle w:val="BodyText"/>
        <w:widowControl w:val="0"/>
        <w:numPr>
          <w:ilvl w:val="0"/>
          <w:numId w:val="34"/>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Pr>
          <w:rFonts w:ascii="Helvetica" w:hAnsi="Helvetica" w:cs="Helvetica"/>
          <w:lang w:eastAsia="en-US"/>
        </w:rPr>
        <w:t xml:space="preserve"> When the application stars you see the panel: </w:t>
      </w:r>
      <w:r>
        <w:rPr>
          <w:rFonts w:ascii="Helvetica" w:hAnsi="Helvetica" w:cs="Helvetica"/>
          <w:lang w:eastAsia="en-US"/>
        </w:rPr>
        <w:br/>
      </w:r>
      <w:r w:rsidRPr="007B15A9">
        <w:rPr>
          <w:rStyle w:val="Code"/>
        </w:rPr>
        <w:t>Application Permissions</w:t>
      </w:r>
      <w:r w:rsidRPr="007B15A9">
        <w:rPr>
          <w:rStyle w:val="Code"/>
        </w:rPr>
        <w:br/>
      </w:r>
      <w:proofErr w:type="gramStart"/>
      <w:r w:rsidRPr="007B15A9">
        <w:rPr>
          <w:rStyle w:val="Code"/>
        </w:rPr>
        <w:t>Would</w:t>
      </w:r>
      <w:proofErr w:type="gramEnd"/>
      <w:r w:rsidRPr="007B15A9">
        <w:rPr>
          <w:rStyle w:val="Code"/>
        </w:rPr>
        <w:t xml:space="preserve"> you like to grant net_rim_bb_lib Trusted Application status?</w:t>
      </w:r>
      <w:r>
        <w:rPr>
          <w:rFonts w:ascii="Helvetica" w:hAnsi="Helvetica" w:cs="Helvetica"/>
          <w:lang w:eastAsia="en-US"/>
        </w:rPr>
        <w:br/>
        <w:t>Press YES</w:t>
      </w:r>
    </w:p>
    <w:p w:rsidR="00DF2681" w:rsidRPr="00454893" w:rsidRDefault="00DF2681" w:rsidP="00E57669">
      <w:pPr>
        <w:pStyle w:val="BodyText"/>
        <w:widowControl w:val="0"/>
        <w:numPr>
          <w:ilvl w:val="0"/>
          <w:numId w:val="34"/>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Style w:val="Code"/>
        </w:rPr>
      </w:pPr>
      <w:r w:rsidRPr="00637933">
        <w:rPr>
          <w:rFonts w:ascii="Helvetica" w:hAnsi="Helvetica" w:cs="Helvetica"/>
          <w:lang w:eastAsia="en-US"/>
        </w:rPr>
        <w:t xml:space="preserve"> The next panel contains</w:t>
      </w:r>
      <w:proofErr w:type="gramStart"/>
      <w:r w:rsidRPr="00637933">
        <w:rPr>
          <w:rFonts w:ascii="Helvetica" w:hAnsi="Helvetica" w:cs="Helvetica"/>
          <w:lang w:eastAsia="en-US"/>
        </w:rPr>
        <w:t>:</w:t>
      </w:r>
      <w:proofErr w:type="gramEnd"/>
      <w:r w:rsidRPr="00637933">
        <w:rPr>
          <w:rFonts w:ascii="Helvetica" w:hAnsi="Helvetica" w:cs="Helvetica"/>
          <w:lang w:eastAsia="en-US"/>
        </w:rPr>
        <w:br/>
      </w:r>
      <w:r w:rsidRPr="00637933">
        <w:rPr>
          <w:rStyle w:val="Code"/>
        </w:rPr>
        <w:t>net_rim_bb is requesting changes to its application control permissions.</w:t>
      </w:r>
      <w:r>
        <w:rPr>
          <w:rStyle w:val="Code"/>
        </w:rPr>
        <w:br/>
      </w:r>
      <w:r w:rsidRPr="00637933">
        <w:rPr>
          <w:rFonts w:ascii="Helvetica" w:hAnsi="Helvetica" w:cs="Helvetica"/>
          <w:lang w:eastAsia="en-US"/>
        </w:rPr>
        <w:t xml:space="preserve">Press the </w:t>
      </w:r>
      <w:r>
        <w:rPr>
          <w:rFonts w:ascii="Helvetica" w:hAnsi="Helvetica" w:cs="Helvetica"/>
          <w:lang w:eastAsia="en-US"/>
        </w:rPr>
        <w:t>Rim button</w:t>
      </w:r>
      <w:r w:rsidR="00D00CD6">
        <w:rPr>
          <w:rFonts w:ascii="Helvetica" w:hAnsi="Helvetica" w:cs="Helvetica"/>
          <w:noProof/>
          <w:lang w:val="it-IT" w:eastAsia="it-IT"/>
        </w:rPr>
        <w:drawing>
          <wp:inline distT="0" distB="0" distL="0" distR="0">
            <wp:extent cx="381000" cy="390525"/>
            <wp:effectExtent l="0" t="0" r="0" b="9525"/>
            <wp:docPr id="221" name="Picture 221" descr="Screen shot 2010-06-09 a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Screen shot 2010-06-09 at 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r>
        <w:rPr>
          <w:rFonts w:ascii="Helvetica" w:hAnsi="Helvetica" w:cs="Helvetica"/>
          <w:lang w:eastAsia="en-US"/>
        </w:rPr>
        <w:t xml:space="preserve">  to access the menu and select the </w:t>
      </w:r>
      <w:r w:rsidRPr="00637933">
        <w:rPr>
          <w:rStyle w:val="Code"/>
        </w:rPr>
        <w:t>save</w:t>
      </w:r>
    </w:p>
    <w:p w:rsidR="00454893" w:rsidRDefault="00454893" w:rsidP="00454893">
      <w:pPr>
        <w:pStyle w:val="BodyText"/>
        <w:widowControl w:val="0"/>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rPr>
          <w:rStyle w:val="Code"/>
        </w:rPr>
      </w:pPr>
    </w:p>
    <w:p w:rsidR="00912D22" w:rsidRDefault="00912D22" w:rsidP="00454893">
      <w:pPr>
        <w:pStyle w:val="BodyText"/>
        <w:widowControl w:val="0"/>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rPr>
          <w:rStyle w:val="Code"/>
        </w:rPr>
      </w:pPr>
    </w:p>
    <w:p w:rsidR="00073150" w:rsidRDefault="00073150" w:rsidP="00E57669">
      <w:pPr>
        <w:numPr>
          <w:ilvl w:val="0"/>
          <w:numId w:val="33"/>
        </w:numPr>
        <w:ind w:left="709"/>
        <w:jc w:val="both"/>
      </w:pPr>
      <w:r>
        <w:rPr>
          <w:noProof/>
          <w:lang w:val="it-IT" w:eastAsia="it-IT"/>
        </w:rPr>
        <w:drawing>
          <wp:inline distT="0" distB="0" distL="0" distR="0">
            <wp:extent cx="485775" cy="36729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85775" cy="367293"/>
                    </a:xfrm>
                    <a:prstGeom prst="rect">
                      <a:avLst/>
                    </a:prstGeom>
                    <a:noFill/>
                    <a:ln>
                      <a:noFill/>
                    </a:ln>
                  </pic:spPr>
                </pic:pic>
              </a:graphicData>
            </a:graphic>
          </wp:inline>
        </w:drawing>
      </w:r>
      <w:r>
        <w:t xml:space="preserve"> </w:t>
      </w:r>
      <w:r w:rsidR="00975A23">
        <w:t xml:space="preserve"> This infection vector creates an APK installer to be used on Android phones. Once the installer is executed on the device you'll be asked to accept permissions required by the backdoor to acquire data.</w:t>
      </w:r>
    </w:p>
    <w:p w:rsidR="00975A23" w:rsidRDefault="00975A23">
      <w:pPr>
        <w:suppressAutoHyphens w:val="0"/>
      </w:pPr>
      <w:r>
        <w:br w:type="page"/>
      </w:r>
    </w:p>
    <w:p w:rsidR="00975A23" w:rsidRDefault="00975A23" w:rsidP="00975A23">
      <w:pPr>
        <w:ind w:left="709"/>
        <w:jc w:val="both"/>
      </w:pPr>
    </w:p>
    <w:p w:rsidR="00975A23" w:rsidRDefault="00975A23" w:rsidP="00975A23">
      <w:pPr>
        <w:ind w:left="709"/>
        <w:jc w:val="both"/>
      </w:pPr>
    </w:p>
    <w:p w:rsidR="00454893" w:rsidRDefault="00D00CD6" w:rsidP="00E57669">
      <w:pPr>
        <w:numPr>
          <w:ilvl w:val="0"/>
          <w:numId w:val="33"/>
        </w:numPr>
        <w:ind w:left="709"/>
        <w:jc w:val="both"/>
      </w:pPr>
      <w:r>
        <w:rPr>
          <w:noProof/>
          <w:lang w:val="it-IT" w:eastAsia="it-IT"/>
        </w:rPr>
        <w:drawing>
          <wp:inline distT="0" distB="0" distL="0" distR="0">
            <wp:extent cx="485775" cy="371475"/>
            <wp:effectExtent l="0" t="0" r="9525" b="952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85775" cy="371475"/>
                    </a:xfrm>
                    <a:prstGeom prst="rect">
                      <a:avLst/>
                    </a:prstGeom>
                    <a:noFill/>
                    <a:ln>
                      <a:noFill/>
                    </a:ln>
                  </pic:spPr>
                </pic:pic>
              </a:graphicData>
            </a:graphic>
          </wp:inline>
        </w:drawing>
      </w:r>
      <w:r w:rsidR="00975A23">
        <w:t xml:space="preserve"> </w:t>
      </w:r>
      <w:r w:rsidR="00E749BA">
        <w:t>WAP Push</w:t>
      </w:r>
      <w:r w:rsidR="00564E5D">
        <w:t xml:space="preserve"> is a remote infection vector for mobile platforms (Windows Mobile, Symbian and BlackBerry</w:t>
      </w:r>
      <w:r w:rsidR="00912D22">
        <w:t>,</w:t>
      </w:r>
      <w:r w:rsidR="00564E5D">
        <w:t xml:space="preserve"> but not iPhone)</w:t>
      </w:r>
      <w:r w:rsidR="00454893">
        <w:t>.</w:t>
      </w:r>
      <w:r w:rsidR="009C1850">
        <w:t>To send a WAP message some parameters are required:</w:t>
      </w:r>
    </w:p>
    <w:p w:rsidR="009C1850" w:rsidRDefault="009C1850" w:rsidP="009C1850">
      <w:pPr>
        <w:jc w:val="both"/>
      </w:pPr>
    </w:p>
    <w:p w:rsidR="009C1850" w:rsidRDefault="009C1850" w:rsidP="00E57669">
      <w:pPr>
        <w:numPr>
          <w:ilvl w:val="0"/>
          <w:numId w:val="33"/>
        </w:numPr>
        <w:jc w:val="both"/>
      </w:pPr>
      <w:r w:rsidRPr="009C1850">
        <w:rPr>
          <w:b/>
        </w:rPr>
        <w:t>Number</w:t>
      </w:r>
      <w:r>
        <w:t>: target’s phone number including international prefix</w:t>
      </w:r>
    </w:p>
    <w:p w:rsidR="009C1850" w:rsidRDefault="009C1850" w:rsidP="009C1850">
      <w:pPr>
        <w:pStyle w:val="ListParagraph"/>
      </w:pPr>
    </w:p>
    <w:p w:rsidR="00122BE0" w:rsidRDefault="009C1850" w:rsidP="00E57669">
      <w:pPr>
        <w:numPr>
          <w:ilvl w:val="0"/>
          <w:numId w:val="33"/>
        </w:numPr>
        <w:jc w:val="both"/>
      </w:pPr>
      <w:r w:rsidRPr="005F4AD9">
        <w:rPr>
          <w:b/>
        </w:rPr>
        <w:t>Link</w:t>
      </w:r>
      <w:r>
        <w:t xml:space="preserve">: a link to an accessible website where the backdoor is stored (if a </w:t>
      </w:r>
      <w:r w:rsidRPr="009C1850">
        <w:rPr>
          <w:u w:val="single"/>
        </w:rPr>
        <w:t>valid</w:t>
      </w:r>
      <w:r>
        <w:t xml:space="preserve"> certificate is available, an </w:t>
      </w:r>
      <w:r>
        <w:rPr>
          <w:i/>
        </w:rPr>
        <w:t>https</w:t>
      </w:r>
      <w:r>
        <w:t xml:space="preserve"> link instead of a normal </w:t>
      </w:r>
      <w:r>
        <w:rPr>
          <w:i/>
        </w:rPr>
        <w:t>http</w:t>
      </w:r>
      <w:r>
        <w:t xml:space="preserve"> link is suggested).</w:t>
      </w:r>
      <w:r w:rsidR="00122BE0">
        <w:t xml:space="preserve"> The special directory </w:t>
      </w:r>
      <w:r w:rsidR="00122BE0" w:rsidRPr="00122BE0">
        <w:rPr>
          <w:i/>
        </w:rPr>
        <w:t>EXPREPO</w:t>
      </w:r>
      <w:r w:rsidR="00122BE0">
        <w:rPr>
          <w:i/>
        </w:rPr>
        <w:t xml:space="preserve"> </w:t>
      </w:r>
      <w:r w:rsidR="00122BE0">
        <w:t xml:space="preserve">on the frontend server can be used as the web repository and connections can be performed through the anonymizing chain. If the </w:t>
      </w:r>
      <w:r w:rsidR="00965F01">
        <w:t xml:space="preserve">target </w:t>
      </w:r>
      <w:r w:rsidR="00122BE0">
        <w:t>mobile OS is not known</w:t>
      </w:r>
      <w:r w:rsidR="00965F01">
        <w:t>,</w:t>
      </w:r>
      <w:r w:rsidR="00122BE0">
        <w:t xml:space="preserve"> </w:t>
      </w:r>
      <w:r w:rsidR="00965F01">
        <w:t xml:space="preserve">place all the possible backdoors for the various operating system in the </w:t>
      </w:r>
      <w:r w:rsidR="00965F01" w:rsidRPr="00965F01">
        <w:rPr>
          <w:i/>
        </w:rPr>
        <w:t>EXPREPO</w:t>
      </w:r>
      <w:r w:rsidR="00965F01">
        <w:t xml:space="preserve"> directory with the name backdoor.* (leave untouched the correct extension for each backdoor); in this case </w:t>
      </w:r>
      <w:r w:rsidR="00122BE0">
        <w:t>the link should point</w:t>
      </w:r>
      <w:r w:rsidR="00965F01">
        <w:t xml:space="preserve"> to </w:t>
      </w:r>
      <w:hyperlink w:history="1">
        <w:r w:rsidR="00965F01" w:rsidRPr="006A5F45">
          <w:rPr>
            <w:rStyle w:val="Hyperlink"/>
          </w:rPr>
          <w:t>http://&lt;front_end_address&gt;/os.html</w:t>
        </w:r>
      </w:hyperlink>
      <w:r w:rsidR="00965F01">
        <w:t>. This page will identify the target’s user agent and will send the correct backdoor for the specific operating system (the page content can be edited to modify the backdoor name).</w:t>
      </w:r>
    </w:p>
    <w:p w:rsidR="00122BE0" w:rsidRDefault="00122BE0" w:rsidP="00122BE0">
      <w:pPr>
        <w:jc w:val="both"/>
      </w:pPr>
    </w:p>
    <w:p w:rsidR="009C1850" w:rsidRDefault="009C1850" w:rsidP="009C1850">
      <w:pPr>
        <w:pStyle w:val="ListParagraph"/>
      </w:pPr>
    </w:p>
    <w:p w:rsidR="009C1850" w:rsidRDefault="009C1850" w:rsidP="00E57669">
      <w:pPr>
        <w:numPr>
          <w:ilvl w:val="0"/>
          <w:numId w:val="33"/>
        </w:numPr>
        <w:jc w:val="both"/>
      </w:pPr>
      <w:r w:rsidRPr="005F4AD9">
        <w:rPr>
          <w:b/>
        </w:rPr>
        <w:t>Type</w:t>
      </w:r>
      <w:r>
        <w:t>: type of message to send</w:t>
      </w:r>
    </w:p>
    <w:p w:rsidR="009C1850" w:rsidRDefault="009C1850" w:rsidP="009C1850">
      <w:pPr>
        <w:pStyle w:val="ListParagraph"/>
      </w:pPr>
    </w:p>
    <w:p w:rsidR="009C1850" w:rsidRDefault="009C1850" w:rsidP="00E57669">
      <w:pPr>
        <w:numPr>
          <w:ilvl w:val="1"/>
          <w:numId w:val="33"/>
        </w:numPr>
        <w:jc w:val="both"/>
      </w:pPr>
      <w:r w:rsidRPr="005F4AD9">
        <w:rPr>
          <w:b/>
        </w:rPr>
        <w:t>Service Loading</w:t>
      </w:r>
      <w:r>
        <w:t xml:space="preserve">: target phone will be </w:t>
      </w:r>
      <w:r w:rsidRPr="009C1850">
        <w:rPr>
          <w:u w:val="single"/>
        </w:rPr>
        <w:t>automatically</w:t>
      </w:r>
      <w:r>
        <w:t xml:space="preserve"> redirected to the resource pointed by the </w:t>
      </w:r>
      <w:r>
        <w:rPr>
          <w:i/>
        </w:rPr>
        <w:t>Link</w:t>
      </w:r>
      <w:r>
        <w:t xml:space="preserve"> option, depending on the phone’s security settings, the application can be automatically installed or a message can popup to ask the user how to proceed.</w:t>
      </w:r>
    </w:p>
    <w:p w:rsidR="005F4AD9" w:rsidRDefault="009C1850" w:rsidP="00E57669">
      <w:pPr>
        <w:numPr>
          <w:ilvl w:val="1"/>
          <w:numId w:val="33"/>
        </w:numPr>
        <w:jc w:val="both"/>
      </w:pPr>
      <w:r w:rsidRPr="005F4AD9">
        <w:rPr>
          <w:b/>
        </w:rPr>
        <w:t>Service Indication</w:t>
      </w:r>
      <w:r>
        <w:t xml:space="preserve">: a </w:t>
      </w:r>
      <w:r w:rsidR="005F4AD9">
        <w:t>popup, with specific text, will appear asking the user how to proceed.</w:t>
      </w:r>
    </w:p>
    <w:p w:rsidR="005F4AD9" w:rsidRDefault="005F4AD9" w:rsidP="005F4AD9">
      <w:pPr>
        <w:ind w:left="2948"/>
        <w:jc w:val="both"/>
      </w:pPr>
    </w:p>
    <w:p w:rsidR="005F4AD9" w:rsidRDefault="005F4AD9" w:rsidP="00E57669">
      <w:pPr>
        <w:numPr>
          <w:ilvl w:val="0"/>
          <w:numId w:val="33"/>
        </w:numPr>
        <w:jc w:val="both"/>
      </w:pPr>
      <w:r>
        <w:rPr>
          <w:b/>
        </w:rPr>
        <w:t>Level</w:t>
      </w:r>
      <w:r>
        <w:t>: the level of alerting required</w:t>
      </w:r>
    </w:p>
    <w:p w:rsidR="00454893" w:rsidRPr="003F605E" w:rsidRDefault="005F4AD9" w:rsidP="00E57669">
      <w:pPr>
        <w:widowControl w:val="0"/>
        <w:numPr>
          <w:ilvl w:val="1"/>
          <w:numId w:val="33"/>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jc w:val="both"/>
        <w:rPr>
          <w:rFonts w:ascii="Helvetica" w:hAnsi="Helvetica" w:cs="Helvetica"/>
          <w:lang w:eastAsia="en-US"/>
        </w:rPr>
      </w:pPr>
      <w:r w:rsidRPr="005F4AD9">
        <w:rPr>
          <w:b/>
        </w:rPr>
        <w:t>High</w:t>
      </w:r>
      <w:r>
        <w:t xml:space="preserve">: in case of </w:t>
      </w:r>
      <w:r w:rsidRPr="005F4AD9">
        <w:rPr>
          <w:i/>
        </w:rPr>
        <w:t>“Service Loading”</w:t>
      </w:r>
      <w:r>
        <w:t xml:space="preserve">whatever the user is doing, the message will automatically redirect the web browser to the specified URL. In case of </w:t>
      </w:r>
      <w:r>
        <w:rPr>
          <w:i/>
        </w:rPr>
        <w:t>“Service Information”</w:t>
      </w:r>
      <w:r>
        <w:t xml:space="preserve"> whatever the user is doing, the message popup will appear.</w:t>
      </w:r>
    </w:p>
    <w:p w:rsidR="003F605E" w:rsidRPr="008674BD" w:rsidRDefault="003F605E" w:rsidP="00E57669">
      <w:pPr>
        <w:widowControl w:val="0"/>
        <w:numPr>
          <w:ilvl w:val="1"/>
          <w:numId w:val="33"/>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jc w:val="both"/>
        <w:rPr>
          <w:rFonts w:ascii="Helvetica" w:hAnsi="Helvetica" w:cs="Helvetica"/>
          <w:lang w:eastAsia="en-US"/>
        </w:rPr>
      </w:pPr>
      <w:r>
        <w:rPr>
          <w:b/>
        </w:rPr>
        <w:t>Low</w:t>
      </w:r>
      <w:r>
        <w:t>: message won’t redirect the user if there’s activity on the phone and will be presented into the phone’s inbox.</w:t>
      </w:r>
    </w:p>
    <w:p w:rsidR="008674BD" w:rsidRPr="008674BD" w:rsidRDefault="008674BD" w:rsidP="008674BD">
      <w:pPr>
        <w:widowControl w:val="0"/>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ind w:left="2948"/>
        <w:jc w:val="both"/>
        <w:rPr>
          <w:rFonts w:ascii="Helvetica" w:hAnsi="Helvetica" w:cs="Helvetica"/>
          <w:lang w:eastAsia="en-US"/>
        </w:rPr>
      </w:pPr>
    </w:p>
    <w:p w:rsidR="008674BD" w:rsidRPr="009548E4" w:rsidRDefault="008674BD" w:rsidP="00E57669">
      <w:pPr>
        <w:widowControl w:val="0"/>
        <w:numPr>
          <w:ilvl w:val="0"/>
          <w:numId w:val="33"/>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jc w:val="both"/>
        <w:rPr>
          <w:rFonts w:ascii="Helvetica" w:hAnsi="Helvetica" w:cs="Helvetica"/>
          <w:lang w:eastAsia="en-US"/>
        </w:rPr>
      </w:pPr>
      <w:r>
        <w:rPr>
          <w:b/>
        </w:rPr>
        <w:t>Description</w:t>
      </w:r>
      <w:r>
        <w:t xml:space="preserve">: available only for </w:t>
      </w:r>
      <w:r>
        <w:rPr>
          <w:i/>
        </w:rPr>
        <w:t>“Service Information”</w:t>
      </w:r>
      <w:r>
        <w:t xml:space="preserve"> type. This box specifies the text that will be shown to the user.</w:t>
      </w:r>
    </w:p>
    <w:p w:rsidR="009548E4" w:rsidRDefault="009548E4" w:rsidP="009548E4">
      <w:pPr>
        <w:widowControl w:val="0"/>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ind w:left="2228"/>
        <w:jc w:val="both"/>
        <w:rPr>
          <w:b/>
        </w:rPr>
      </w:pPr>
    </w:p>
    <w:p w:rsidR="00975A23" w:rsidRDefault="00975A23">
      <w:pPr>
        <w:suppressAutoHyphens w:val="0"/>
        <w:rPr>
          <w:rFonts w:ascii="Helvetica" w:hAnsi="Helvetica" w:cs="Helvetica"/>
          <w:lang w:eastAsia="en-US"/>
        </w:rPr>
      </w:pPr>
      <w:r>
        <w:rPr>
          <w:rFonts w:ascii="Helvetica" w:hAnsi="Helvetica" w:cs="Helvetica"/>
          <w:lang w:eastAsia="en-US"/>
        </w:rPr>
        <w:br w:type="page"/>
      </w:r>
    </w:p>
    <w:p w:rsidR="009548E4" w:rsidRPr="005F4AD9" w:rsidRDefault="009548E4" w:rsidP="009548E4">
      <w:pPr>
        <w:widowControl w:val="0"/>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ind w:left="2228"/>
        <w:jc w:val="both"/>
        <w:rPr>
          <w:rFonts w:ascii="Helvetica" w:hAnsi="Helvetica" w:cs="Helvetica"/>
          <w:lang w:eastAsia="en-US"/>
        </w:rPr>
      </w:pPr>
    </w:p>
    <w:p w:rsidR="00DF2681" w:rsidRPr="009548E4" w:rsidRDefault="009548E4" w:rsidP="00DF2681">
      <w:pPr>
        <w:pStyle w:val="BodyText"/>
        <w:widowControl w:val="0"/>
        <w:spacing w:after="0"/>
        <w:ind w:left="714"/>
        <w:jc w:val="both"/>
      </w:pPr>
      <w:r>
        <w:rPr>
          <w:i/>
        </w:rPr>
        <w:t>Service Loading</w:t>
      </w:r>
      <w:r>
        <w:t xml:space="preserve"> building window:</w:t>
      </w:r>
    </w:p>
    <w:p w:rsidR="00DF2681" w:rsidRDefault="00DF2681" w:rsidP="00DF2681">
      <w:pPr>
        <w:jc w:val="center"/>
      </w:pPr>
    </w:p>
    <w:p w:rsidR="00DF2681" w:rsidRDefault="00D00CD6" w:rsidP="00082EC5">
      <w:pPr>
        <w:jc w:val="center"/>
      </w:pPr>
      <w:r>
        <w:rPr>
          <w:noProof/>
          <w:lang w:val="it-IT" w:eastAsia="it-IT"/>
        </w:rPr>
        <w:drawing>
          <wp:inline distT="0" distB="0" distL="0" distR="0">
            <wp:extent cx="3857625" cy="3362325"/>
            <wp:effectExtent l="0" t="0" r="9525" b="952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857625" cy="3362325"/>
                    </a:xfrm>
                    <a:prstGeom prst="rect">
                      <a:avLst/>
                    </a:prstGeom>
                    <a:noFill/>
                    <a:ln>
                      <a:noFill/>
                    </a:ln>
                  </pic:spPr>
                </pic:pic>
              </a:graphicData>
            </a:graphic>
          </wp:inline>
        </w:drawing>
      </w:r>
    </w:p>
    <w:p w:rsidR="009548E4" w:rsidRDefault="009548E4" w:rsidP="00082EC5">
      <w:pPr>
        <w:jc w:val="center"/>
      </w:pPr>
    </w:p>
    <w:p w:rsidR="009548E4" w:rsidRDefault="009548E4" w:rsidP="00975A23">
      <w:pPr>
        <w:suppressAutoHyphens w:val="0"/>
      </w:pPr>
      <w:r>
        <w:rPr>
          <w:i/>
        </w:rPr>
        <w:t>Service Indication</w:t>
      </w:r>
      <w:r>
        <w:t xml:space="preserve"> building window:</w:t>
      </w:r>
    </w:p>
    <w:p w:rsidR="009C1850" w:rsidRDefault="009C1850" w:rsidP="00082EC5">
      <w:pPr>
        <w:jc w:val="center"/>
      </w:pPr>
    </w:p>
    <w:p w:rsidR="009C1850" w:rsidRDefault="00D00CD6" w:rsidP="00082EC5">
      <w:pPr>
        <w:jc w:val="center"/>
      </w:pPr>
      <w:r>
        <w:rPr>
          <w:noProof/>
          <w:lang w:val="it-IT" w:eastAsia="it-IT"/>
        </w:rPr>
        <w:drawing>
          <wp:inline distT="0" distB="0" distL="0" distR="0">
            <wp:extent cx="3848100" cy="3362325"/>
            <wp:effectExtent l="0" t="0" r="0" b="952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848100" cy="3362325"/>
                    </a:xfrm>
                    <a:prstGeom prst="rect">
                      <a:avLst/>
                    </a:prstGeom>
                    <a:noFill/>
                    <a:ln>
                      <a:noFill/>
                    </a:ln>
                  </pic:spPr>
                </pic:pic>
              </a:graphicData>
            </a:graphic>
          </wp:inline>
        </w:drawing>
      </w:r>
    </w:p>
    <w:p w:rsidR="00DF2681" w:rsidRDefault="00DF2681" w:rsidP="00DF2681">
      <w:pPr>
        <w:ind w:left="720"/>
        <w:jc w:val="both"/>
      </w:pPr>
    </w:p>
    <w:p w:rsidR="00975A23" w:rsidRDefault="00975A23">
      <w:pPr>
        <w:suppressAutoHyphens w:val="0"/>
      </w:pPr>
      <w:r>
        <w:br w:type="page"/>
      </w:r>
    </w:p>
    <w:p w:rsidR="00122BE0" w:rsidRDefault="00122BE0" w:rsidP="00DF2681">
      <w:pPr>
        <w:ind w:left="720"/>
        <w:jc w:val="both"/>
      </w:pPr>
    </w:p>
    <w:p w:rsidR="00DF2681" w:rsidRDefault="00DF2681" w:rsidP="00DF2681">
      <w:pPr>
        <w:pStyle w:val="Heading2"/>
      </w:pPr>
      <w:bookmarkStart w:id="51" w:name="_Toc302567731"/>
      <w:r>
        <w:t>Instances</w:t>
      </w:r>
      <w:bookmarkEnd w:id="51"/>
    </w:p>
    <w:p w:rsidR="00DF2681" w:rsidRDefault="00DF2681" w:rsidP="00DF2681"/>
    <w:p w:rsidR="00DF2681" w:rsidRDefault="00DF2681" w:rsidP="00DF2681">
      <w:pPr>
        <w:jc w:val="both"/>
      </w:pPr>
      <w:r>
        <w:t>A backdoor instance is a backdoor linked to a specific machine and user account. The same backdoor class installed on different users on the same machine will generate different instances (the same apply on different machines).</w:t>
      </w:r>
    </w:p>
    <w:p w:rsidR="00DF2681" w:rsidRDefault="00DF2681" w:rsidP="00DF2681">
      <w:pPr>
        <w:jc w:val="both"/>
      </w:pPr>
      <w:r>
        <w:t>Every backdoor instance can be configured independently fr</w:t>
      </w:r>
      <w:r w:rsidR="0091170A">
        <w:t>o</w:t>
      </w:r>
      <w:r>
        <w:t>m its class. The class configuration is copied over the instance only the first time it synchronizes with the collection node. Then you can change the configuration and see the past configurations.</w:t>
      </w:r>
    </w:p>
    <w:p w:rsidR="00DF2681" w:rsidRDefault="00DF2681" w:rsidP="00DF2681">
      <w:pPr>
        <w:jc w:val="both"/>
      </w:pPr>
      <w:r>
        <w:t xml:space="preserve">You cannot edit a configuration that was already sent to the backdoor. If you pick up such a configuration and save it, it will be put in the upload queue and will be sent the next time the backdoor syncs. </w:t>
      </w:r>
    </w:p>
    <w:p w:rsidR="00DF2681" w:rsidRDefault="00DF2681" w:rsidP="00DF2681">
      <w:pPr>
        <w:jc w:val="both"/>
      </w:pPr>
    </w:p>
    <w:p w:rsidR="00DF2681" w:rsidRDefault="00DF2681" w:rsidP="00DF2681">
      <w:pPr>
        <w:jc w:val="both"/>
      </w:pPr>
      <w:r>
        <w:t>The first time you try to add a configuration to an instance that has not synchronized yet, you will be redirected to the configuration of the backdoor class since this is the configuration it will get upon the first sync.</w:t>
      </w:r>
    </w:p>
    <w:p w:rsidR="00DF2681" w:rsidRPr="007C3C89" w:rsidRDefault="00DF2681" w:rsidP="00DF2681">
      <w:pPr>
        <w:jc w:val="both"/>
      </w:pPr>
    </w:p>
    <w:p w:rsidR="00DF2681" w:rsidRDefault="00D00CD6" w:rsidP="00DF2681">
      <w:pPr>
        <w:jc w:val="both"/>
      </w:pPr>
      <w:r>
        <w:rPr>
          <w:noProof/>
          <w:lang w:val="it-IT" w:eastAsia="it-IT"/>
        </w:rPr>
        <w:drawing>
          <wp:inline distT="0" distB="0" distL="0" distR="0">
            <wp:extent cx="6105525" cy="2247900"/>
            <wp:effectExtent l="0" t="0" r="9525" b="0"/>
            <wp:docPr id="225" name="Picture 225"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Picture 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105525" cy="2247900"/>
                    </a:xfrm>
                    <a:prstGeom prst="rect">
                      <a:avLst/>
                    </a:prstGeom>
                    <a:noFill/>
                    <a:ln>
                      <a:noFill/>
                    </a:ln>
                  </pic:spPr>
                </pic:pic>
              </a:graphicData>
            </a:graphic>
          </wp:inline>
        </w:drawing>
      </w:r>
    </w:p>
    <w:p w:rsidR="00DF2681" w:rsidRDefault="00DF2681" w:rsidP="00DF2681">
      <w:pPr>
        <w:jc w:val="both"/>
      </w:pPr>
    </w:p>
    <w:p w:rsidR="00DF2681" w:rsidRDefault="00DF2681" w:rsidP="00DF2681">
      <w:pPr>
        <w:jc w:val="both"/>
      </w:pPr>
      <w:r>
        <w:t>Editing the configuration of an instance will allow you to change the behavior of the backdoor.</w:t>
      </w:r>
    </w:p>
    <w:p w:rsidR="00DF2681" w:rsidRDefault="00DF2681" w:rsidP="00DF2681"/>
    <w:p w:rsidR="00DF2681" w:rsidRDefault="00DF2681" w:rsidP="00DF2681">
      <w:pPr>
        <w:jc w:val="both"/>
      </w:pPr>
      <w:r>
        <w:t>The functionality of a backdoor is based on an “</w:t>
      </w:r>
      <w:r>
        <w:rPr>
          <w:i/>
        </w:rPr>
        <w:t>event/action</w:t>
      </w:r>
      <w:r>
        <w:t>” paradigm. This logic is based on the backdoor’s ability to constantly monitor the target system: as soon as one of the preset “events” occurs, the backdoor will take all the actions it was configured to take.</w:t>
      </w:r>
    </w:p>
    <w:p w:rsidR="00DF2681" w:rsidRDefault="00DF2681" w:rsidP="00DF2681">
      <w:pPr>
        <w:jc w:val="both"/>
      </w:pPr>
    </w:p>
    <w:p w:rsidR="00DF2681" w:rsidRDefault="00D00CD6" w:rsidP="00DF2681">
      <w:pPr>
        <w:jc w:val="both"/>
      </w:pPr>
      <w:r>
        <w:rPr>
          <w:noProof/>
          <w:lang w:val="it-IT" w:eastAsia="it-IT"/>
        </w:rPr>
        <w:lastRenderedPageBreak/>
        <w:drawing>
          <wp:inline distT="0" distB="0" distL="0" distR="0">
            <wp:extent cx="6124575" cy="3695700"/>
            <wp:effectExtent l="0" t="0" r="9525" b="0"/>
            <wp:docPr id="226" name="Picture 226"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Picture 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124575" cy="3695700"/>
                    </a:xfrm>
                    <a:prstGeom prst="rect">
                      <a:avLst/>
                    </a:prstGeom>
                    <a:noFill/>
                    <a:ln>
                      <a:noFill/>
                    </a:ln>
                  </pic:spPr>
                </pic:pic>
              </a:graphicData>
            </a:graphic>
          </wp:inline>
        </w:drawing>
      </w:r>
    </w:p>
    <w:p w:rsidR="00DF2681" w:rsidRDefault="00DF2681" w:rsidP="00DF2681">
      <w:pPr>
        <w:jc w:val="both"/>
      </w:pPr>
    </w:p>
    <w:p w:rsidR="00DF2681" w:rsidRDefault="00DF2681" w:rsidP="00DF2681">
      <w:pPr>
        <w:pStyle w:val="Heading2"/>
      </w:pPr>
      <w:r>
        <w:br w:type="page"/>
      </w:r>
      <w:bookmarkStart w:id="52" w:name="_Toc302567732"/>
      <w:r>
        <w:lastRenderedPageBreak/>
        <w:t>Configuration of a backdoor</w:t>
      </w:r>
      <w:bookmarkEnd w:id="52"/>
    </w:p>
    <w:p w:rsidR="00DF2681" w:rsidRDefault="00DF2681" w:rsidP="00DF2681">
      <w:pPr>
        <w:pStyle w:val="Heading3"/>
      </w:pPr>
      <w:bookmarkStart w:id="53" w:name="_Toc302567733"/>
      <w:r>
        <w:t>AGENTS</w:t>
      </w:r>
      <w:bookmarkEnd w:id="53"/>
    </w:p>
    <w:p w:rsidR="00DF2681" w:rsidRDefault="00DF2681" w:rsidP="00DF2681">
      <w:pPr>
        <w:jc w:val="both"/>
      </w:pPr>
    </w:p>
    <w:p w:rsidR="00DF2681" w:rsidRDefault="00DF2681" w:rsidP="00DF2681">
      <w:pPr>
        <w:jc w:val="both"/>
      </w:pPr>
      <w:r>
        <w:t>An agent can be enabled or disabled by default. Agents that are enabled via the checkbox are started as soon as the backdoor starts (i.e. when the user logs in).</w:t>
      </w:r>
    </w:p>
    <w:p w:rsidR="00DF2681" w:rsidRDefault="00DF2681" w:rsidP="00DF2681">
      <w:pPr>
        <w:jc w:val="both"/>
      </w:pPr>
      <w:r>
        <w:t>An agent can be started or stopped by an “agent” action, so you can configure an event that will start an agent.</w:t>
      </w:r>
    </w:p>
    <w:p w:rsidR="00DF2681" w:rsidRDefault="00DF2681" w:rsidP="00DF2681">
      <w:pPr>
        <w:jc w:val="both"/>
      </w:pPr>
      <w:r>
        <w:t>Each agent has its own configuration parameters that are accessed by clicking on the blue icon:</w:t>
      </w:r>
    </w:p>
    <w:p w:rsidR="00DF2681" w:rsidRDefault="00D00CD6" w:rsidP="00DF2681">
      <w:pPr>
        <w:jc w:val="center"/>
      </w:pPr>
      <w:r>
        <w:rPr>
          <w:noProof/>
          <w:lang w:val="it-IT" w:eastAsia="it-IT"/>
        </w:rPr>
        <w:drawing>
          <wp:inline distT="0" distB="0" distL="0" distR="0">
            <wp:extent cx="1685925" cy="314325"/>
            <wp:effectExtent l="0" t="0" r="9525" b="9525"/>
            <wp:docPr id="227" name="Picture 227"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Picture 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685925" cy="314325"/>
                    </a:xfrm>
                    <a:prstGeom prst="rect">
                      <a:avLst/>
                    </a:prstGeom>
                    <a:noFill/>
                    <a:ln>
                      <a:noFill/>
                    </a:ln>
                  </pic:spPr>
                </pic:pic>
              </a:graphicData>
            </a:graphic>
          </wp:inline>
        </w:drawing>
      </w:r>
    </w:p>
    <w:p w:rsidR="00DF2681" w:rsidRDefault="00DF2681" w:rsidP="00DF2681">
      <w:r>
        <w:t>A popup will appear (if needed) with the parameters to be configured.</w:t>
      </w:r>
    </w:p>
    <w:p w:rsidR="00DF2681" w:rsidRDefault="00DF2681" w:rsidP="00DF2681"/>
    <w:p w:rsidR="00DF2681" w:rsidRDefault="00DF2681" w:rsidP="00DF2681">
      <w:pPr>
        <w:pStyle w:val="Heading4"/>
        <w:numPr>
          <w:ilvl w:val="0"/>
          <w:numId w:val="0"/>
        </w:numPr>
      </w:pPr>
    </w:p>
    <w:p w:rsidR="00DF2681" w:rsidRDefault="00D00CD6" w:rsidP="00DF2681">
      <w:pPr>
        <w:rPr>
          <w:b/>
        </w:rPr>
      </w:pPr>
      <w:r>
        <w:rPr>
          <w:noProof/>
          <w:lang w:val="it-IT" w:eastAsia="it-IT"/>
        </w:rPr>
        <w:drawing>
          <wp:inline distT="0" distB="0" distL="0" distR="0">
            <wp:extent cx="352425" cy="352425"/>
            <wp:effectExtent l="0" t="0" r="9525" b="9525"/>
            <wp:docPr id="228" name="Picture 228" descr="log_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log_applicatio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C710DA">
        <w:rPr>
          <w:b/>
        </w:rPr>
        <w:t>Application</w:t>
      </w:r>
    </w:p>
    <w:p w:rsidR="00DF2681" w:rsidRDefault="00DF2681" w:rsidP="00DF2681"/>
    <w:p w:rsidR="00DF2681" w:rsidRDefault="00DF2681" w:rsidP="00DF2681">
      <w:pPr>
        <w:jc w:val="both"/>
      </w:pPr>
      <w:r>
        <w:t>The application agent will record the name and the information of a process when it is executed on the target machine and when it is closed. The logs will show you all the applications used by the target in a chronological order.</w:t>
      </w:r>
    </w:p>
    <w:p w:rsidR="00DF2681" w:rsidRDefault="00DF2681" w:rsidP="00DF2681"/>
    <w:p w:rsidR="00DF2681" w:rsidRDefault="00DF2681" w:rsidP="00DF2681">
      <w:r w:rsidRPr="00CE4FDE">
        <w:rPr>
          <w:i/>
        </w:rPr>
        <w:t>Platform</w:t>
      </w:r>
      <w:r>
        <w:t xml:space="preserve">s </w:t>
      </w:r>
    </w:p>
    <w:p w:rsidR="00DF2681" w:rsidRDefault="00446B4E" w:rsidP="00DF2681">
      <w:pPr>
        <w:ind w:firstLine="708"/>
      </w:pPr>
      <w:proofErr w:type="gramStart"/>
      <w:r>
        <w:t>desktop</w:t>
      </w:r>
      <w:proofErr w:type="gramEnd"/>
      <w:r>
        <w:t xml:space="preserve">: </w:t>
      </w:r>
      <w:r>
        <w:tab/>
        <w:t>Windows</w:t>
      </w:r>
      <w:r w:rsidR="004F595E">
        <w:t>, MacOSX</w:t>
      </w:r>
    </w:p>
    <w:p w:rsidR="00DF2681" w:rsidRDefault="00DF2681" w:rsidP="00DF2681">
      <w:pPr>
        <w:ind w:firstLine="708"/>
      </w:pPr>
      <w:proofErr w:type="gramStart"/>
      <w:r>
        <w:t>mobile</w:t>
      </w:r>
      <w:proofErr w:type="gramEnd"/>
      <w:r>
        <w:t>:</w:t>
      </w:r>
      <w:r>
        <w:tab/>
        <w:t>WinMobile, BlackBerry</w:t>
      </w:r>
      <w:r w:rsidR="001E190B">
        <w:t>, Symbian</w:t>
      </w:r>
      <w:r w:rsidR="00B97A1C">
        <w:t>, iPhone</w:t>
      </w:r>
      <w:r w:rsidR="00AC77D5">
        <w:t>, Android</w:t>
      </w:r>
    </w:p>
    <w:p w:rsidR="00DF2681" w:rsidRDefault="00DF2681" w:rsidP="00DF2681">
      <w:pPr>
        <w:ind w:firstLine="708"/>
      </w:pPr>
    </w:p>
    <w:p w:rsidR="00DF2681" w:rsidRDefault="00DF2681" w:rsidP="00DF2681">
      <w:r w:rsidRPr="00C710DA">
        <w:rPr>
          <w:i/>
        </w:rPr>
        <w:t>Parameter</w:t>
      </w:r>
      <w:r>
        <w:rPr>
          <w:i/>
        </w:rPr>
        <w:t>s</w:t>
      </w:r>
      <w:r>
        <w:t>: none</w:t>
      </w:r>
    </w:p>
    <w:p w:rsidR="00DF2681" w:rsidRDefault="00DF2681" w:rsidP="00DF2681"/>
    <w:p w:rsidR="00DF2681" w:rsidRDefault="00DF2681" w:rsidP="00DF2681"/>
    <w:p w:rsidR="00DF2681" w:rsidRDefault="00D00CD6" w:rsidP="00DF2681">
      <w:pPr>
        <w:rPr>
          <w:b/>
        </w:rPr>
      </w:pPr>
      <w:r>
        <w:rPr>
          <w:noProof/>
          <w:lang w:val="it-IT" w:eastAsia="it-IT"/>
        </w:rPr>
        <w:drawing>
          <wp:inline distT="0" distB="0" distL="0" distR="0">
            <wp:extent cx="352425" cy="352425"/>
            <wp:effectExtent l="0" t="0" r="9525" b="9525"/>
            <wp:docPr id="229" name="Picture 229" descr="log_c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log_call"/>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685484">
        <w:rPr>
          <w:b/>
        </w:rPr>
        <w:t>Call</w:t>
      </w:r>
    </w:p>
    <w:p w:rsidR="00DF2681" w:rsidRDefault="00DF2681" w:rsidP="00DF2681">
      <w:pPr>
        <w:rPr>
          <w:b/>
        </w:rPr>
      </w:pPr>
    </w:p>
    <w:p w:rsidR="00DF2681" w:rsidRDefault="00DF2681" w:rsidP="00DF2681">
      <w:pPr>
        <w:jc w:val="both"/>
      </w:pPr>
      <w:r>
        <w:t>T</w:t>
      </w:r>
      <w:r w:rsidRPr="003F3629">
        <w:t>he call agent</w:t>
      </w:r>
      <w:r>
        <w:t xml:space="preserve"> will capture the audio of all the calls made by the target. If the agent is running on a desktop it will intercept all the VoIP conversation (e.g. Skype, Msn Messenger, </w:t>
      </w:r>
      <w:proofErr w:type="gramStart"/>
      <w:r>
        <w:t>Yahoo</w:t>
      </w:r>
      <w:proofErr w:type="gramEnd"/>
      <w:r>
        <w:t xml:space="preserve"> Messenger). If the agent is running on a mobile device it will record all the phone calls of the target.</w:t>
      </w:r>
    </w:p>
    <w:p w:rsidR="00DF2681" w:rsidRDefault="00DF2681" w:rsidP="00DF2681"/>
    <w:p w:rsidR="00DF2681" w:rsidRDefault="00DF2681" w:rsidP="00DF2681">
      <w:r w:rsidRPr="003F3629">
        <w:rPr>
          <w:i/>
        </w:rPr>
        <w:t>Platforms</w:t>
      </w:r>
    </w:p>
    <w:p w:rsidR="00DF2681" w:rsidRDefault="00944E94" w:rsidP="00DF2681">
      <w:pPr>
        <w:ind w:firstLine="708"/>
      </w:pPr>
      <w:proofErr w:type="gramStart"/>
      <w:r>
        <w:t>desktop</w:t>
      </w:r>
      <w:proofErr w:type="gramEnd"/>
      <w:r>
        <w:t>:</w:t>
      </w:r>
      <w:r>
        <w:tab/>
      </w:r>
      <w:r w:rsidR="00446B4E">
        <w:t>Windows</w:t>
      </w:r>
      <w:r w:rsidR="00DF2681">
        <w:t>, MacOSX</w:t>
      </w:r>
    </w:p>
    <w:p w:rsidR="00DF2681" w:rsidRDefault="00DF2681" w:rsidP="00DF2681">
      <w:pPr>
        <w:ind w:firstLine="708"/>
      </w:pPr>
      <w:proofErr w:type="gramStart"/>
      <w:r>
        <w:t>mobile</w:t>
      </w:r>
      <w:proofErr w:type="gramEnd"/>
      <w:r>
        <w:tab/>
        <w:t>:</w:t>
      </w:r>
      <w:r>
        <w:tab/>
      </w:r>
      <w:proofErr w:type="spellStart"/>
      <w:r>
        <w:t>WinMobile</w:t>
      </w:r>
      <w:proofErr w:type="spellEnd"/>
      <w:r w:rsidR="00944E94">
        <w:t>, Symbian</w:t>
      </w:r>
      <w:r w:rsidR="00B170E3">
        <w:t xml:space="preserve"> (no beep suppression)</w:t>
      </w:r>
    </w:p>
    <w:p w:rsidR="00DF2681" w:rsidRDefault="00DF2681" w:rsidP="00DF2681">
      <w:pPr>
        <w:ind w:firstLine="708"/>
      </w:pPr>
    </w:p>
    <w:p w:rsidR="00DF2681" w:rsidRDefault="00DF2681" w:rsidP="00DF2681">
      <w:pPr>
        <w:rPr>
          <w:i/>
        </w:rPr>
      </w:pPr>
      <w:r w:rsidRPr="003F3629">
        <w:rPr>
          <w:i/>
        </w:rPr>
        <w:t>Parameters:</w:t>
      </w:r>
    </w:p>
    <w:p w:rsidR="00DF2681" w:rsidRDefault="00DF2681" w:rsidP="00DF2681">
      <w:pPr>
        <w:numPr>
          <w:ilvl w:val="0"/>
          <w:numId w:val="17"/>
        </w:numPr>
      </w:pPr>
      <w:r w:rsidRPr="003F3629">
        <w:t>Buffer size:</w:t>
      </w:r>
      <w:r>
        <w:t xml:space="preserve"> size in Byte of the capture buffer used for audio chunks</w:t>
      </w:r>
    </w:p>
    <w:p w:rsidR="00DF2681" w:rsidRDefault="00DF2681" w:rsidP="00DF2681">
      <w:pPr>
        <w:numPr>
          <w:ilvl w:val="0"/>
          <w:numId w:val="17"/>
        </w:numPr>
      </w:pPr>
      <w:r>
        <w:t>Quality: audio quality (1=maximum compression, 10=best quality).</w:t>
      </w:r>
    </w:p>
    <w:p w:rsidR="00DF2681" w:rsidRPr="003F3629" w:rsidRDefault="00DF2681" w:rsidP="00DF2681">
      <w:pPr>
        <w:ind w:left="1065"/>
      </w:pPr>
      <w:r>
        <w:br w:type="page"/>
      </w:r>
    </w:p>
    <w:p w:rsidR="00DF2681" w:rsidRDefault="00DF2681" w:rsidP="00DF2681"/>
    <w:p w:rsidR="00DF2681" w:rsidRDefault="00D00CD6" w:rsidP="00DF2681">
      <w:pPr>
        <w:rPr>
          <w:b/>
        </w:rPr>
      </w:pPr>
      <w:r>
        <w:rPr>
          <w:noProof/>
          <w:lang w:val="it-IT" w:eastAsia="it-IT"/>
        </w:rPr>
        <w:drawing>
          <wp:inline distT="0" distB="0" distL="0" distR="0">
            <wp:extent cx="352425" cy="352425"/>
            <wp:effectExtent l="0" t="0" r="9525" b="9525"/>
            <wp:docPr id="230" name="Picture 230" descr="log_address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log_addressbook"/>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Pr>
          <w:b/>
        </w:rPr>
        <w:t>Call List</w:t>
      </w:r>
    </w:p>
    <w:p w:rsidR="00DF2681" w:rsidRDefault="00DF2681" w:rsidP="00DF2681">
      <w:pPr>
        <w:rPr>
          <w:b/>
        </w:rPr>
      </w:pPr>
    </w:p>
    <w:p w:rsidR="00DF2681" w:rsidRDefault="00DF2681" w:rsidP="00DF2681">
      <w:pPr>
        <w:jc w:val="both"/>
      </w:pPr>
      <w:r w:rsidRPr="00B56A13">
        <w:t xml:space="preserve">The </w:t>
      </w:r>
      <w:r>
        <w:t>call list agent records the list of all the phone calls of the mobile device. It does not record the audio, it just logs the time of the call.</w:t>
      </w:r>
    </w:p>
    <w:p w:rsidR="00DF2681" w:rsidRDefault="00DF2681" w:rsidP="00DF2681"/>
    <w:p w:rsidR="00DF2681" w:rsidRDefault="00DF2681" w:rsidP="00DF2681">
      <w:r w:rsidRPr="003F3629">
        <w:rPr>
          <w:i/>
        </w:rPr>
        <w:t>Platforms:</w:t>
      </w:r>
    </w:p>
    <w:p w:rsidR="00DF2681" w:rsidRDefault="00DF2681" w:rsidP="00DF2681">
      <w:pPr>
        <w:ind w:firstLine="708"/>
      </w:pPr>
      <w:proofErr w:type="gramStart"/>
      <w:r>
        <w:t>mobile</w:t>
      </w:r>
      <w:proofErr w:type="gramEnd"/>
      <w:r>
        <w:t>:</w:t>
      </w:r>
      <w:r>
        <w:tab/>
      </w:r>
      <w:proofErr w:type="spellStart"/>
      <w:r>
        <w:t>WinMobile</w:t>
      </w:r>
      <w:proofErr w:type="spellEnd"/>
      <w:r>
        <w:t>, BlackBerry</w:t>
      </w:r>
      <w:r w:rsidR="00AC77D5">
        <w:t>, Android</w:t>
      </w:r>
      <w:r w:rsidR="00073150">
        <w:t>, iPhone</w:t>
      </w:r>
      <w:r w:rsidR="00B170E3">
        <w:t>, Symbian</w:t>
      </w:r>
    </w:p>
    <w:p w:rsidR="00DF2681" w:rsidRPr="00746830" w:rsidRDefault="00DF2681" w:rsidP="00DF2681">
      <w:pPr>
        <w:ind w:firstLine="708"/>
        <w:rPr>
          <w:sz w:val="12"/>
          <w:szCs w:val="12"/>
        </w:rPr>
      </w:pPr>
    </w:p>
    <w:p w:rsidR="00DF2681" w:rsidRDefault="00DF2681" w:rsidP="00DF2681">
      <w:pPr>
        <w:rPr>
          <w:i/>
        </w:rPr>
      </w:pPr>
      <w:r w:rsidRPr="003F3629">
        <w:rPr>
          <w:i/>
        </w:rPr>
        <w:t>Parameters</w:t>
      </w:r>
      <w:proofErr w:type="gramStart"/>
      <w:r w:rsidRPr="003F3629">
        <w:rPr>
          <w:i/>
        </w:rPr>
        <w:t>:</w:t>
      </w:r>
      <w:r w:rsidRPr="00B56A13">
        <w:t>none</w:t>
      </w:r>
      <w:proofErr w:type="gramEnd"/>
    </w:p>
    <w:p w:rsidR="00DF2681" w:rsidRDefault="00DF2681" w:rsidP="00DF2681"/>
    <w:p w:rsidR="00DF2681" w:rsidRPr="00B56A13" w:rsidRDefault="00DF2681" w:rsidP="00DF2681"/>
    <w:p w:rsidR="00DF2681" w:rsidRDefault="00D00CD6" w:rsidP="00DF2681">
      <w:r>
        <w:rPr>
          <w:noProof/>
          <w:lang w:val="it-IT" w:eastAsia="it-IT"/>
        </w:rPr>
        <w:drawing>
          <wp:inline distT="0" distB="0" distL="0" distR="0">
            <wp:extent cx="352425" cy="352425"/>
            <wp:effectExtent l="0" t="0" r="9525" b="9525"/>
            <wp:docPr id="231" name="Picture 231" descr="log_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log_camera"/>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506EB4">
        <w:rPr>
          <w:b/>
        </w:rPr>
        <w:t>Camera</w:t>
      </w:r>
    </w:p>
    <w:p w:rsidR="00DF2681" w:rsidRDefault="00DF2681" w:rsidP="00DF2681"/>
    <w:p w:rsidR="00DF2681" w:rsidRDefault="00DF2681" w:rsidP="00DF2681">
      <w:pPr>
        <w:jc w:val="both"/>
      </w:pPr>
      <w:r>
        <w:t>The camera agent captures a picture from the integrated camera of the device. Be careful to enable this agent on desktop because the hardware led of the camera will blink every taken picture.</w:t>
      </w:r>
    </w:p>
    <w:p w:rsidR="00DF2681" w:rsidRDefault="00DF2681" w:rsidP="00DF2681"/>
    <w:p w:rsidR="00DF2681" w:rsidRDefault="00DF2681" w:rsidP="00DF2681">
      <w:r w:rsidRPr="003F3629">
        <w:rPr>
          <w:i/>
        </w:rPr>
        <w:t>Platforms:</w:t>
      </w:r>
    </w:p>
    <w:p w:rsidR="00DF2681" w:rsidRDefault="00446B4E" w:rsidP="00DF2681">
      <w:pPr>
        <w:ind w:firstLine="708"/>
      </w:pPr>
      <w:proofErr w:type="gramStart"/>
      <w:r>
        <w:t>desktop</w:t>
      </w:r>
      <w:proofErr w:type="gramEnd"/>
      <w:r>
        <w:t>:</w:t>
      </w:r>
      <w:r>
        <w:tab/>
        <w:t>Windows</w:t>
      </w:r>
      <w:r w:rsidR="00DF2681">
        <w:t>, MacOSX</w:t>
      </w:r>
    </w:p>
    <w:p w:rsidR="00DF2681" w:rsidRDefault="00DF2681" w:rsidP="00DF2681">
      <w:pPr>
        <w:ind w:firstLine="708"/>
      </w:pPr>
      <w:proofErr w:type="gramStart"/>
      <w:r>
        <w:t>mobile</w:t>
      </w:r>
      <w:proofErr w:type="gramEnd"/>
      <w:r>
        <w:t xml:space="preserve">: </w:t>
      </w:r>
      <w:r>
        <w:tab/>
      </w:r>
      <w:proofErr w:type="spellStart"/>
      <w:r>
        <w:t>WinMobile</w:t>
      </w:r>
      <w:proofErr w:type="spellEnd"/>
      <w:r w:rsidR="00B170E3">
        <w:t xml:space="preserve">, </w:t>
      </w:r>
      <w:r w:rsidR="00814E25">
        <w:t xml:space="preserve">iPhone, </w:t>
      </w:r>
      <w:r w:rsidR="00B170E3">
        <w:t>Symbian (only front camera when available)</w:t>
      </w:r>
    </w:p>
    <w:p w:rsidR="00DF2681" w:rsidRPr="00746830" w:rsidRDefault="00DF2681" w:rsidP="00DF2681">
      <w:pPr>
        <w:ind w:firstLine="708"/>
        <w:rPr>
          <w:sz w:val="12"/>
          <w:szCs w:val="12"/>
        </w:rPr>
      </w:pPr>
    </w:p>
    <w:p w:rsidR="00DF2681" w:rsidRDefault="00DF2681" w:rsidP="00DF2681">
      <w:r w:rsidRPr="003F3629">
        <w:rPr>
          <w:i/>
        </w:rPr>
        <w:t>Parameters:</w:t>
      </w:r>
    </w:p>
    <w:p w:rsidR="00DF2681" w:rsidRDefault="00DF2681" w:rsidP="00DF2681">
      <w:pPr>
        <w:numPr>
          <w:ilvl w:val="0"/>
          <w:numId w:val="17"/>
        </w:numPr>
      </w:pPr>
      <w:r>
        <w:t>Seconds: the time between two shots</w:t>
      </w:r>
    </w:p>
    <w:p w:rsidR="00DF2681" w:rsidRDefault="00DF2681" w:rsidP="00DF2681">
      <w:pPr>
        <w:numPr>
          <w:ilvl w:val="0"/>
          <w:numId w:val="17"/>
        </w:numPr>
        <w:rPr>
          <w:i/>
        </w:rPr>
      </w:pPr>
      <w:r>
        <w:t>Iteration: the number of shots to take before stopping the agent</w:t>
      </w:r>
    </w:p>
    <w:p w:rsidR="00DF2681" w:rsidRDefault="00DF2681" w:rsidP="00DF2681"/>
    <w:p w:rsidR="00DF2681" w:rsidRDefault="00D00CD6" w:rsidP="00DF2681">
      <w:r>
        <w:rPr>
          <w:noProof/>
          <w:lang w:val="it-IT" w:eastAsia="it-IT"/>
        </w:rPr>
        <w:drawing>
          <wp:inline distT="0" distB="0" distL="0" distR="0">
            <wp:extent cx="352425" cy="352425"/>
            <wp:effectExtent l="0" t="0" r="9525" b="9525"/>
            <wp:docPr id="232" name="Picture 232" descr="log_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log_chat"/>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85287A">
        <w:rPr>
          <w:b/>
        </w:rPr>
        <w:t>Chat</w:t>
      </w:r>
    </w:p>
    <w:p w:rsidR="00DF2681" w:rsidRDefault="00DF2681" w:rsidP="00DF2681"/>
    <w:p w:rsidR="00DF2681" w:rsidRDefault="00DF2681" w:rsidP="00DF2681">
      <w:pPr>
        <w:jc w:val="both"/>
      </w:pPr>
      <w:r>
        <w:t>The chat agent records all the chat sessions the target will perform on its machine. Every single message will be captured as a different log.</w:t>
      </w:r>
    </w:p>
    <w:p w:rsidR="00DF2681" w:rsidRDefault="00DF2681" w:rsidP="00DF2681"/>
    <w:p w:rsidR="00DF2681" w:rsidRDefault="00DF2681" w:rsidP="00DF2681">
      <w:r w:rsidRPr="003F3629">
        <w:rPr>
          <w:i/>
        </w:rPr>
        <w:t>Platforms:</w:t>
      </w:r>
    </w:p>
    <w:p w:rsidR="00DF2681" w:rsidRDefault="00446B4E" w:rsidP="00DF2681">
      <w:pPr>
        <w:ind w:firstLine="708"/>
      </w:pPr>
      <w:proofErr w:type="gramStart"/>
      <w:r>
        <w:t>desktop</w:t>
      </w:r>
      <w:proofErr w:type="gramEnd"/>
      <w:r>
        <w:t xml:space="preserve">: </w:t>
      </w:r>
      <w:r>
        <w:tab/>
        <w:t>Windows</w:t>
      </w:r>
      <w:r w:rsidR="00DF2681">
        <w:t>, MacOSX</w:t>
      </w:r>
    </w:p>
    <w:p w:rsidR="00233A31" w:rsidRDefault="00233A31" w:rsidP="00DF2681">
      <w:pPr>
        <w:ind w:firstLine="708"/>
      </w:pPr>
      <w:proofErr w:type="gramStart"/>
      <w:r>
        <w:t>mobile</w:t>
      </w:r>
      <w:proofErr w:type="gramEnd"/>
      <w:r>
        <w:t>:</w:t>
      </w:r>
      <w:r>
        <w:tab/>
        <w:t>Blackberry</w:t>
      </w:r>
    </w:p>
    <w:p w:rsidR="00DF2681" w:rsidRPr="00746830" w:rsidRDefault="00DF2681" w:rsidP="00DF2681">
      <w:pPr>
        <w:ind w:firstLine="708"/>
        <w:rPr>
          <w:sz w:val="12"/>
          <w:szCs w:val="12"/>
        </w:rPr>
      </w:pPr>
    </w:p>
    <w:p w:rsidR="00DF2681" w:rsidRDefault="00DF2681" w:rsidP="00DF2681">
      <w:r w:rsidRPr="003F3629">
        <w:rPr>
          <w:i/>
        </w:rPr>
        <w:t>Parameters</w:t>
      </w:r>
      <w:proofErr w:type="gramStart"/>
      <w:r w:rsidRPr="003F3629">
        <w:rPr>
          <w:i/>
        </w:rPr>
        <w:t>:</w:t>
      </w:r>
      <w:r w:rsidRPr="0085287A">
        <w:t>none</w:t>
      </w:r>
      <w:proofErr w:type="gramEnd"/>
    </w:p>
    <w:p w:rsidR="005F38BE" w:rsidRDefault="005F38BE" w:rsidP="00DF2681">
      <w:r>
        <w:t>NB: Blackberry supports BBM.</w:t>
      </w:r>
    </w:p>
    <w:p w:rsidR="005F2A15" w:rsidRDefault="005F2A15">
      <w:pPr>
        <w:suppressAutoHyphens w:val="0"/>
      </w:pPr>
      <w:r>
        <w:br w:type="page"/>
      </w:r>
    </w:p>
    <w:p w:rsidR="00DF2681" w:rsidRDefault="00DF2681" w:rsidP="00DF2681"/>
    <w:p w:rsidR="00DF2681" w:rsidRDefault="00DF2681" w:rsidP="00DF2681"/>
    <w:p w:rsidR="00DF2681" w:rsidRDefault="00D00CD6" w:rsidP="00DF2681">
      <w:r>
        <w:rPr>
          <w:noProof/>
          <w:lang w:val="it-IT" w:eastAsia="it-IT"/>
        </w:rPr>
        <w:drawing>
          <wp:inline distT="0" distB="0" distL="0" distR="0">
            <wp:extent cx="352425" cy="352425"/>
            <wp:effectExtent l="0" t="0" r="9525" b="9525"/>
            <wp:docPr id="233" name="Picture 233" descr="log_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log_clipboard"/>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A450EC">
        <w:rPr>
          <w:b/>
        </w:rPr>
        <w:t>Clipboard</w:t>
      </w:r>
    </w:p>
    <w:p w:rsidR="00DF2681" w:rsidRDefault="00DF2681" w:rsidP="00DF2681"/>
    <w:p w:rsidR="00DF2681" w:rsidRDefault="00DF2681" w:rsidP="00DF2681">
      <w:pPr>
        <w:jc w:val="both"/>
      </w:pPr>
      <w:r>
        <w:t>The clipboard agent copies the content of the clipboard and records it. Only text clipboard will be captured.</w:t>
      </w:r>
    </w:p>
    <w:p w:rsidR="00DF2681" w:rsidRDefault="00DF2681" w:rsidP="00DF2681"/>
    <w:p w:rsidR="00DF2681" w:rsidRDefault="00DF2681" w:rsidP="00DF2681">
      <w:r w:rsidRPr="003F3629">
        <w:rPr>
          <w:i/>
        </w:rPr>
        <w:t>Platforms:</w:t>
      </w:r>
    </w:p>
    <w:p w:rsidR="00DF2681" w:rsidRDefault="00446B4E" w:rsidP="00DF2681">
      <w:pPr>
        <w:ind w:firstLine="708"/>
      </w:pPr>
      <w:proofErr w:type="gramStart"/>
      <w:r>
        <w:t>desktop</w:t>
      </w:r>
      <w:proofErr w:type="gramEnd"/>
      <w:r>
        <w:t xml:space="preserve">: </w:t>
      </w:r>
      <w:r>
        <w:tab/>
        <w:t>Windows</w:t>
      </w:r>
      <w:r w:rsidR="00DF2681">
        <w:t>, MacOSX</w:t>
      </w:r>
    </w:p>
    <w:p w:rsidR="00DF2681" w:rsidRDefault="00DF2681" w:rsidP="00DF2681">
      <w:pPr>
        <w:ind w:firstLine="708"/>
      </w:pPr>
      <w:proofErr w:type="gramStart"/>
      <w:r>
        <w:t>mobile</w:t>
      </w:r>
      <w:proofErr w:type="gramEnd"/>
      <w:r>
        <w:t xml:space="preserve">: </w:t>
      </w:r>
      <w:r>
        <w:tab/>
      </w:r>
      <w:proofErr w:type="spellStart"/>
      <w:r>
        <w:t>WinMobile</w:t>
      </w:r>
      <w:proofErr w:type="spellEnd"/>
      <w:r w:rsidR="00AC77D5">
        <w:t>, Android</w:t>
      </w:r>
      <w:r w:rsidR="0005448A">
        <w:t>, BlackBerry</w:t>
      </w:r>
      <w:r w:rsidR="00C92106">
        <w:t>, iPhone</w:t>
      </w:r>
    </w:p>
    <w:p w:rsidR="00DF2681" w:rsidRPr="00746830" w:rsidRDefault="00DF2681" w:rsidP="00DF2681">
      <w:pPr>
        <w:ind w:firstLine="708"/>
        <w:rPr>
          <w:sz w:val="12"/>
          <w:szCs w:val="12"/>
        </w:rPr>
      </w:pPr>
    </w:p>
    <w:p w:rsidR="00DF2681" w:rsidRDefault="00DF2681" w:rsidP="00DF2681">
      <w:r w:rsidRPr="003F3629">
        <w:rPr>
          <w:i/>
        </w:rPr>
        <w:t>Parameters</w:t>
      </w:r>
      <w:proofErr w:type="gramStart"/>
      <w:r w:rsidRPr="003F3629">
        <w:rPr>
          <w:i/>
        </w:rPr>
        <w:t>:</w:t>
      </w:r>
      <w:r w:rsidRPr="0085287A">
        <w:t>none</w:t>
      </w:r>
      <w:proofErr w:type="gramEnd"/>
    </w:p>
    <w:p w:rsidR="00DF2681" w:rsidRDefault="00DF2681" w:rsidP="00DF2681"/>
    <w:p w:rsidR="00DF2681" w:rsidRDefault="00DF2681" w:rsidP="00DF2681"/>
    <w:p w:rsidR="00DF2681" w:rsidRDefault="00D00CD6" w:rsidP="00DF2681">
      <w:r>
        <w:rPr>
          <w:noProof/>
          <w:lang w:val="it-IT" w:eastAsia="it-IT"/>
        </w:rPr>
        <w:drawing>
          <wp:inline distT="0" distB="0" distL="0" distR="0">
            <wp:extent cx="352425" cy="352425"/>
            <wp:effectExtent l="0" t="0" r="9525" b="9525"/>
            <wp:docPr id="234" name="Picture 234" descr="callcon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allconf"/>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640550">
        <w:rPr>
          <w:b/>
        </w:rPr>
        <w:t>Conference</w:t>
      </w:r>
    </w:p>
    <w:p w:rsidR="00DF2681" w:rsidRPr="00982437" w:rsidRDefault="00DF2681" w:rsidP="00DF2681">
      <w:pPr>
        <w:rPr>
          <w:sz w:val="10"/>
          <w:szCs w:val="10"/>
        </w:rPr>
      </w:pPr>
    </w:p>
    <w:p w:rsidR="00DF2681" w:rsidRDefault="00DF2681" w:rsidP="00DF2681">
      <w:pPr>
        <w:jc w:val="both"/>
      </w:pPr>
      <w:r>
        <w:t>The conference call agent will create a conference call every time a new phone call is performed. The receiving number will be able to listen to the conversation in real time.</w:t>
      </w:r>
    </w:p>
    <w:p w:rsidR="00DF2681" w:rsidRDefault="00DF2681" w:rsidP="00DF2681">
      <w:pPr>
        <w:jc w:val="both"/>
      </w:pPr>
      <w:r>
        <w:t>This agent is dependent on the Telco operator features. The user can spot that the call is a conference if the operator put some delay sounds while the conference is instantiated.</w:t>
      </w:r>
    </w:p>
    <w:p w:rsidR="00DF2681" w:rsidRPr="00982437" w:rsidRDefault="00DF2681" w:rsidP="00DF2681">
      <w:pPr>
        <w:rPr>
          <w:sz w:val="10"/>
          <w:szCs w:val="10"/>
        </w:rPr>
      </w:pPr>
    </w:p>
    <w:p w:rsidR="00DF2681" w:rsidRDefault="00DF2681" w:rsidP="00DF2681">
      <w:r w:rsidRPr="003F3629">
        <w:rPr>
          <w:i/>
        </w:rPr>
        <w:t>Platforms:</w:t>
      </w:r>
    </w:p>
    <w:p w:rsidR="00DF2681" w:rsidRDefault="00DF2681" w:rsidP="00DF2681">
      <w:pPr>
        <w:ind w:firstLine="708"/>
      </w:pPr>
      <w:proofErr w:type="gramStart"/>
      <w:r>
        <w:t>mobile</w:t>
      </w:r>
      <w:proofErr w:type="gramEnd"/>
      <w:r>
        <w:t xml:space="preserve">: </w:t>
      </w:r>
      <w:r>
        <w:tab/>
        <w:t>WinMobile</w:t>
      </w:r>
    </w:p>
    <w:p w:rsidR="00DF2681" w:rsidRPr="00746830" w:rsidRDefault="00DF2681" w:rsidP="00DF2681">
      <w:pPr>
        <w:ind w:firstLine="708"/>
        <w:rPr>
          <w:sz w:val="12"/>
          <w:szCs w:val="12"/>
        </w:rPr>
      </w:pPr>
    </w:p>
    <w:p w:rsidR="00DF2681" w:rsidRDefault="00DF2681" w:rsidP="00DF2681">
      <w:r w:rsidRPr="003F3629">
        <w:rPr>
          <w:i/>
        </w:rPr>
        <w:t>Parameters:</w:t>
      </w:r>
    </w:p>
    <w:p w:rsidR="00186DC1" w:rsidRDefault="00DF2681" w:rsidP="00186DC1">
      <w:r>
        <w:tab/>
        <w:t>- Number: the phone number to be used as the receiver</w:t>
      </w:r>
    </w:p>
    <w:p w:rsidR="00186DC1" w:rsidRDefault="00186DC1" w:rsidP="00DF2681"/>
    <w:p w:rsidR="00DF2681" w:rsidRDefault="00DF2681" w:rsidP="00DF2681"/>
    <w:p w:rsidR="00DF2681" w:rsidRDefault="00D00CD6" w:rsidP="00DF2681">
      <w:r>
        <w:rPr>
          <w:noProof/>
          <w:lang w:val="it-IT" w:eastAsia="it-IT"/>
        </w:rPr>
        <w:drawing>
          <wp:inline distT="0" distB="0" distL="0" distR="0">
            <wp:extent cx="352425" cy="352425"/>
            <wp:effectExtent l="0" t="0" r="9525" b="9525"/>
            <wp:docPr id="235" name="Picture 235" descr="cri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risis"/>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B1740F">
        <w:rPr>
          <w:b/>
        </w:rPr>
        <w:t>Crisis</w:t>
      </w:r>
    </w:p>
    <w:p w:rsidR="00DF2681" w:rsidRPr="00982437" w:rsidRDefault="00DF2681" w:rsidP="00DF2681">
      <w:pPr>
        <w:rPr>
          <w:sz w:val="10"/>
          <w:szCs w:val="10"/>
        </w:rPr>
      </w:pPr>
    </w:p>
    <w:p w:rsidR="00DF2681" w:rsidRDefault="00DF2681" w:rsidP="00DF2681">
      <w:pPr>
        <w:jc w:val="both"/>
      </w:pPr>
      <w:r>
        <w:t xml:space="preserve">The crisis agent recognizes dangerous situations on the target machine (eg: a network sniffer has been executed) and automatically blocks, if needed, some of the functions of the </w:t>
      </w:r>
      <w:proofErr w:type="gramStart"/>
      <w:r>
        <w:t>backdoor,</w:t>
      </w:r>
      <w:proofErr w:type="gramEnd"/>
      <w:r>
        <w:t xml:space="preserve"> like </w:t>
      </w:r>
      <w:r w:rsidRPr="00C40F71">
        <w:t>Synchronization</w:t>
      </w:r>
      <w:r>
        <w:t xml:space="preserve"> and </w:t>
      </w:r>
      <w:r w:rsidRPr="00C40F71">
        <w:t>Command execution</w:t>
      </w:r>
      <w:r>
        <w:t xml:space="preserve">. </w:t>
      </w:r>
      <w:r w:rsidRPr="009B74FC">
        <w:rPr>
          <w:bCs/>
        </w:rPr>
        <w:t>This agent also improves stealthiness against some protection software</w:t>
      </w:r>
      <w:r w:rsidRPr="009B74FC">
        <w:t>.</w:t>
      </w:r>
    </w:p>
    <w:p w:rsidR="00BD435E" w:rsidRDefault="00DF2681" w:rsidP="00DF2681">
      <w:pPr>
        <w:jc w:val="both"/>
      </w:pPr>
      <w:r>
        <w:t xml:space="preserve">On </w:t>
      </w:r>
      <w:r w:rsidRPr="00982437">
        <w:rPr>
          <w:i/>
          <w:iCs/>
        </w:rPr>
        <w:t>desktop</w:t>
      </w:r>
      <w:r>
        <w:t xml:space="preserve"> devices</w:t>
      </w:r>
      <w:r w:rsidR="00D0247C">
        <w:t>,</w:t>
      </w:r>
      <w:r>
        <w:t xml:space="preserve"> it can be en</w:t>
      </w:r>
      <w:r w:rsidR="00B65F0D">
        <w:t>abled by default and the agent</w:t>
      </w:r>
      <w:r>
        <w:t xml:space="preserve"> automatically detect</w:t>
      </w:r>
      <w:r w:rsidR="00B65F0D">
        <w:t>s</w:t>
      </w:r>
      <w:r>
        <w:t xml:space="preserve"> dangerous situations. </w:t>
      </w:r>
    </w:p>
    <w:p w:rsidR="00D0247C" w:rsidRPr="00982437" w:rsidRDefault="00D0247C" w:rsidP="00DF2681">
      <w:pPr>
        <w:jc w:val="both"/>
        <w:rPr>
          <w:sz w:val="10"/>
          <w:szCs w:val="10"/>
        </w:rPr>
      </w:pPr>
    </w:p>
    <w:p w:rsidR="00DF2681" w:rsidRDefault="00DF2681" w:rsidP="00DF2681">
      <w:pPr>
        <w:jc w:val="both"/>
      </w:pPr>
      <w:r>
        <w:t xml:space="preserve">On </w:t>
      </w:r>
      <w:r w:rsidRPr="00982437">
        <w:rPr>
          <w:i/>
          <w:iCs/>
        </w:rPr>
        <w:t>mobile</w:t>
      </w:r>
      <w:r>
        <w:t xml:space="preserve"> devices it has to be manually started by a specific action</w:t>
      </w:r>
      <w:r w:rsidR="00B65F0D">
        <w:t xml:space="preserve"> (eg: start the crisis agent when battery is too low)</w:t>
      </w:r>
      <w:r>
        <w:t xml:space="preserve"> and stopped when the anomalous situation is ended.</w:t>
      </w:r>
    </w:p>
    <w:p w:rsidR="00DF2681" w:rsidRPr="00DF509E" w:rsidRDefault="00982437" w:rsidP="00982437">
      <w:pPr>
        <w:jc w:val="both"/>
        <w:rPr>
          <w:b/>
          <w:bCs/>
        </w:rPr>
      </w:pPr>
      <w:r>
        <w:t>T</w:t>
      </w:r>
      <w:r w:rsidR="00DF2681">
        <w:t xml:space="preserve">his module </w:t>
      </w:r>
      <w:r w:rsidR="0087565E">
        <w:t>can disable functionalities</w:t>
      </w:r>
      <w:r w:rsidR="00DF2681">
        <w:t xml:space="preserve"> like: Bluetooth, WiFi, GPRS, UMTS, EDGE, </w:t>
      </w:r>
      <w:proofErr w:type="gramStart"/>
      <w:r w:rsidR="00DF2681">
        <w:t>3G synchronization</w:t>
      </w:r>
      <w:proofErr w:type="gramEnd"/>
      <w:r w:rsidR="00DF2681">
        <w:t>, microphone re</w:t>
      </w:r>
      <w:r>
        <w:t>cording, call recording and GPS</w:t>
      </w:r>
      <w:r w:rsidR="00DF2681">
        <w:t xml:space="preserve"> data position retrieving.</w:t>
      </w:r>
    </w:p>
    <w:p w:rsidR="00DF2681" w:rsidRDefault="00DF2681" w:rsidP="00DF2681"/>
    <w:p w:rsidR="00DF2681" w:rsidRDefault="00DF2681" w:rsidP="00DF2681">
      <w:r w:rsidRPr="003F3629">
        <w:rPr>
          <w:i/>
        </w:rPr>
        <w:t>Platforms:</w:t>
      </w:r>
    </w:p>
    <w:p w:rsidR="00DF2681" w:rsidRDefault="00446B4E" w:rsidP="00DF2681">
      <w:pPr>
        <w:ind w:firstLine="708"/>
      </w:pPr>
      <w:proofErr w:type="gramStart"/>
      <w:r>
        <w:t>desktop</w:t>
      </w:r>
      <w:proofErr w:type="gramEnd"/>
      <w:r>
        <w:t xml:space="preserve">: </w:t>
      </w:r>
      <w:r>
        <w:tab/>
        <w:t>Windows</w:t>
      </w:r>
      <w:r w:rsidR="005F2A15">
        <w:t>, MacOSX</w:t>
      </w:r>
    </w:p>
    <w:p w:rsidR="00DF2681" w:rsidRDefault="00DF2681" w:rsidP="00DF2681">
      <w:pPr>
        <w:ind w:firstLine="708"/>
      </w:pPr>
      <w:proofErr w:type="gramStart"/>
      <w:r>
        <w:t>mobile</w:t>
      </w:r>
      <w:proofErr w:type="gramEnd"/>
      <w:r>
        <w:t xml:space="preserve">: </w:t>
      </w:r>
      <w:r>
        <w:tab/>
        <w:t>WinMobile</w:t>
      </w:r>
      <w:r w:rsidR="00D66C66">
        <w:t>, iPhone</w:t>
      </w:r>
      <w:r w:rsidR="008B131A">
        <w:t>, BlackBerry</w:t>
      </w:r>
      <w:r w:rsidR="00AC77D5">
        <w:t>, Android</w:t>
      </w:r>
    </w:p>
    <w:p w:rsidR="00DF2681" w:rsidRPr="00746830" w:rsidRDefault="00DF2681" w:rsidP="00DF2681">
      <w:pPr>
        <w:rPr>
          <w:sz w:val="12"/>
          <w:szCs w:val="12"/>
        </w:rPr>
      </w:pPr>
    </w:p>
    <w:p w:rsidR="00982437" w:rsidRDefault="00DF2681" w:rsidP="00506BE8">
      <w:pPr>
        <w:jc w:val="both"/>
      </w:pPr>
      <w:r w:rsidRPr="00AE117F">
        <w:rPr>
          <w:i/>
        </w:rPr>
        <w:t>Parameters:</w:t>
      </w:r>
    </w:p>
    <w:p w:rsidR="00982437" w:rsidRDefault="001A0BDF" w:rsidP="00982437">
      <w:pPr>
        <w:numPr>
          <w:ilvl w:val="0"/>
          <w:numId w:val="17"/>
        </w:numPr>
        <w:jc w:val="both"/>
      </w:pPr>
      <w:r>
        <w:t xml:space="preserve">The desktop version should be </w:t>
      </w:r>
      <w:r w:rsidR="00506BE8">
        <w:t xml:space="preserve">left configured as the default (unless suggested by HT technicians). </w:t>
      </w:r>
    </w:p>
    <w:p w:rsidR="00DF2681" w:rsidRDefault="00506BE8" w:rsidP="00982437">
      <w:pPr>
        <w:numPr>
          <w:ilvl w:val="0"/>
          <w:numId w:val="17"/>
        </w:numPr>
        <w:jc w:val="both"/>
      </w:pPr>
      <w:r>
        <w:t xml:space="preserve">The mobile version </w:t>
      </w:r>
      <w:r w:rsidRPr="00982437">
        <w:rPr>
          <w:i/>
          <w:iCs/>
        </w:rPr>
        <w:t>must</w:t>
      </w:r>
      <w:r>
        <w:t xml:space="preserve"> be configured to specify the functionalities that have to be stopped when the agent is active.</w:t>
      </w:r>
    </w:p>
    <w:p w:rsidR="00DF2681" w:rsidRPr="00982437" w:rsidRDefault="00DF2681" w:rsidP="00DF2681">
      <w:pPr>
        <w:rPr>
          <w:bCs/>
        </w:rPr>
      </w:pPr>
    </w:p>
    <w:p w:rsidR="00DF2681" w:rsidRDefault="00D00CD6" w:rsidP="00DF2681">
      <w:r>
        <w:rPr>
          <w:noProof/>
          <w:lang w:val="it-IT" w:eastAsia="it-IT"/>
        </w:rPr>
        <w:drawing>
          <wp:inline distT="0" distB="0" distL="0" distR="0">
            <wp:extent cx="352425" cy="352425"/>
            <wp:effectExtent l="0" t="0" r="9525" b="9525"/>
            <wp:docPr id="236" name="Picture 236" descr="log_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log_device"/>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AE117F">
        <w:rPr>
          <w:b/>
        </w:rPr>
        <w:t>Device</w:t>
      </w:r>
    </w:p>
    <w:p w:rsidR="00DF2681" w:rsidRPr="00982437" w:rsidRDefault="00DF2681" w:rsidP="00DF2681">
      <w:pPr>
        <w:rPr>
          <w:sz w:val="10"/>
          <w:szCs w:val="10"/>
        </w:rPr>
      </w:pPr>
    </w:p>
    <w:p w:rsidR="00DF2681" w:rsidRDefault="00DF2681" w:rsidP="00DF2681">
      <w:pPr>
        <w:jc w:val="both"/>
      </w:pPr>
      <w:r>
        <w:t>The device agent will record the information about the system (processor type, memory usage, installed operating system, etcetc). It can be useful to monitor the disk usage of the target machine and to retrieve the list of installed application.</w:t>
      </w:r>
    </w:p>
    <w:p w:rsidR="00DF2681" w:rsidRDefault="00DF2681" w:rsidP="00DF2681"/>
    <w:p w:rsidR="00DF2681" w:rsidRDefault="00DF2681" w:rsidP="00DF2681">
      <w:r w:rsidRPr="003F3629">
        <w:rPr>
          <w:i/>
        </w:rPr>
        <w:t>Platforms:</w:t>
      </w:r>
    </w:p>
    <w:p w:rsidR="00DF2681" w:rsidRDefault="00446B4E" w:rsidP="00BE7201">
      <w:pPr>
        <w:ind w:firstLine="708"/>
      </w:pPr>
      <w:proofErr w:type="gramStart"/>
      <w:r>
        <w:t>desktop</w:t>
      </w:r>
      <w:proofErr w:type="gramEnd"/>
      <w:r>
        <w:t xml:space="preserve">: </w:t>
      </w:r>
      <w:r>
        <w:tab/>
        <w:t>Windows</w:t>
      </w:r>
      <w:r w:rsidR="00BE7201">
        <w:t>, MacOSX</w:t>
      </w:r>
    </w:p>
    <w:p w:rsidR="00DF2681" w:rsidRDefault="00DF2681" w:rsidP="00DF2681">
      <w:pPr>
        <w:ind w:firstLine="708"/>
      </w:pPr>
      <w:proofErr w:type="gramStart"/>
      <w:r>
        <w:t>mobile</w:t>
      </w:r>
      <w:proofErr w:type="gramEnd"/>
      <w:r>
        <w:t xml:space="preserve">: </w:t>
      </w:r>
      <w:r>
        <w:tab/>
        <w:t>WinMobile, BlackBerry</w:t>
      </w:r>
      <w:r w:rsidR="004C37F6">
        <w:t xml:space="preserve">, </w:t>
      </w:r>
      <w:r w:rsidR="005F2A15">
        <w:t xml:space="preserve">iPhone, </w:t>
      </w:r>
      <w:r w:rsidR="004C37F6">
        <w:t>Symbian</w:t>
      </w:r>
      <w:r w:rsidR="00AC77D5">
        <w:t>, Android</w:t>
      </w:r>
    </w:p>
    <w:p w:rsidR="00DF2681" w:rsidRPr="00746830" w:rsidRDefault="00DF2681" w:rsidP="00DF2681">
      <w:pPr>
        <w:ind w:firstLine="708"/>
        <w:rPr>
          <w:sz w:val="12"/>
          <w:szCs w:val="12"/>
        </w:rPr>
      </w:pPr>
    </w:p>
    <w:p w:rsidR="00DF2681" w:rsidRDefault="00DF2681" w:rsidP="00DF2681">
      <w:r w:rsidRPr="00AE117F">
        <w:rPr>
          <w:i/>
        </w:rPr>
        <w:t>Parameters:</w:t>
      </w:r>
    </w:p>
    <w:p w:rsidR="00DF2681" w:rsidRDefault="00DF2681" w:rsidP="00DF2681">
      <w:pPr>
        <w:ind w:firstLine="708"/>
      </w:pPr>
      <w:r>
        <w:t>- Application list: will also retrieve the list of installed software</w:t>
      </w:r>
    </w:p>
    <w:p w:rsidR="00DF2681" w:rsidRDefault="00DF2681" w:rsidP="00DF2681"/>
    <w:p w:rsidR="00DF2681" w:rsidRDefault="00DF2681" w:rsidP="00DF2681"/>
    <w:p w:rsidR="00DF2681" w:rsidRDefault="00D00CD6" w:rsidP="00DF2681">
      <w:r>
        <w:rPr>
          <w:noProof/>
          <w:lang w:val="it-IT" w:eastAsia="it-IT"/>
        </w:rPr>
        <w:drawing>
          <wp:inline distT="0" distB="0" distL="0" distR="0">
            <wp:extent cx="352425" cy="352425"/>
            <wp:effectExtent l="0" t="0" r="9525" b="9525"/>
            <wp:docPr id="237" name="Picture 237" descr="log_file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log_fileopen"/>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6B04EF">
        <w:rPr>
          <w:b/>
        </w:rPr>
        <w:t>File</w:t>
      </w:r>
    </w:p>
    <w:p w:rsidR="00DF2681" w:rsidRDefault="00DF2681" w:rsidP="00DF2681"/>
    <w:p w:rsidR="00DF2681" w:rsidRDefault="00DF2681" w:rsidP="00DF2681">
      <w:pPr>
        <w:jc w:val="both"/>
      </w:pPr>
      <w:r>
        <w:t>The file agent records all the files accessed on the target machine. It can also be used to capture the file when it is accessed.</w:t>
      </w:r>
    </w:p>
    <w:p w:rsidR="00DF2681" w:rsidRDefault="00DF2681" w:rsidP="00DF2681"/>
    <w:p w:rsidR="00DF2681" w:rsidRDefault="00DF2681" w:rsidP="00DF2681">
      <w:r w:rsidRPr="003F3629">
        <w:rPr>
          <w:i/>
        </w:rPr>
        <w:t>Platforms:</w:t>
      </w:r>
    </w:p>
    <w:p w:rsidR="00DF2681" w:rsidRDefault="00446B4E" w:rsidP="00DF2681">
      <w:pPr>
        <w:ind w:firstLine="708"/>
      </w:pPr>
      <w:proofErr w:type="gramStart"/>
      <w:r>
        <w:t>desktop</w:t>
      </w:r>
      <w:proofErr w:type="gramEnd"/>
      <w:r>
        <w:t xml:space="preserve">: </w:t>
      </w:r>
      <w:r>
        <w:tab/>
        <w:t>Windows</w:t>
      </w:r>
      <w:r w:rsidR="005F2A15">
        <w:t>, MacOSX</w:t>
      </w:r>
    </w:p>
    <w:p w:rsidR="00DF2681" w:rsidRDefault="00DF2681" w:rsidP="00DF2681">
      <w:pPr>
        <w:ind w:firstLine="708"/>
      </w:pPr>
    </w:p>
    <w:p w:rsidR="00DF2681" w:rsidRDefault="00DF2681" w:rsidP="00DF2681">
      <w:r w:rsidRPr="00AE117F">
        <w:rPr>
          <w:i/>
        </w:rPr>
        <w:t>Parameters:</w:t>
      </w:r>
    </w:p>
    <w:p w:rsidR="00DF2681" w:rsidRDefault="00DF2681" w:rsidP="00DF2681">
      <w:pPr>
        <w:numPr>
          <w:ilvl w:val="0"/>
          <w:numId w:val="17"/>
        </w:numPr>
        <w:jc w:val="both"/>
      </w:pPr>
      <w:r>
        <w:t>Include filters:  the list of pattern to match against a file that has to be recorded. You can specify a process before the name of the file to filter by process accessing that file.</w:t>
      </w:r>
    </w:p>
    <w:p w:rsidR="00DF2681" w:rsidRDefault="00DF2681" w:rsidP="00DF2681">
      <w:pPr>
        <w:ind w:left="1065"/>
        <w:jc w:val="both"/>
      </w:pPr>
      <w:r>
        <w:t>The syntax is:  &lt;process&gt;|&lt;file_pattern&gt;   (e.g.  skype.exe|*.*)</w:t>
      </w:r>
    </w:p>
    <w:p w:rsidR="00DF2681" w:rsidRDefault="00DF2681" w:rsidP="00DF2681">
      <w:pPr>
        <w:numPr>
          <w:ilvl w:val="0"/>
          <w:numId w:val="17"/>
        </w:numPr>
        <w:jc w:val="both"/>
      </w:pPr>
      <w:r>
        <w:t>Exclude filters: the list of pattern that you don’t want to record. Useful to exclude file that are not interesting to you.</w:t>
      </w:r>
    </w:p>
    <w:p w:rsidR="00DF2681" w:rsidRDefault="00DF2681" w:rsidP="00DF2681">
      <w:pPr>
        <w:numPr>
          <w:ilvl w:val="0"/>
          <w:numId w:val="17"/>
        </w:numPr>
        <w:jc w:val="both"/>
      </w:pPr>
      <w:r>
        <w:t>Capture: if this flag is enabled the file will be copied and captured upon access</w:t>
      </w:r>
    </w:p>
    <w:p w:rsidR="00DF2681" w:rsidRDefault="00DF2681" w:rsidP="00DF2681">
      <w:pPr>
        <w:numPr>
          <w:ilvl w:val="1"/>
          <w:numId w:val="17"/>
        </w:numPr>
        <w:jc w:val="both"/>
      </w:pPr>
      <w:r>
        <w:t>Min size: minimum size for the file to be captured</w:t>
      </w:r>
    </w:p>
    <w:p w:rsidR="00DF2681" w:rsidRDefault="00DF2681" w:rsidP="00DF2681">
      <w:pPr>
        <w:numPr>
          <w:ilvl w:val="1"/>
          <w:numId w:val="17"/>
        </w:numPr>
        <w:jc w:val="both"/>
      </w:pPr>
      <w:r>
        <w:t>Max size: maximum size for the file to be captured</w:t>
      </w:r>
    </w:p>
    <w:p w:rsidR="00DF2681" w:rsidRDefault="00DF2681" w:rsidP="00DF2681">
      <w:pPr>
        <w:numPr>
          <w:ilvl w:val="1"/>
          <w:numId w:val="17"/>
        </w:numPr>
        <w:jc w:val="both"/>
      </w:pPr>
      <w:r>
        <w:t>Date: minimum date of creation for the file to be captured</w:t>
      </w:r>
    </w:p>
    <w:p w:rsidR="000F6C2E" w:rsidRDefault="000F6C2E">
      <w:pPr>
        <w:suppressAutoHyphens w:val="0"/>
      </w:pPr>
      <w:r>
        <w:br w:type="page"/>
      </w:r>
    </w:p>
    <w:p w:rsidR="00DF2681" w:rsidRDefault="00DF2681" w:rsidP="00DF2681"/>
    <w:p w:rsidR="00DF2681" w:rsidRDefault="00D00CD6" w:rsidP="008301C5">
      <w:r>
        <w:rPr>
          <w:noProof/>
          <w:lang w:val="it-IT" w:eastAsia="it-IT"/>
        </w:rPr>
        <w:drawing>
          <wp:inline distT="0" distB="0" distL="0" distR="0">
            <wp:extent cx="352425" cy="352425"/>
            <wp:effectExtent l="0" t="0" r="9525" b="9525"/>
            <wp:docPr id="238" name="Picture 238" descr="inf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infection"/>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8301C5">
        <w:rPr>
          <w:b/>
        </w:rPr>
        <w:t>Infection</w:t>
      </w:r>
    </w:p>
    <w:p w:rsidR="00DF2681" w:rsidRDefault="00DF2681" w:rsidP="00DF2681"/>
    <w:p w:rsidR="004A28D7" w:rsidRDefault="00DF2681" w:rsidP="00DF2681">
      <w:pPr>
        <w:jc w:val="both"/>
      </w:pPr>
      <w:r>
        <w:t xml:space="preserve">The infection agent is used to spread the </w:t>
      </w:r>
      <w:r w:rsidR="004A28D7">
        <w:t>backdoor on other devices/users:</w:t>
      </w:r>
    </w:p>
    <w:p w:rsidR="004A28D7" w:rsidRDefault="004A28D7" w:rsidP="00E57669">
      <w:pPr>
        <w:pStyle w:val="ListParagraph"/>
        <w:numPr>
          <w:ilvl w:val="0"/>
          <w:numId w:val="35"/>
        </w:numPr>
        <w:jc w:val="both"/>
      </w:pPr>
      <w:r>
        <w:t>T</w:t>
      </w:r>
      <w:r w:rsidR="00DF2681">
        <w:t>o infect a mobile device from an infected desktop that connect</w:t>
      </w:r>
      <w:r>
        <w:t xml:space="preserve">s to the device (eg: via USB). </w:t>
      </w:r>
    </w:p>
    <w:p w:rsidR="00DF2681" w:rsidRDefault="004A28D7" w:rsidP="00E57669">
      <w:pPr>
        <w:pStyle w:val="ListParagraph"/>
        <w:numPr>
          <w:ilvl w:val="0"/>
          <w:numId w:val="35"/>
        </w:numPr>
        <w:jc w:val="both"/>
      </w:pPr>
      <w:r>
        <w:t>T</w:t>
      </w:r>
      <w:r w:rsidR="00DF2681">
        <w:t>o infect other users of the same machine</w:t>
      </w:r>
      <w:r>
        <w:t>,</w:t>
      </w:r>
      <w:r w:rsidR="00DF2681">
        <w:t xml:space="preserve"> if you have infected at list one user.</w:t>
      </w:r>
    </w:p>
    <w:p w:rsidR="004A28D7" w:rsidRDefault="004A28D7" w:rsidP="00E57669">
      <w:pPr>
        <w:pStyle w:val="ListParagraph"/>
        <w:numPr>
          <w:ilvl w:val="0"/>
          <w:numId w:val="35"/>
        </w:numPr>
        <w:jc w:val="both"/>
      </w:pPr>
      <w:r>
        <w:t xml:space="preserve">To infect USB thumb drives. Once infected, the USB drive will spread the backdoor on other PCs that open it by the Autoplay function. It should work only on older/unpatched machines.  </w:t>
      </w:r>
    </w:p>
    <w:p w:rsidR="00260FD3" w:rsidRDefault="00260FD3" w:rsidP="00260FD3">
      <w:pPr>
        <w:pStyle w:val="ListParagraph"/>
        <w:numPr>
          <w:ilvl w:val="0"/>
          <w:numId w:val="35"/>
        </w:numPr>
        <w:jc w:val="both"/>
      </w:pPr>
      <w:r>
        <w:t xml:space="preserve">To infect guest virtual machines, created by </w:t>
      </w:r>
      <w:proofErr w:type="spellStart"/>
      <w:r>
        <w:t>VMWare</w:t>
      </w:r>
      <w:proofErr w:type="spellEnd"/>
      <w:r>
        <w:t>.</w:t>
      </w:r>
    </w:p>
    <w:p w:rsidR="00DF2681" w:rsidRDefault="00DF2681" w:rsidP="00DF2681"/>
    <w:p w:rsidR="00DF2681" w:rsidRDefault="00DF2681" w:rsidP="00DF2681">
      <w:r w:rsidRPr="003F3629">
        <w:rPr>
          <w:i/>
        </w:rPr>
        <w:t>Platforms:</w:t>
      </w:r>
    </w:p>
    <w:p w:rsidR="00DF2681" w:rsidRDefault="00446B4E" w:rsidP="00DF2681">
      <w:pPr>
        <w:ind w:firstLine="708"/>
      </w:pPr>
      <w:proofErr w:type="gramStart"/>
      <w:r>
        <w:t>desktop</w:t>
      </w:r>
      <w:proofErr w:type="gramEnd"/>
      <w:r>
        <w:t xml:space="preserve">: </w:t>
      </w:r>
      <w:r>
        <w:tab/>
        <w:t>Windows</w:t>
      </w:r>
    </w:p>
    <w:p w:rsidR="00DF2681" w:rsidRDefault="00DF2681" w:rsidP="00DF2681">
      <w:pPr>
        <w:ind w:firstLine="708"/>
      </w:pPr>
    </w:p>
    <w:p w:rsidR="00DF2681" w:rsidRDefault="00DF2681" w:rsidP="00DF2681">
      <w:r w:rsidRPr="00AE117F">
        <w:rPr>
          <w:i/>
        </w:rPr>
        <w:t>Parameters:</w:t>
      </w:r>
    </w:p>
    <w:p w:rsidR="00DF2681" w:rsidRDefault="00DF2681" w:rsidP="0048561A">
      <w:pPr>
        <w:numPr>
          <w:ilvl w:val="0"/>
          <w:numId w:val="17"/>
        </w:numPr>
        <w:jc w:val="both"/>
      </w:pPr>
      <w:r>
        <w:t>Mobile backdoor: the mobile backdoor to be used to infect devices connected via ActiveSync</w:t>
      </w:r>
    </w:p>
    <w:p w:rsidR="00DF2681" w:rsidRDefault="00DF2681" w:rsidP="0048561A">
      <w:pPr>
        <w:numPr>
          <w:ilvl w:val="0"/>
          <w:numId w:val="17"/>
        </w:numPr>
        <w:jc w:val="both"/>
      </w:pPr>
      <w:r>
        <w:t>Infect other users: will copy the backdoor to other users of the same machine</w:t>
      </w:r>
    </w:p>
    <w:p w:rsidR="0048561A" w:rsidRDefault="001E4D34" w:rsidP="0048561A">
      <w:pPr>
        <w:numPr>
          <w:ilvl w:val="0"/>
          <w:numId w:val="17"/>
        </w:numPr>
        <w:jc w:val="both"/>
      </w:pPr>
      <w:r>
        <w:t>Infect USB thumb drive: will spread the backdoor to any USB thumb drive plugged into the infected PC.</w:t>
      </w:r>
    </w:p>
    <w:p w:rsidR="00DF2681" w:rsidRDefault="0048561A" w:rsidP="0048561A">
      <w:pPr>
        <w:numPr>
          <w:ilvl w:val="0"/>
          <w:numId w:val="17"/>
        </w:numPr>
        <w:jc w:val="both"/>
      </w:pPr>
      <w:r>
        <w:t xml:space="preserve">Infect </w:t>
      </w:r>
      <w:proofErr w:type="spellStart"/>
      <w:r>
        <w:t>VMWare</w:t>
      </w:r>
      <w:proofErr w:type="spellEnd"/>
      <w:r>
        <w:t xml:space="preserve"> Virtual Machines: will copy the backdoor to any guest VM </w:t>
      </w:r>
      <w:proofErr w:type="gramStart"/>
      <w:r>
        <w:t>opened</w:t>
      </w:r>
      <w:proofErr w:type="gramEnd"/>
      <w:r>
        <w:t xml:space="preserve"> by the</w:t>
      </w:r>
      <w:r w:rsidR="00260FD3">
        <w:t xml:space="preserve"> target user. The time parameter affects the delay between each attempt to infect a new VM.</w:t>
      </w:r>
    </w:p>
    <w:p w:rsidR="005F2A15" w:rsidRDefault="005F2A15">
      <w:pPr>
        <w:suppressAutoHyphens w:val="0"/>
      </w:pPr>
    </w:p>
    <w:p w:rsidR="00DF2681" w:rsidRDefault="00DF2681" w:rsidP="00DF2681">
      <w:pPr>
        <w:ind w:left="1065"/>
      </w:pPr>
    </w:p>
    <w:p w:rsidR="00DF2681" w:rsidRDefault="00D00CD6" w:rsidP="00DF2681">
      <w:r>
        <w:rPr>
          <w:noProof/>
          <w:lang w:val="it-IT" w:eastAsia="it-IT"/>
        </w:rPr>
        <w:drawing>
          <wp:inline distT="0" distB="0" distL="0" distR="0">
            <wp:extent cx="352425" cy="352425"/>
            <wp:effectExtent l="0" t="0" r="9525" b="9525"/>
            <wp:docPr id="239" name="Picture 239" descr="log_key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log_keylo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9558D2">
        <w:rPr>
          <w:b/>
        </w:rPr>
        <w:t>Keylog</w:t>
      </w:r>
    </w:p>
    <w:p w:rsidR="00DF2681" w:rsidRDefault="00DF2681" w:rsidP="00DF2681"/>
    <w:p w:rsidR="00DF2681" w:rsidRDefault="00DF2681" w:rsidP="00DF2681">
      <w:pPr>
        <w:jc w:val="both"/>
      </w:pPr>
      <w:r>
        <w:t>The keylog agent records all the keystrokes of the target. All unicode languages are supported via IME.</w:t>
      </w:r>
    </w:p>
    <w:p w:rsidR="00DF2681" w:rsidRDefault="00DF2681" w:rsidP="00DF2681"/>
    <w:p w:rsidR="00DF2681" w:rsidRDefault="00DF2681" w:rsidP="00DF2681">
      <w:r w:rsidRPr="003F3629">
        <w:rPr>
          <w:i/>
        </w:rPr>
        <w:t>Platforms:</w:t>
      </w:r>
    </w:p>
    <w:p w:rsidR="00DF2681" w:rsidRDefault="00446B4E" w:rsidP="00DF2681">
      <w:pPr>
        <w:ind w:firstLine="708"/>
      </w:pPr>
      <w:proofErr w:type="gramStart"/>
      <w:r>
        <w:t>desktop</w:t>
      </w:r>
      <w:proofErr w:type="gramEnd"/>
      <w:r>
        <w:t xml:space="preserve">: </w:t>
      </w:r>
      <w:r>
        <w:tab/>
        <w:t>Windows</w:t>
      </w:r>
      <w:r w:rsidR="00DF2681">
        <w:t>, MacOSX</w:t>
      </w:r>
    </w:p>
    <w:p w:rsidR="00DF2681" w:rsidRDefault="00DF2681" w:rsidP="00DF2681">
      <w:pPr>
        <w:ind w:firstLine="708"/>
      </w:pPr>
      <w:proofErr w:type="gramStart"/>
      <w:r>
        <w:t>mobile</w:t>
      </w:r>
      <w:proofErr w:type="gramEnd"/>
      <w:r>
        <w:t xml:space="preserve">: </w:t>
      </w:r>
      <w:r>
        <w:tab/>
        <w:t>iPhone</w:t>
      </w:r>
    </w:p>
    <w:p w:rsidR="00DF2681" w:rsidRDefault="00DF2681" w:rsidP="00DF2681">
      <w:pPr>
        <w:ind w:firstLine="708"/>
      </w:pPr>
    </w:p>
    <w:p w:rsidR="00DF2681" w:rsidRDefault="00DF2681" w:rsidP="00DF2681">
      <w:r w:rsidRPr="00AE117F">
        <w:rPr>
          <w:i/>
        </w:rPr>
        <w:t>Parameters:</w:t>
      </w:r>
      <w:r>
        <w:t xml:space="preserve"> none</w:t>
      </w:r>
    </w:p>
    <w:p w:rsidR="00DF2681" w:rsidRDefault="00DF2681" w:rsidP="00DF2681"/>
    <w:p w:rsidR="000F6C2E" w:rsidRDefault="000F6C2E">
      <w:pPr>
        <w:suppressAutoHyphens w:val="0"/>
      </w:pPr>
      <w:r>
        <w:br w:type="page"/>
      </w:r>
    </w:p>
    <w:p w:rsidR="00DF2681" w:rsidRDefault="00DF2681" w:rsidP="00DF2681"/>
    <w:p w:rsidR="00DF2681" w:rsidRDefault="00D00CD6" w:rsidP="00DF2681">
      <w:r>
        <w:rPr>
          <w:noProof/>
          <w:lang w:val="it-IT" w:eastAsia="it-IT"/>
        </w:rPr>
        <w:drawing>
          <wp:inline distT="0" distB="0" distL="0" distR="0">
            <wp:extent cx="352425" cy="352425"/>
            <wp:effectExtent l="0" t="0" r="9525" b="9525"/>
            <wp:docPr id="240" name="Picture 240" descr="log_mess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log_messages"/>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BA177B">
        <w:rPr>
          <w:b/>
        </w:rPr>
        <w:t>Messages</w:t>
      </w:r>
    </w:p>
    <w:p w:rsidR="00DF2681" w:rsidRDefault="00DF2681" w:rsidP="00DF2681"/>
    <w:p w:rsidR="00DF2681" w:rsidRDefault="00DF2681" w:rsidP="00DF2681">
      <w:pPr>
        <w:jc w:val="both"/>
      </w:pPr>
      <w:r>
        <w:t>The messages agent will record all the messages the target receives or send. The agent captures emails, sms and mms.</w:t>
      </w:r>
    </w:p>
    <w:p w:rsidR="00DF2681" w:rsidRDefault="00DF2681" w:rsidP="00DF2681"/>
    <w:p w:rsidR="00DF2681" w:rsidRDefault="00DF2681" w:rsidP="00DF2681">
      <w:r w:rsidRPr="003F3629">
        <w:rPr>
          <w:i/>
        </w:rPr>
        <w:t>Platforms:</w:t>
      </w:r>
    </w:p>
    <w:p w:rsidR="00DF2681" w:rsidRDefault="00446B4E" w:rsidP="00DF2681">
      <w:pPr>
        <w:ind w:firstLine="708"/>
      </w:pPr>
      <w:proofErr w:type="gramStart"/>
      <w:r>
        <w:t>desktop</w:t>
      </w:r>
      <w:proofErr w:type="gramEnd"/>
      <w:r>
        <w:t xml:space="preserve">: </w:t>
      </w:r>
      <w:r>
        <w:tab/>
        <w:t>Windows</w:t>
      </w:r>
    </w:p>
    <w:p w:rsidR="00DF2681" w:rsidRDefault="00DF2681" w:rsidP="00DF2681">
      <w:pPr>
        <w:ind w:firstLine="708"/>
      </w:pPr>
      <w:proofErr w:type="gramStart"/>
      <w:r>
        <w:t>mobile</w:t>
      </w:r>
      <w:proofErr w:type="gramEnd"/>
      <w:r>
        <w:t xml:space="preserve">: </w:t>
      </w:r>
      <w:r>
        <w:tab/>
        <w:t>WinMobile, iPhone, BlackBerry, Symbian</w:t>
      </w:r>
      <w:r w:rsidR="00AC77D5">
        <w:t>, Android</w:t>
      </w:r>
    </w:p>
    <w:p w:rsidR="00DF2681" w:rsidRDefault="00DF2681" w:rsidP="00DF2681">
      <w:pPr>
        <w:ind w:firstLine="708"/>
      </w:pPr>
    </w:p>
    <w:p w:rsidR="00DF2681" w:rsidRDefault="00DF2681" w:rsidP="00DF2681">
      <w:r w:rsidRPr="00AE117F">
        <w:rPr>
          <w:i/>
        </w:rPr>
        <w:t>Parameters:</w:t>
      </w:r>
    </w:p>
    <w:p w:rsidR="00DF2681" w:rsidRDefault="00DF2681" w:rsidP="00DF2681">
      <w:pPr>
        <w:numPr>
          <w:ilvl w:val="0"/>
          <w:numId w:val="17"/>
        </w:numPr>
      </w:pPr>
      <w:r>
        <w:t>From: the message date must be greater than this value</w:t>
      </w:r>
    </w:p>
    <w:p w:rsidR="00DF2681" w:rsidRDefault="00DF2681" w:rsidP="00DF2681">
      <w:pPr>
        <w:numPr>
          <w:ilvl w:val="0"/>
          <w:numId w:val="17"/>
        </w:numPr>
      </w:pPr>
      <w:r>
        <w:t>To: the message date must be lower than this value</w:t>
      </w:r>
    </w:p>
    <w:p w:rsidR="00DF2681" w:rsidRDefault="00DF2681" w:rsidP="00DF2681">
      <w:pPr>
        <w:numPr>
          <w:ilvl w:val="0"/>
          <w:numId w:val="17"/>
        </w:numPr>
      </w:pPr>
      <w:r>
        <w:t>Size: the maximum size for the message to be captured</w:t>
      </w:r>
    </w:p>
    <w:p w:rsidR="00DF2681" w:rsidRDefault="00DF2681" w:rsidP="00DF2681"/>
    <w:p w:rsidR="00DF2681" w:rsidRDefault="00D00CD6" w:rsidP="00DF2681">
      <w:r>
        <w:rPr>
          <w:noProof/>
          <w:lang w:val="it-IT" w:eastAsia="it-IT"/>
        </w:rPr>
        <w:drawing>
          <wp:inline distT="0" distB="0" distL="0" distR="0">
            <wp:extent cx="352425" cy="352425"/>
            <wp:effectExtent l="0" t="0" r="9525" b="9525"/>
            <wp:docPr id="241" name="Picture 241" descr="log_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log_mic"/>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C05A76">
        <w:rPr>
          <w:b/>
        </w:rPr>
        <w:t>Microphone</w:t>
      </w:r>
    </w:p>
    <w:p w:rsidR="00DF2681" w:rsidRDefault="00DF2681" w:rsidP="00DF2681"/>
    <w:p w:rsidR="00DF2681" w:rsidRDefault="00DF2681" w:rsidP="00DF2681">
      <w:pPr>
        <w:jc w:val="both"/>
      </w:pPr>
      <w:r>
        <w:t>The microphone agent will activate the microphone of the device and records the surrounding.</w:t>
      </w:r>
    </w:p>
    <w:p w:rsidR="00DF2681" w:rsidRDefault="00DF2681" w:rsidP="00DF2681"/>
    <w:p w:rsidR="00DF2681" w:rsidRDefault="00DF2681" w:rsidP="00DF2681">
      <w:r w:rsidRPr="003F3629">
        <w:rPr>
          <w:i/>
        </w:rPr>
        <w:t>Platforms:</w:t>
      </w:r>
    </w:p>
    <w:p w:rsidR="00DF2681" w:rsidRDefault="00446B4E" w:rsidP="00BE7201">
      <w:pPr>
        <w:ind w:firstLine="708"/>
      </w:pPr>
      <w:proofErr w:type="gramStart"/>
      <w:r>
        <w:t>desktop</w:t>
      </w:r>
      <w:proofErr w:type="gramEnd"/>
      <w:r>
        <w:t xml:space="preserve">: </w:t>
      </w:r>
      <w:r>
        <w:tab/>
        <w:t>Windows</w:t>
      </w:r>
      <w:r w:rsidR="00BE7201">
        <w:t>, MacOSX</w:t>
      </w:r>
      <w:r w:rsidR="00DF2681">
        <w:t xml:space="preserve">  </w:t>
      </w:r>
    </w:p>
    <w:p w:rsidR="00DF2681" w:rsidRDefault="00DF2681" w:rsidP="00DF2681">
      <w:pPr>
        <w:ind w:firstLine="708"/>
      </w:pPr>
      <w:proofErr w:type="gramStart"/>
      <w:r>
        <w:t>mobile</w:t>
      </w:r>
      <w:proofErr w:type="gramEnd"/>
      <w:r>
        <w:t xml:space="preserve">: </w:t>
      </w:r>
      <w:r>
        <w:tab/>
      </w:r>
      <w:proofErr w:type="spellStart"/>
      <w:r>
        <w:t>WinMobile</w:t>
      </w:r>
      <w:proofErr w:type="spellEnd"/>
      <w:r>
        <w:t>, iPhone, BlackBerry</w:t>
      </w:r>
      <w:r w:rsidR="00953F0E">
        <w:t>, Symbian</w:t>
      </w:r>
      <w:r w:rsidR="00B170E3">
        <w:t xml:space="preserve"> (disabled during phone calls)</w:t>
      </w:r>
      <w:r w:rsidR="00AC77D5">
        <w:t>, Android</w:t>
      </w:r>
    </w:p>
    <w:p w:rsidR="00DF2681" w:rsidRDefault="00DF2681" w:rsidP="00DF2681">
      <w:pPr>
        <w:ind w:firstLine="708"/>
      </w:pPr>
    </w:p>
    <w:p w:rsidR="00DF2681" w:rsidRDefault="00DF2681" w:rsidP="00DF2681">
      <w:r w:rsidRPr="00AE117F">
        <w:rPr>
          <w:i/>
        </w:rPr>
        <w:t>Parameters</w:t>
      </w:r>
      <w:r>
        <w:rPr>
          <w:i/>
        </w:rPr>
        <w:t xml:space="preserve"> (For Desktop version):</w:t>
      </w:r>
    </w:p>
    <w:p w:rsidR="00DF2681" w:rsidRDefault="00DF2681" w:rsidP="00E57669">
      <w:pPr>
        <w:numPr>
          <w:ilvl w:val="0"/>
          <w:numId w:val="28"/>
        </w:numPr>
        <w:tabs>
          <w:tab w:val="left" w:pos="720"/>
        </w:tabs>
        <w:ind w:left="2694" w:hanging="1560"/>
        <w:jc w:val="both"/>
      </w:pPr>
      <w:r w:rsidRPr="00EA0F11">
        <w:t>Autosense</w:t>
      </w:r>
      <w:r>
        <w:t>: If this flag is checked, the agent will try to modify audio mixer settings (mute/unmute, line selection and volume) in order to optimize audio capture, avoiding low volumes or clipped recordings.</w:t>
      </w:r>
    </w:p>
    <w:p w:rsidR="00DF2681" w:rsidRDefault="00DF2681" w:rsidP="00DF2681">
      <w:pPr>
        <w:tabs>
          <w:tab w:val="left" w:pos="720"/>
        </w:tabs>
        <w:ind w:left="2694"/>
      </w:pPr>
    </w:p>
    <w:p w:rsidR="00DF2681" w:rsidRDefault="00DF2681" w:rsidP="00E57669">
      <w:pPr>
        <w:numPr>
          <w:ilvl w:val="0"/>
          <w:numId w:val="28"/>
        </w:numPr>
        <w:tabs>
          <w:tab w:val="left" w:pos="720"/>
        </w:tabs>
        <w:ind w:left="3544" w:hanging="2410"/>
        <w:jc w:val="both"/>
      </w:pPr>
      <w:r w:rsidRPr="00EA0F11">
        <w:t xml:space="preserve">Voice </w:t>
      </w:r>
      <w:r>
        <w:t>Recognition: The Microphone agent tries to record only human voices, avoiding background noise. Voice analysis functions produce an output value: if the value is in the accepted range, the captured chunk is recorded. Suggested range is 0.2-0.28.Higher values will adapt better to female voices but will record more background noise as well.</w:t>
      </w:r>
    </w:p>
    <w:p w:rsidR="00DF2681" w:rsidRDefault="00DF2681" w:rsidP="00DF2681">
      <w:pPr>
        <w:tabs>
          <w:tab w:val="left" w:pos="720"/>
        </w:tabs>
        <w:jc w:val="both"/>
      </w:pPr>
    </w:p>
    <w:p w:rsidR="00DF2681" w:rsidRDefault="00DF2681" w:rsidP="00E57669">
      <w:pPr>
        <w:numPr>
          <w:ilvl w:val="0"/>
          <w:numId w:val="28"/>
        </w:numPr>
        <w:tabs>
          <w:tab w:val="left" w:pos="720"/>
        </w:tabs>
        <w:ind w:left="3261" w:hanging="2127"/>
        <w:jc w:val="both"/>
      </w:pPr>
      <w:r w:rsidRPr="00EA0F11">
        <w:t>Silence Timing</w:t>
      </w:r>
      <w:r>
        <w:t>: This value represents the maximum amount of seconds of silence that the agent will record. If the agent captures only silence for “silence time” seconds, the recording is interrupted. There can be moments of silence in any conversation: if this value is too low, only the “active” part of the conversation will be recorded, suppressing all silence. On the other hand, if the slider is set to the highest value, silence will not be suppressed at all and the audio capture will result in a single continuous recording.</w:t>
      </w:r>
    </w:p>
    <w:p w:rsidR="00DF2681" w:rsidRDefault="00DF2681" w:rsidP="00DF2681">
      <w:pPr>
        <w:tabs>
          <w:tab w:val="left" w:pos="720"/>
        </w:tabs>
        <w:jc w:val="both"/>
      </w:pPr>
    </w:p>
    <w:p w:rsidR="00DF2681" w:rsidRDefault="00DF2681" w:rsidP="00DF2681">
      <w:pPr>
        <w:tabs>
          <w:tab w:val="left" w:pos="720"/>
        </w:tabs>
        <w:ind w:left="3261"/>
        <w:jc w:val="both"/>
      </w:pPr>
    </w:p>
    <w:p w:rsidR="00DF2681" w:rsidRDefault="00DF2681" w:rsidP="00DF2681">
      <w:pPr>
        <w:rPr>
          <w:i/>
        </w:rPr>
      </w:pPr>
      <w:r w:rsidRPr="00AE117F">
        <w:rPr>
          <w:i/>
        </w:rPr>
        <w:t>Parameters</w:t>
      </w:r>
      <w:r>
        <w:rPr>
          <w:i/>
        </w:rPr>
        <w:t xml:space="preserve"> (For Mobile version):</w:t>
      </w:r>
    </w:p>
    <w:p w:rsidR="00DF2681" w:rsidRDefault="00DF2681" w:rsidP="00DF2681">
      <w:pPr>
        <w:rPr>
          <w:i/>
        </w:rPr>
      </w:pPr>
    </w:p>
    <w:p w:rsidR="00DF2681" w:rsidRDefault="00DF2681" w:rsidP="00E57669">
      <w:pPr>
        <w:numPr>
          <w:ilvl w:val="0"/>
          <w:numId w:val="32"/>
        </w:numPr>
        <w:ind w:left="4111" w:hanging="2977"/>
        <w:jc w:val="both"/>
        <w:rPr>
          <w:i/>
        </w:rPr>
      </w:pPr>
      <w:r w:rsidRPr="00EA0F11">
        <w:t xml:space="preserve">Voice </w:t>
      </w:r>
      <w:r>
        <w:t>Activity Detection: If activated, the V.A.D. tries to record only human voices (a simplified version of the “Voice Recognition” available on the desktop version). Higher values for this parameter let the backdoor record more audio as human voices.</w:t>
      </w:r>
      <w:r w:rsidR="005F38BE">
        <w:t xml:space="preserve"> Blackberry doesn’t support this feature.</w:t>
      </w:r>
      <w:r w:rsidR="00B170E3">
        <w:t xml:space="preserve"> Symbian doesn’t support this feature.</w:t>
      </w:r>
    </w:p>
    <w:p w:rsidR="00DF2681" w:rsidRDefault="00DF2681" w:rsidP="00DF2681"/>
    <w:p w:rsidR="00DF2681" w:rsidRDefault="00D00CD6" w:rsidP="00DF2681">
      <w:r>
        <w:rPr>
          <w:rFonts w:ascii="Times New Roman" w:hAnsi="Times New Roman"/>
          <w:noProof/>
          <w:lang w:val="it-IT" w:eastAsia="it-IT"/>
        </w:rPr>
        <w:drawing>
          <wp:inline distT="0" distB="0" distL="0" distR="0">
            <wp:extent cx="371475" cy="371475"/>
            <wp:effectExtent l="0" t="0" r="9525"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inline>
        </w:drawing>
      </w:r>
      <w:r w:rsidR="00DF2681" w:rsidRPr="00C05A76">
        <w:rPr>
          <w:b/>
        </w:rPr>
        <w:t>Microphone</w:t>
      </w:r>
      <w:r w:rsidR="00DF2681">
        <w:rPr>
          <w:b/>
        </w:rPr>
        <w:t xml:space="preserve"> Live</w:t>
      </w:r>
    </w:p>
    <w:p w:rsidR="00DF2681" w:rsidRDefault="00DF2681" w:rsidP="00DF2681"/>
    <w:p w:rsidR="00DF2681" w:rsidRDefault="00DF2681" w:rsidP="00DF2681">
      <w:pPr>
        <w:jc w:val="both"/>
      </w:pPr>
      <w:r>
        <w:t>The microphone live agent will accept a call coming from a configured number and it will answer the call in a covert way allowing the caller to listen to any conversion going on:</w:t>
      </w:r>
    </w:p>
    <w:p w:rsidR="00DF2681" w:rsidRDefault="00DF2681" w:rsidP="00DF2681"/>
    <w:p w:rsidR="00DF2681" w:rsidRDefault="00DF2681" w:rsidP="00DF2681">
      <w:r w:rsidRPr="003F3629">
        <w:rPr>
          <w:i/>
        </w:rPr>
        <w:t>Platforms:</w:t>
      </w:r>
    </w:p>
    <w:p w:rsidR="00DF2681" w:rsidRDefault="00DF2681" w:rsidP="00DF2681">
      <w:pPr>
        <w:ind w:firstLine="708"/>
      </w:pPr>
      <w:proofErr w:type="gramStart"/>
      <w:r>
        <w:t>mobile</w:t>
      </w:r>
      <w:proofErr w:type="gramEnd"/>
      <w:r>
        <w:t xml:space="preserve">: </w:t>
      </w:r>
      <w:r>
        <w:tab/>
        <w:t>WinMobile</w:t>
      </w:r>
    </w:p>
    <w:p w:rsidR="00DF2681" w:rsidRDefault="00DF2681" w:rsidP="00DF2681">
      <w:pPr>
        <w:ind w:firstLine="708"/>
      </w:pPr>
    </w:p>
    <w:p w:rsidR="00DF2681" w:rsidRDefault="00DF2681" w:rsidP="00DF2681">
      <w:proofErr w:type="gramStart"/>
      <w:r w:rsidRPr="00AE117F">
        <w:rPr>
          <w:i/>
        </w:rPr>
        <w:t>Parameters</w:t>
      </w:r>
      <w:r>
        <w:rPr>
          <w:i/>
        </w:rPr>
        <w:t xml:space="preserve"> :</w:t>
      </w:r>
      <w:proofErr w:type="gramEnd"/>
    </w:p>
    <w:p w:rsidR="00DF2681" w:rsidRDefault="00DF2681" w:rsidP="00E57669">
      <w:pPr>
        <w:numPr>
          <w:ilvl w:val="0"/>
          <w:numId w:val="28"/>
        </w:numPr>
        <w:tabs>
          <w:tab w:val="left" w:pos="720"/>
        </w:tabs>
        <w:ind w:left="2694" w:hanging="1560"/>
        <w:jc w:val="both"/>
      </w:pPr>
      <w:r>
        <w:t>Number: Phone number that will be used to make covert calls to the device, this number must be complete of country code, i.e.: +341234567890. Be careful not to hide the caller ID and stay silent while listening to the conversation.</w:t>
      </w:r>
    </w:p>
    <w:p w:rsidR="008030CC" w:rsidRDefault="008030CC" w:rsidP="008030CC">
      <w:pPr>
        <w:tabs>
          <w:tab w:val="left" w:pos="720"/>
        </w:tabs>
        <w:jc w:val="both"/>
      </w:pPr>
    </w:p>
    <w:p w:rsidR="008030CC" w:rsidRDefault="008030CC" w:rsidP="008030CC">
      <w:pPr>
        <w:tabs>
          <w:tab w:val="left" w:pos="720"/>
        </w:tabs>
        <w:jc w:val="both"/>
      </w:pPr>
      <w:r>
        <w:t>WARNING: This agent is provided as is and could be dangerous to use. Every device behaves differently and a thorough test is strongly advised before using it on the field. At the moment we don’t provide support for it, use at your own risk.</w:t>
      </w:r>
    </w:p>
    <w:p w:rsidR="005F2A15" w:rsidRDefault="005F2A15">
      <w:pPr>
        <w:suppressAutoHyphens w:val="0"/>
      </w:pPr>
    </w:p>
    <w:p w:rsidR="008030CC" w:rsidRPr="002F029F" w:rsidRDefault="008030CC" w:rsidP="008030CC">
      <w:pPr>
        <w:tabs>
          <w:tab w:val="left" w:pos="720"/>
        </w:tabs>
        <w:jc w:val="both"/>
      </w:pPr>
    </w:p>
    <w:p w:rsidR="00DF2681" w:rsidRDefault="00DF2681" w:rsidP="00DF2681">
      <w:pPr>
        <w:suppressAutoHyphens w:val="0"/>
      </w:pPr>
    </w:p>
    <w:p w:rsidR="00DF2681" w:rsidRDefault="00D00CD6" w:rsidP="00DF2681">
      <w:pPr>
        <w:rPr>
          <w:b/>
        </w:rPr>
      </w:pPr>
      <w:r>
        <w:rPr>
          <w:noProof/>
          <w:lang w:val="it-IT" w:eastAsia="it-IT"/>
        </w:rPr>
        <w:drawing>
          <wp:inline distT="0" distB="0" distL="0" distR="0">
            <wp:extent cx="352425" cy="352425"/>
            <wp:effectExtent l="0" t="0" r="9525" b="9525"/>
            <wp:docPr id="243" name="Picture 243" descr="log_m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log_mouse"/>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Pr>
          <w:b/>
        </w:rPr>
        <w:t>Mouse</w:t>
      </w:r>
    </w:p>
    <w:p w:rsidR="00DF2681" w:rsidRDefault="00DF2681" w:rsidP="00DF2681">
      <w:pPr>
        <w:rPr>
          <w:b/>
        </w:rPr>
      </w:pPr>
    </w:p>
    <w:p w:rsidR="00DF2681" w:rsidRDefault="00DF2681" w:rsidP="00DF2681">
      <w:pPr>
        <w:jc w:val="both"/>
      </w:pPr>
      <w:r w:rsidRPr="00EA0F11">
        <w:t>The</w:t>
      </w:r>
      <w:r>
        <w:t xml:space="preserve"> mouse agent will capture a small snapshot of the screen around the mouse pointer when a click is detected. This is useful to intercept onscreen keyboard for keylog avoidance.</w:t>
      </w:r>
    </w:p>
    <w:p w:rsidR="00DF2681" w:rsidRDefault="00DF2681" w:rsidP="00DF2681"/>
    <w:p w:rsidR="00DF2681" w:rsidRDefault="00DF2681" w:rsidP="00DF2681">
      <w:r w:rsidRPr="003F3629">
        <w:rPr>
          <w:i/>
        </w:rPr>
        <w:t>Platforms:</w:t>
      </w:r>
    </w:p>
    <w:p w:rsidR="00DF2681" w:rsidRDefault="00446B4E" w:rsidP="00DF2681">
      <w:pPr>
        <w:ind w:firstLine="708"/>
      </w:pPr>
      <w:proofErr w:type="gramStart"/>
      <w:r>
        <w:t>desktop</w:t>
      </w:r>
      <w:proofErr w:type="gramEnd"/>
      <w:r>
        <w:t>: Windows</w:t>
      </w:r>
      <w:r w:rsidR="00DF2681">
        <w:t>, MacOSX</w:t>
      </w:r>
    </w:p>
    <w:p w:rsidR="00DF2681" w:rsidRDefault="00DF2681" w:rsidP="00DF2681">
      <w:pPr>
        <w:ind w:firstLine="708"/>
      </w:pPr>
    </w:p>
    <w:p w:rsidR="00DF2681" w:rsidRDefault="00DF2681" w:rsidP="00DF2681">
      <w:r w:rsidRPr="00AE117F">
        <w:rPr>
          <w:i/>
        </w:rPr>
        <w:t>Parameters:</w:t>
      </w:r>
    </w:p>
    <w:p w:rsidR="00DF2681" w:rsidRDefault="00DF2681" w:rsidP="00E57669">
      <w:pPr>
        <w:numPr>
          <w:ilvl w:val="0"/>
          <w:numId w:val="28"/>
        </w:numPr>
      </w:pPr>
      <w:r>
        <w:t>Width: the dimension of the snapshot</w:t>
      </w:r>
    </w:p>
    <w:p w:rsidR="00DF2681" w:rsidRPr="00EA0F11" w:rsidRDefault="00DF2681" w:rsidP="00E57669">
      <w:pPr>
        <w:numPr>
          <w:ilvl w:val="0"/>
          <w:numId w:val="28"/>
        </w:numPr>
      </w:pPr>
      <w:r>
        <w:t>Height:the dimension of the snapshot</w:t>
      </w:r>
    </w:p>
    <w:p w:rsidR="000F6C2E" w:rsidRDefault="000F6C2E">
      <w:pPr>
        <w:suppressAutoHyphens w:val="0"/>
      </w:pPr>
      <w:r>
        <w:br w:type="page"/>
      </w:r>
    </w:p>
    <w:p w:rsidR="00DF2681" w:rsidRDefault="00DF2681" w:rsidP="00DF2681"/>
    <w:p w:rsidR="00DF2681" w:rsidRDefault="00D00CD6" w:rsidP="00DF2681">
      <w:r>
        <w:rPr>
          <w:noProof/>
          <w:lang w:val="it-IT" w:eastAsia="it-IT"/>
        </w:rPr>
        <w:drawing>
          <wp:inline distT="0" distB="0" distL="0" distR="0">
            <wp:extent cx="352425" cy="352425"/>
            <wp:effectExtent l="0" t="0" r="9525" b="9525"/>
            <wp:docPr id="244" name="Picture 244" descr="log_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log_calenda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535942">
        <w:rPr>
          <w:b/>
        </w:rPr>
        <w:t>Organizer</w:t>
      </w:r>
    </w:p>
    <w:p w:rsidR="00DF2681" w:rsidRDefault="00DF2681" w:rsidP="00DF2681"/>
    <w:p w:rsidR="00DF2681" w:rsidRDefault="00DF2681" w:rsidP="00DF2681">
      <w:pPr>
        <w:jc w:val="both"/>
      </w:pPr>
      <w:r>
        <w:t>The organizer agent records all the information found in the address book, task/todo list and calendar of the target device. The desktop version retrieves contacts from Outlook, Skype and other sources.</w:t>
      </w:r>
    </w:p>
    <w:p w:rsidR="00DF2681" w:rsidRDefault="00DF2681" w:rsidP="00DF2681"/>
    <w:p w:rsidR="00DF2681" w:rsidRDefault="00DF2681" w:rsidP="00DF2681">
      <w:r w:rsidRPr="003F3629">
        <w:rPr>
          <w:i/>
        </w:rPr>
        <w:t>Platforms:</w:t>
      </w:r>
    </w:p>
    <w:p w:rsidR="00DF2681" w:rsidRDefault="00446B4E" w:rsidP="00DF2681">
      <w:pPr>
        <w:ind w:firstLine="708"/>
      </w:pPr>
      <w:proofErr w:type="gramStart"/>
      <w:r>
        <w:t>desktop</w:t>
      </w:r>
      <w:proofErr w:type="gramEnd"/>
      <w:r>
        <w:t xml:space="preserve">: </w:t>
      </w:r>
      <w:r>
        <w:tab/>
        <w:t>Windows</w:t>
      </w:r>
      <w:r w:rsidR="00BE7201">
        <w:t>, MacOSX</w:t>
      </w:r>
    </w:p>
    <w:p w:rsidR="00DF2681" w:rsidRDefault="00DF2681" w:rsidP="00DF2681">
      <w:pPr>
        <w:ind w:firstLine="708"/>
      </w:pPr>
      <w:proofErr w:type="gramStart"/>
      <w:r>
        <w:t>mobile</w:t>
      </w:r>
      <w:proofErr w:type="gramEnd"/>
      <w:r>
        <w:t xml:space="preserve">: </w:t>
      </w:r>
      <w:r>
        <w:tab/>
        <w:t>WinMobile, iPhone, Symbian, BlackBerry</w:t>
      </w:r>
      <w:r w:rsidR="00AC77D5">
        <w:t>, Android</w:t>
      </w:r>
    </w:p>
    <w:p w:rsidR="00DF2681" w:rsidRDefault="00DF2681" w:rsidP="00DF2681">
      <w:pPr>
        <w:ind w:firstLine="708"/>
      </w:pPr>
    </w:p>
    <w:p w:rsidR="00DF2681" w:rsidRDefault="00DF2681" w:rsidP="00DF2681">
      <w:r w:rsidRPr="00AE117F">
        <w:rPr>
          <w:i/>
        </w:rPr>
        <w:t>Parameters:</w:t>
      </w:r>
      <w:r>
        <w:t xml:space="preserve"> none</w:t>
      </w:r>
    </w:p>
    <w:p w:rsidR="00DF2681" w:rsidRDefault="00DF2681" w:rsidP="00DF2681"/>
    <w:p w:rsidR="00DF2681" w:rsidRDefault="00DF2681" w:rsidP="00DF2681"/>
    <w:p w:rsidR="00DF2681" w:rsidRDefault="00D00CD6" w:rsidP="00DF2681">
      <w:r>
        <w:rPr>
          <w:noProof/>
          <w:lang w:val="it-IT" w:eastAsia="it-IT"/>
        </w:rPr>
        <w:drawing>
          <wp:inline distT="0" distB="0" distL="0" distR="0">
            <wp:extent cx="352425" cy="352425"/>
            <wp:effectExtent l="0" t="0" r="9525" b="9525"/>
            <wp:docPr id="245" name="Picture 245" descr="log_pas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log_password"/>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123050">
        <w:rPr>
          <w:b/>
        </w:rPr>
        <w:t>Password</w:t>
      </w:r>
    </w:p>
    <w:p w:rsidR="00DF2681" w:rsidRDefault="00DF2681" w:rsidP="00DF2681"/>
    <w:p w:rsidR="00DF2681" w:rsidRDefault="00DF2681" w:rsidP="00DF2681">
      <w:pPr>
        <w:jc w:val="both"/>
      </w:pPr>
      <w:r>
        <w:t>The password agent records all the saved account information in the target system. Saved passwords from browsers, instant messengers, email clients will be recorded.</w:t>
      </w:r>
    </w:p>
    <w:p w:rsidR="00DF2681" w:rsidRDefault="00DF2681" w:rsidP="00DF2681"/>
    <w:p w:rsidR="00DF2681" w:rsidRDefault="00DF2681" w:rsidP="00DF2681">
      <w:r w:rsidRPr="003F3629">
        <w:rPr>
          <w:i/>
        </w:rPr>
        <w:t>Platforms:</w:t>
      </w:r>
    </w:p>
    <w:p w:rsidR="00DF2681" w:rsidRDefault="00446B4E" w:rsidP="00DF2681">
      <w:pPr>
        <w:ind w:firstLine="708"/>
      </w:pPr>
      <w:proofErr w:type="gramStart"/>
      <w:r>
        <w:t>desktop</w:t>
      </w:r>
      <w:proofErr w:type="gramEnd"/>
      <w:r>
        <w:t xml:space="preserve">: </w:t>
      </w:r>
      <w:r>
        <w:tab/>
        <w:t>Windows</w:t>
      </w:r>
    </w:p>
    <w:p w:rsidR="00DF2681" w:rsidRDefault="00DF2681" w:rsidP="00DF2681">
      <w:pPr>
        <w:ind w:firstLine="708"/>
      </w:pPr>
    </w:p>
    <w:p w:rsidR="00DF2681" w:rsidRDefault="00DF2681" w:rsidP="00DF2681">
      <w:r w:rsidRPr="00AE117F">
        <w:rPr>
          <w:i/>
        </w:rPr>
        <w:t>Parameters:</w:t>
      </w:r>
      <w:r>
        <w:t xml:space="preserve"> none</w:t>
      </w:r>
    </w:p>
    <w:p w:rsidR="00DF2681" w:rsidRDefault="00DF2681" w:rsidP="00DF2681"/>
    <w:p w:rsidR="005F2A15" w:rsidRDefault="005F2A15">
      <w:pPr>
        <w:suppressAutoHyphens w:val="0"/>
      </w:pPr>
    </w:p>
    <w:p w:rsidR="00DF2681" w:rsidRDefault="00DF2681" w:rsidP="00DF2681"/>
    <w:p w:rsidR="00DF2681" w:rsidRDefault="00D00CD6" w:rsidP="00DF2681">
      <w:r>
        <w:rPr>
          <w:noProof/>
          <w:lang w:val="it-IT" w:eastAsia="it-IT"/>
        </w:rPr>
        <w:drawing>
          <wp:inline distT="0" distB="0" distL="0" distR="0">
            <wp:extent cx="352425" cy="352425"/>
            <wp:effectExtent l="0" t="0" r="9525" b="9525"/>
            <wp:docPr id="246" name="Picture 246" descr="log_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log_location"/>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F459D7">
        <w:rPr>
          <w:b/>
        </w:rPr>
        <w:t>Position</w:t>
      </w:r>
    </w:p>
    <w:p w:rsidR="00DF2681" w:rsidRDefault="00DF2681" w:rsidP="00DF2681"/>
    <w:p w:rsidR="00DF2681" w:rsidRDefault="00DF2681" w:rsidP="00DF2681">
      <w:pPr>
        <w:jc w:val="both"/>
      </w:pPr>
      <w:r>
        <w:t xml:space="preserve">The position agent retrieves the device position by GPS localization, GSM cell or </w:t>
      </w:r>
      <w:proofErr w:type="gramStart"/>
      <w:r>
        <w:t>WIFI  information</w:t>
      </w:r>
      <w:proofErr w:type="gramEnd"/>
      <w:r>
        <w:t>.</w:t>
      </w:r>
    </w:p>
    <w:p w:rsidR="00DF2681" w:rsidRDefault="00DF2681" w:rsidP="00DF2681"/>
    <w:p w:rsidR="00DF2681" w:rsidRDefault="00DF2681" w:rsidP="00DF2681">
      <w:r w:rsidRPr="003F3629">
        <w:rPr>
          <w:i/>
        </w:rPr>
        <w:t>Platforms:</w:t>
      </w:r>
    </w:p>
    <w:p w:rsidR="00DF2681" w:rsidRDefault="00446B4E" w:rsidP="00BE7201">
      <w:pPr>
        <w:ind w:firstLine="708"/>
      </w:pPr>
      <w:proofErr w:type="gramStart"/>
      <w:r>
        <w:t>desktop</w:t>
      </w:r>
      <w:proofErr w:type="gramEnd"/>
      <w:r>
        <w:t xml:space="preserve">: </w:t>
      </w:r>
      <w:r>
        <w:tab/>
      </w:r>
      <w:r w:rsidR="00BE7201">
        <w:t xml:space="preserve">(only wifi)  </w:t>
      </w:r>
      <w:r>
        <w:t>Windows</w:t>
      </w:r>
      <w:r w:rsidR="00BE7201">
        <w:t>, MacOSX</w:t>
      </w:r>
    </w:p>
    <w:p w:rsidR="00DF2681" w:rsidRDefault="00DC5CFD" w:rsidP="00DF2681">
      <w:pPr>
        <w:ind w:firstLine="708"/>
      </w:pPr>
      <w:proofErr w:type="gramStart"/>
      <w:r>
        <w:t>mobile</w:t>
      </w:r>
      <w:proofErr w:type="gramEnd"/>
      <w:r>
        <w:t xml:space="preserve">: </w:t>
      </w:r>
      <w:r>
        <w:tab/>
        <w:t>WinMobile, BlackB</w:t>
      </w:r>
      <w:r w:rsidR="00DF2681">
        <w:t>erry, Symbian</w:t>
      </w:r>
      <w:r w:rsidR="00AC77D5">
        <w:t>, Android</w:t>
      </w:r>
    </w:p>
    <w:p w:rsidR="00DF2681" w:rsidRDefault="00DF2681" w:rsidP="00DF2681">
      <w:pPr>
        <w:ind w:firstLine="708"/>
      </w:pPr>
    </w:p>
    <w:p w:rsidR="00DF2681" w:rsidRDefault="00DF2681" w:rsidP="00DF2681">
      <w:r w:rsidRPr="00AE117F">
        <w:rPr>
          <w:i/>
        </w:rPr>
        <w:t>Parameters:</w:t>
      </w:r>
    </w:p>
    <w:p w:rsidR="00DF2681" w:rsidRDefault="00DF2681" w:rsidP="00E57669">
      <w:pPr>
        <w:numPr>
          <w:ilvl w:val="0"/>
          <w:numId w:val="28"/>
        </w:numPr>
      </w:pPr>
      <w:r>
        <w:t>Seconds: the interval between two recording</w:t>
      </w:r>
    </w:p>
    <w:p w:rsidR="00DF2681" w:rsidRDefault="00DF2681" w:rsidP="00E57669">
      <w:pPr>
        <w:numPr>
          <w:ilvl w:val="0"/>
          <w:numId w:val="28"/>
        </w:numPr>
      </w:pPr>
      <w:r>
        <w:t xml:space="preserve">Gps: take the position by using the gps information </w:t>
      </w:r>
    </w:p>
    <w:p w:rsidR="00DF2681" w:rsidRDefault="00DF2681" w:rsidP="00E57669">
      <w:pPr>
        <w:numPr>
          <w:ilvl w:val="0"/>
          <w:numId w:val="28"/>
        </w:numPr>
      </w:pPr>
      <w:r>
        <w:t>Cell: take the position by using the gsm or cdma cell information</w:t>
      </w:r>
    </w:p>
    <w:p w:rsidR="00DF2681" w:rsidRDefault="00DF2681" w:rsidP="00E57669">
      <w:pPr>
        <w:numPr>
          <w:ilvl w:val="0"/>
          <w:numId w:val="28"/>
        </w:numPr>
      </w:pPr>
      <w:r>
        <w:t>Wifi: take the position by using the BSSID of the wifi stations</w:t>
      </w:r>
    </w:p>
    <w:p w:rsidR="005F38BE" w:rsidRDefault="005F38BE" w:rsidP="005F38BE">
      <w:pPr>
        <w:ind w:left="1492"/>
      </w:pPr>
    </w:p>
    <w:p w:rsidR="005F38BE" w:rsidRDefault="005F38BE" w:rsidP="005F38BE">
      <w:r>
        <w:t xml:space="preserve">NB: Mobile IP localization represents the gateway of the cellular network, not the real position of the phone. </w:t>
      </w:r>
    </w:p>
    <w:p w:rsidR="00DF2681" w:rsidRDefault="00DF2681" w:rsidP="00DF2681"/>
    <w:p w:rsidR="00DF2681" w:rsidRDefault="00DF2681" w:rsidP="00DF2681"/>
    <w:p w:rsidR="005F38BE" w:rsidRDefault="005F38BE" w:rsidP="00DF2681"/>
    <w:p w:rsidR="005F38BE" w:rsidRPr="00C710DA" w:rsidRDefault="005F38BE" w:rsidP="00DF2681"/>
    <w:p w:rsidR="00DF2681" w:rsidRDefault="00D00CD6" w:rsidP="00DF2681">
      <w:r>
        <w:rPr>
          <w:noProof/>
          <w:lang w:val="it-IT" w:eastAsia="it-IT"/>
        </w:rPr>
        <w:lastRenderedPageBreak/>
        <w:drawing>
          <wp:inline distT="0" distB="0" distL="0" distR="0">
            <wp:extent cx="352425" cy="352425"/>
            <wp:effectExtent l="0" t="0" r="9525" b="9525"/>
            <wp:docPr id="247" name="Picture 247" descr="log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log_print"/>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D135D9">
        <w:rPr>
          <w:b/>
        </w:rPr>
        <w:t>Print</w:t>
      </w:r>
    </w:p>
    <w:p w:rsidR="00DF2681" w:rsidRDefault="00DF2681" w:rsidP="00DF2681"/>
    <w:p w:rsidR="00DF2681" w:rsidRDefault="00DF2681" w:rsidP="00DF2681">
      <w:pPr>
        <w:jc w:val="both"/>
      </w:pPr>
      <w:r>
        <w:t xml:space="preserve">The print agent will record all the printed document of the target. An image of the document will be captured. </w:t>
      </w:r>
    </w:p>
    <w:p w:rsidR="00DF2681" w:rsidRDefault="00DF2681" w:rsidP="00DF2681"/>
    <w:p w:rsidR="00DF2681" w:rsidRDefault="00DF2681" w:rsidP="00DF2681">
      <w:r w:rsidRPr="003F3629">
        <w:rPr>
          <w:i/>
        </w:rPr>
        <w:t>Platforms:</w:t>
      </w:r>
    </w:p>
    <w:p w:rsidR="00DF2681" w:rsidRDefault="00DF2681" w:rsidP="00DF2681">
      <w:pPr>
        <w:ind w:firstLine="708"/>
      </w:pPr>
      <w:proofErr w:type="gramStart"/>
      <w:r>
        <w:t>deskto</w:t>
      </w:r>
      <w:r w:rsidR="00446B4E">
        <w:t>p</w:t>
      </w:r>
      <w:proofErr w:type="gramEnd"/>
      <w:r w:rsidR="00446B4E">
        <w:t xml:space="preserve">: </w:t>
      </w:r>
      <w:r w:rsidR="00446B4E">
        <w:tab/>
        <w:t>Windows</w:t>
      </w:r>
    </w:p>
    <w:p w:rsidR="00DF2681" w:rsidRDefault="00DF2681" w:rsidP="00DF2681">
      <w:pPr>
        <w:ind w:firstLine="708"/>
      </w:pPr>
    </w:p>
    <w:p w:rsidR="00DF2681" w:rsidRDefault="00DF2681" w:rsidP="00DF2681">
      <w:r w:rsidRPr="00AE117F">
        <w:rPr>
          <w:i/>
        </w:rPr>
        <w:t>Parameters:</w:t>
      </w:r>
    </w:p>
    <w:p w:rsidR="00DF2681" w:rsidRDefault="00DF2681" w:rsidP="00E57669">
      <w:pPr>
        <w:numPr>
          <w:ilvl w:val="0"/>
          <w:numId w:val="28"/>
        </w:numPr>
        <w:jc w:val="both"/>
      </w:pPr>
      <w:r>
        <w:t xml:space="preserve">Compression: sets the final quality of the image generated when capturing a printed document. The </w:t>
      </w:r>
      <w:r>
        <w:rPr>
          <w:i/>
        </w:rPr>
        <w:t>slide bar</w:t>
      </w:r>
      <w:r>
        <w:t xml:space="preserve"> allows you to set the compression ratio and the quality of the generated images: sliding the cursor to the right end will apply a high level of compression, while sliding the cursor to the right will apply less compression, while generating higher-quality images.</w:t>
      </w:r>
    </w:p>
    <w:p w:rsidR="00DF2681" w:rsidRDefault="00DF2681" w:rsidP="00DF2681">
      <w:pPr>
        <w:ind w:left="1492"/>
        <w:jc w:val="both"/>
      </w:pPr>
      <w:r w:rsidRPr="00D135D9">
        <w:rPr>
          <w:b/>
        </w:rPr>
        <w:t xml:space="preserve">N.B. </w:t>
      </w:r>
      <w:r>
        <w:t xml:space="preserve">Using the default value is advised. </w:t>
      </w:r>
    </w:p>
    <w:p w:rsidR="005F2A15" w:rsidRDefault="005F2A15">
      <w:pPr>
        <w:suppressAutoHyphens w:val="0"/>
      </w:pPr>
    </w:p>
    <w:p w:rsidR="00DF2681" w:rsidRDefault="00DF2681" w:rsidP="00DF2681"/>
    <w:p w:rsidR="00DF2681" w:rsidRDefault="00DF2681" w:rsidP="00DF2681"/>
    <w:p w:rsidR="00DF2681" w:rsidRDefault="00D00CD6" w:rsidP="00DF2681">
      <w:r>
        <w:rPr>
          <w:noProof/>
          <w:lang w:val="it-IT" w:eastAsia="it-IT"/>
        </w:rPr>
        <w:drawing>
          <wp:inline distT="0" distB="0" distL="0" distR="0">
            <wp:extent cx="352425" cy="352425"/>
            <wp:effectExtent l="0" t="0" r="9525" b="9525"/>
            <wp:docPr id="248" name="Picture 248" descr="log_snap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log_snapshot"/>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D135E2">
        <w:rPr>
          <w:b/>
        </w:rPr>
        <w:t>Snapshot</w:t>
      </w:r>
    </w:p>
    <w:p w:rsidR="00DF2681" w:rsidRDefault="00DF2681" w:rsidP="00DF2681"/>
    <w:p w:rsidR="00DF2681" w:rsidRDefault="00DF2681" w:rsidP="00DF2681">
      <w:pPr>
        <w:jc w:val="both"/>
      </w:pPr>
      <w:r>
        <w:t>The snapshot agent takes a snapshot of the target screen. You can see what the target sees on its monitor.</w:t>
      </w:r>
    </w:p>
    <w:p w:rsidR="00DF2681" w:rsidRDefault="00DF2681" w:rsidP="00DF2681"/>
    <w:p w:rsidR="00DF2681" w:rsidRDefault="00DF2681" w:rsidP="00DF2681">
      <w:r w:rsidRPr="003F3629">
        <w:rPr>
          <w:i/>
        </w:rPr>
        <w:t>Platforms:</w:t>
      </w:r>
    </w:p>
    <w:p w:rsidR="00DF2681" w:rsidRDefault="00446B4E" w:rsidP="00DF2681">
      <w:pPr>
        <w:ind w:firstLine="708"/>
      </w:pPr>
      <w:proofErr w:type="gramStart"/>
      <w:r>
        <w:t>desktop</w:t>
      </w:r>
      <w:proofErr w:type="gramEnd"/>
      <w:r>
        <w:t xml:space="preserve">: </w:t>
      </w:r>
      <w:r>
        <w:tab/>
        <w:t>Windows</w:t>
      </w:r>
      <w:r w:rsidR="00DF2681">
        <w:t>, MacOSX</w:t>
      </w:r>
    </w:p>
    <w:p w:rsidR="00DF2681" w:rsidRDefault="00DF2681" w:rsidP="00DF2681">
      <w:pPr>
        <w:ind w:firstLine="708"/>
      </w:pPr>
      <w:proofErr w:type="gramStart"/>
      <w:r>
        <w:t>mobile</w:t>
      </w:r>
      <w:proofErr w:type="gramEnd"/>
      <w:r>
        <w:t xml:space="preserve">: </w:t>
      </w:r>
      <w:r>
        <w:tab/>
        <w:t>WinMobile, iPhone, BlackBerry</w:t>
      </w:r>
      <w:r w:rsidR="004C37F6">
        <w:t>, Symbian</w:t>
      </w:r>
    </w:p>
    <w:p w:rsidR="00DF2681" w:rsidRDefault="00DF2681" w:rsidP="00DF2681">
      <w:pPr>
        <w:ind w:firstLine="708"/>
      </w:pPr>
    </w:p>
    <w:p w:rsidR="00DF2681" w:rsidRDefault="00DF2681" w:rsidP="00DF2681">
      <w:r w:rsidRPr="00AE117F">
        <w:rPr>
          <w:i/>
        </w:rPr>
        <w:t>Parameters:</w:t>
      </w:r>
    </w:p>
    <w:p w:rsidR="00DF2681" w:rsidRDefault="00DF2681" w:rsidP="00DF2681">
      <w:pPr>
        <w:numPr>
          <w:ilvl w:val="0"/>
          <w:numId w:val="17"/>
        </w:numPr>
      </w:pPr>
      <w:r>
        <w:t>Seconds: the time between t</w:t>
      </w:r>
      <w:r w:rsidR="00CD184E">
        <w:t>w</w:t>
      </w:r>
      <w:r>
        <w:t>o shots</w:t>
      </w:r>
    </w:p>
    <w:p w:rsidR="00DF2681" w:rsidRPr="00C76CF8" w:rsidRDefault="00DF2681" w:rsidP="00DF2681">
      <w:pPr>
        <w:numPr>
          <w:ilvl w:val="0"/>
          <w:numId w:val="17"/>
        </w:numPr>
        <w:rPr>
          <w:i/>
        </w:rPr>
      </w:pPr>
      <w:r>
        <w:t>New window: takes a screenshot when a new window is created</w:t>
      </w:r>
    </w:p>
    <w:p w:rsidR="00DF2681" w:rsidRPr="009D5711" w:rsidRDefault="00DF2681" w:rsidP="00DF2681">
      <w:pPr>
        <w:numPr>
          <w:ilvl w:val="0"/>
          <w:numId w:val="17"/>
        </w:numPr>
        <w:rPr>
          <w:i/>
        </w:rPr>
      </w:pPr>
      <w:r>
        <w:t>Only window: takes the screenshot only of the foreground window instead of the whole screen</w:t>
      </w:r>
    </w:p>
    <w:p w:rsidR="00DF2681" w:rsidRDefault="00DF2681" w:rsidP="00DF2681">
      <w:pPr>
        <w:ind w:left="1065"/>
        <w:rPr>
          <w:i/>
        </w:rPr>
      </w:pPr>
    </w:p>
    <w:p w:rsidR="00DF2681" w:rsidRDefault="00DF2681" w:rsidP="00DF2681"/>
    <w:p w:rsidR="00DF2681" w:rsidRDefault="00DF2681" w:rsidP="00DF2681"/>
    <w:p w:rsidR="00DF2681" w:rsidRDefault="00D00CD6" w:rsidP="00DF2681">
      <w:pPr>
        <w:rPr>
          <w:b/>
        </w:rPr>
      </w:pPr>
      <w:r>
        <w:rPr>
          <w:noProof/>
          <w:lang w:val="it-IT" w:eastAsia="it-IT"/>
        </w:rPr>
        <w:drawing>
          <wp:inline distT="0" distB="0" distL="0" distR="0">
            <wp:extent cx="352425" cy="352425"/>
            <wp:effectExtent l="0" t="0" r="9525" b="9525"/>
            <wp:docPr id="249" name="Picture 249" descr="log_u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log_url"/>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roofErr w:type="gramStart"/>
      <w:r w:rsidR="00DF2681" w:rsidRPr="001A3156">
        <w:rPr>
          <w:b/>
        </w:rPr>
        <w:t>Url</w:t>
      </w:r>
      <w:proofErr w:type="gramEnd"/>
    </w:p>
    <w:p w:rsidR="00DF2681" w:rsidRDefault="00DF2681" w:rsidP="00DF2681">
      <w:pPr>
        <w:rPr>
          <w:b/>
        </w:rPr>
      </w:pPr>
    </w:p>
    <w:p w:rsidR="00DF2681" w:rsidRDefault="00DF2681" w:rsidP="00DF2681">
      <w:r w:rsidRPr="00055E21">
        <w:t xml:space="preserve">The </w:t>
      </w:r>
      <w:proofErr w:type="gramStart"/>
      <w:r w:rsidRPr="00055E21">
        <w:t>url</w:t>
      </w:r>
      <w:proofErr w:type="gramEnd"/>
      <w:r w:rsidRPr="00055E21">
        <w:t xml:space="preserve"> agent</w:t>
      </w:r>
      <w:r>
        <w:t xml:space="preserve"> records all the visited pages by target’s browser.</w:t>
      </w:r>
    </w:p>
    <w:p w:rsidR="00DF2681" w:rsidRDefault="00DF2681" w:rsidP="00DF2681"/>
    <w:p w:rsidR="00DF2681" w:rsidRDefault="00DF2681" w:rsidP="00DF2681">
      <w:r w:rsidRPr="003F3629">
        <w:rPr>
          <w:i/>
        </w:rPr>
        <w:t>Platforms:</w:t>
      </w:r>
    </w:p>
    <w:p w:rsidR="00DF2681" w:rsidRDefault="00446B4E" w:rsidP="00DF2681">
      <w:pPr>
        <w:ind w:firstLine="708"/>
      </w:pPr>
      <w:proofErr w:type="gramStart"/>
      <w:r>
        <w:t>desktop</w:t>
      </w:r>
      <w:proofErr w:type="gramEnd"/>
      <w:r>
        <w:t xml:space="preserve">: </w:t>
      </w:r>
      <w:r>
        <w:tab/>
        <w:t>Windows</w:t>
      </w:r>
      <w:r w:rsidR="00DF2681">
        <w:t>, MacOSX</w:t>
      </w:r>
    </w:p>
    <w:p w:rsidR="00DF2681" w:rsidRDefault="00DF2681" w:rsidP="00DF2681">
      <w:pPr>
        <w:ind w:firstLine="708"/>
      </w:pPr>
      <w:proofErr w:type="gramStart"/>
      <w:r>
        <w:t>mobile</w:t>
      </w:r>
      <w:proofErr w:type="gramEnd"/>
      <w:r>
        <w:t xml:space="preserve">: </w:t>
      </w:r>
      <w:r>
        <w:tab/>
        <w:t>WinMobile, iPhone</w:t>
      </w:r>
      <w:r w:rsidR="005F38BE">
        <w:t>, BlackBerry</w:t>
      </w:r>
    </w:p>
    <w:p w:rsidR="00DF2681" w:rsidRDefault="00DF2681" w:rsidP="00DF2681">
      <w:pPr>
        <w:ind w:firstLine="708"/>
      </w:pPr>
    </w:p>
    <w:p w:rsidR="00DF2681" w:rsidRDefault="00DF2681" w:rsidP="00DF2681">
      <w:r w:rsidRPr="00AE117F">
        <w:rPr>
          <w:i/>
        </w:rPr>
        <w:t>Parameters:</w:t>
      </w:r>
    </w:p>
    <w:p w:rsidR="00DF2681" w:rsidRDefault="00DF2681" w:rsidP="005F38BE">
      <w:pPr>
        <w:numPr>
          <w:ilvl w:val="0"/>
          <w:numId w:val="17"/>
        </w:numPr>
      </w:pPr>
      <w:r>
        <w:t xml:space="preserve">Capture: capture a snapshot of the page if possible. This option works only on certain browser versions. </w:t>
      </w:r>
    </w:p>
    <w:p w:rsidR="005F2A15" w:rsidRDefault="005F2A15">
      <w:pPr>
        <w:suppressAutoHyphens w:val="0"/>
        <w:rPr>
          <w:rFonts w:cs="Arial"/>
          <w:b/>
          <w:bCs/>
          <w:sz w:val="26"/>
          <w:szCs w:val="26"/>
        </w:rPr>
      </w:pPr>
      <w:r>
        <w:br w:type="page"/>
      </w:r>
    </w:p>
    <w:p w:rsidR="005F2A15" w:rsidRDefault="005F2A15" w:rsidP="00DF2681">
      <w:pPr>
        <w:pStyle w:val="Heading3"/>
      </w:pPr>
    </w:p>
    <w:p w:rsidR="00DF2681" w:rsidRDefault="00DF2681" w:rsidP="00DF2681">
      <w:pPr>
        <w:pStyle w:val="Heading3"/>
      </w:pPr>
      <w:bookmarkStart w:id="54" w:name="_Toc302567734"/>
      <w:r>
        <w:t>ACTIONS</w:t>
      </w:r>
      <w:bookmarkEnd w:id="54"/>
    </w:p>
    <w:p w:rsidR="00DF2681" w:rsidRDefault="00DF2681" w:rsidP="00DF2681">
      <w:pPr>
        <w:jc w:val="both"/>
      </w:pPr>
    </w:p>
    <w:p w:rsidR="00DF2681" w:rsidRDefault="00D00CD6" w:rsidP="00DF2681">
      <w:pPr>
        <w:jc w:val="both"/>
        <w:rPr>
          <w:b/>
        </w:rPr>
      </w:pPr>
      <w:r>
        <w:rPr>
          <w:noProof/>
          <w:lang w:val="it-IT" w:eastAsia="it-IT"/>
        </w:rPr>
        <w:drawing>
          <wp:inline distT="0" distB="0" distL="0" distR="0">
            <wp:extent cx="352425" cy="352425"/>
            <wp:effectExtent l="0" t="0" r="9525" b="9525"/>
            <wp:docPr id="250" name="Picture 250" descr="synchron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synchronize"/>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CE721D">
        <w:rPr>
          <w:b/>
        </w:rPr>
        <w:t>Synchronize</w:t>
      </w:r>
    </w:p>
    <w:p w:rsidR="00DF2681" w:rsidRDefault="00DF2681" w:rsidP="00DF2681">
      <w:pPr>
        <w:jc w:val="both"/>
      </w:pPr>
    </w:p>
    <w:p w:rsidR="00DF2681" w:rsidRDefault="00DF2681" w:rsidP="00DF2681">
      <w:r>
        <w:t xml:space="preserve">The synchronize action will perform synchronization between the backdoor and the ASP server. </w:t>
      </w:r>
      <w:r w:rsidRPr="00FA49CD">
        <w:t>The synchronization process is composed of th</w:t>
      </w:r>
      <w:r>
        <w:t>e</w:t>
      </w:r>
      <w:r w:rsidRPr="00FA49CD">
        <w:t xml:space="preserve"> following steps:</w:t>
      </w:r>
    </w:p>
    <w:p w:rsidR="00DF2681" w:rsidRPr="00FA49CD" w:rsidRDefault="00DF2681" w:rsidP="00DF2681"/>
    <w:p w:rsidR="00DF2681" w:rsidRDefault="00DF2681" w:rsidP="00E57669">
      <w:pPr>
        <w:numPr>
          <w:ilvl w:val="0"/>
          <w:numId w:val="29"/>
        </w:numPr>
        <w:tabs>
          <w:tab w:val="clear" w:pos="927"/>
          <w:tab w:val="left" w:pos="780"/>
        </w:tabs>
        <w:spacing w:line="360" w:lineRule="auto"/>
        <w:ind w:left="780"/>
        <w:jc w:val="both"/>
      </w:pPr>
      <w:r>
        <w:t>Mutual identification between the backdoor and the ASP server.</w:t>
      </w:r>
    </w:p>
    <w:p w:rsidR="00DF2681" w:rsidRDefault="00DF2681" w:rsidP="00E57669">
      <w:pPr>
        <w:numPr>
          <w:ilvl w:val="0"/>
          <w:numId w:val="29"/>
        </w:numPr>
        <w:tabs>
          <w:tab w:val="clear" w:pos="927"/>
          <w:tab w:val="left" w:pos="780"/>
        </w:tabs>
        <w:spacing w:line="360" w:lineRule="auto"/>
        <w:ind w:left="780"/>
        <w:jc w:val="both"/>
      </w:pPr>
      <w:r>
        <w:t>Time synchronization between the backdoor and the ASP server.</w:t>
      </w:r>
    </w:p>
    <w:p w:rsidR="00DF2681" w:rsidRDefault="00DF2681" w:rsidP="00E57669">
      <w:pPr>
        <w:numPr>
          <w:ilvl w:val="0"/>
          <w:numId w:val="29"/>
        </w:numPr>
        <w:tabs>
          <w:tab w:val="clear" w:pos="927"/>
          <w:tab w:val="left" w:pos="780"/>
        </w:tabs>
        <w:spacing w:line="360" w:lineRule="auto"/>
        <w:ind w:left="780"/>
        <w:jc w:val="both"/>
      </w:pPr>
      <w:r>
        <w:t>Update of the backdoor configuration.</w:t>
      </w:r>
    </w:p>
    <w:p w:rsidR="00DF2681" w:rsidRDefault="00DF2681" w:rsidP="00E57669">
      <w:pPr>
        <w:numPr>
          <w:ilvl w:val="0"/>
          <w:numId w:val="29"/>
        </w:numPr>
        <w:tabs>
          <w:tab w:val="clear" w:pos="927"/>
          <w:tab w:val="left" w:pos="780"/>
        </w:tabs>
        <w:spacing w:line="360" w:lineRule="auto"/>
        <w:ind w:left="780"/>
        <w:jc w:val="both"/>
      </w:pPr>
      <w:r>
        <w:t xml:space="preserve">Upload of all the files in the “upload” queue </w:t>
      </w:r>
    </w:p>
    <w:p w:rsidR="00DF2681" w:rsidRDefault="00DF2681" w:rsidP="00E57669">
      <w:pPr>
        <w:numPr>
          <w:ilvl w:val="0"/>
          <w:numId w:val="29"/>
        </w:numPr>
        <w:tabs>
          <w:tab w:val="clear" w:pos="927"/>
          <w:tab w:val="left" w:pos="780"/>
        </w:tabs>
        <w:spacing w:line="360" w:lineRule="auto"/>
        <w:ind w:left="780"/>
        <w:jc w:val="both"/>
      </w:pPr>
      <w:r>
        <w:t xml:space="preserve">Download of all the files in the “download” queue </w:t>
      </w:r>
    </w:p>
    <w:p w:rsidR="00DF2681" w:rsidRDefault="00DF2681" w:rsidP="00E57669">
      <w:pPr>
        <w:numPr>
          <w:ilvl w:val="0"/>
          <w:numId w:val="29"/>
        </w:numPr>
        <w:tabs>
          <w:tab w:val="clear" w:pos="927"/>
          <w:tab w:val="left" w:pos="780"/>
        </w:tabs>
        <w:spacing w:line="360" w:lineRule="auto"/>
        <w:ind w:left="780"/>
        <w:jc w:val="both"/>
      </w:pPr>
      <w:r>
        <w:t>Upload of all logs gathered by the backdoor</w:t>
      </w:r>
    </w:p>
    <w:p w:rsidR="00DF2681" w:rsidRDefault="00DF2681" w:rsidP="00E57669">
      <w:pPr>
        <w:numPr>
          <w:ilvl w:val="0"/>
          <w:numId w:val="29"/>
        </w:numPr>
        <w:tabs>
          <w:tab w:val="clear" w:pos="927"/>
          <w:tab w:val="left" w:pos="780"/>
        </w:tabs>
        <w:spacing w:line="360" w:lineRule="auto"/>
        <w:ind w:left="780"/>
        <w:jc w:val="both"/>
      </w:pPr>
      <w:r>
        <w:t>Safe removal of the uploaded logs</w:t>
      </w:r>
    </w:p>
    <w:p w:rsidR="00DF2681" w:rsidRDefault="00DF2681" w:rsidP="00DF2681">
      <w:pPr>
        <w:jc w:val="both"/>
      </w:pPr>
    </w:p>
    <w:p w:rsidR="00DF2681" w:rsidRDefault="00DF2681" w:rsidP="00DF2681">
      <w:r w:rsidRPr="003F3629">
        <w:rPr>
          <w:i/>
        </w:rPr>
        <w:t>Platforms:</w:t>
      </w:r>
    </w:p>
    <w:p w:rsidR="00DF2681" w:rsidRDefault="00446B4E" w:rsidP="00DF2681">
      <w:pPr>
        <w:ind w:firstLine="708"/>
      </w:pPr>
      <w:proofErr w:type="gramStart"/>
      <w:r>
        <w:t>desktop</w:t>
      </w:r>
      <w:proofErr w:type="gramEnd"/>
      <w:r>
        <w:t xml:space="preserve">: </w:t>
      </w:r>
      <w:r>
        <w:tab/>
        <w:t>Windows</w:t>
      </w:r>
      <w:r w:rsidR="00DF2681">
        <w:t>, MacOSX</w:t>
      </w:r>
    </w:p>
    <w:p w:rsidR="00DF2681" w:rsidRDefault="00DF2681" w:rsidP="00DF2681">
      <w:pPr>
        <w:ind w:firstLine="708"/>
      </w:pPr>
      <w:proofErr w:type="gramStart"/>
      <w:r>
        <w:t>mobile</w:t>
      </w:r>
      <w:proofErr w:type="gramEnd"/>
      <w:r>
        <w:t xml:space="preserve">: </w:t>
      </w:r>
      <w:r>
        <w:tab/>
        <w:t>WinMobile, iPhone, BlackBerry, Symbian</w:t>
      </w:r>
      <w:r w:rsidR="00AC77D5">
        <w:t>, Android</w:t>
      </w:r>
    </w:p>
    <w:p w:rsidR="00DF2681" w:rsidRDefault="00DF2681" w:rsidP="00DF2681">
      <w:pPr>
        <w:ind w:firstLine="708"/>
      </w:pPr>
    </w:p>
    <w:p w:rsidR="00DF2681" w:rsidRDefault="00DF2681" w:rsidP="00DF2681">
      <w:r w:rsidRPr="00AE117F">
        <w:rPr>
          <w:i/>
        </w:rPr>
        <w:t>Parameters:</w:t>
      </w:r>
    </w:p>
    <w:p w:rsidR="00DF2681" w:rsidRDefault="00DF2681" w:rsidP="00DF2681">
      <w:pPr>
        <w:numPr>
          <w:ilvl w:val="0"/>
          <w:numId w:val="17"/>
        </w:numPr>
        <w:jc w:val="both"/>
      </w:pPr>
      <w:r>
        <w:t>Internet: this will synchronize the backdoor over an internet connection (any available media).</w:t>
      </w:r>
    </w:p>
    <w:p w:rsidR="00DF2681" w:rsidRDefault="00DF2681" w:rsidP="00DF2681">
      <w:pPr>
        <w:numPr>
          <w:ilvl w:val="1"/>
          <w:numId w:val="17"/>
        </w:numPr>
        <w:jc w:val="both"/>
      </w:pPr>
      <w:r>
        <w:t>Hostname: the hostname to contact for the sync. The combo box will suggest you the public address of your collector nodes you configured in the network section (see the Network section of this document)</w:t>
      </w:r>
    </w:p>
    <w:p w:rsidR="00DF2681" w:rsidRDefault="00DF2681" w:rsidP="00DF2681">
      <w:pPr>
        <w:numPr>
          <w:ilvl w:val="1"/>
          <w:numId w:val="17"/>
        </w:numPr>
        <w:jc w:val="both"/>
      </w:pPr>
      <w:r>
        <w:t>Max bandwidth: the maximum bandwidth to use during the sync</w:t>
      </w:r>
    </w:p>
    <w:p w:rsidR="00DF2681" w:rsidRDefault="00DF2681" w:rsidP="00DF2681">
      <w:pPr>
        <w:numPr>
          <w:ilvl w:val="1"/>
          <w:numId w:val="17"/>
        </w:numPr>
        <w:jc w:val="both"/>
      </w:pPr>
      <w:r>
        <w:t>Min delay: the minimum delay in seconds to wait between the sending of two logs</w:t>
      </w:r>
    </w:p>
    <w:p w:rsidR="00DF2681" w:rsidRDefault="00DF2681" w:rsidP="00DF2681">
      <w:pPr>
        <w:numPr>
          <w:ilvl w:val="1"/>
          <w:numId w:val="17"/>
        </w:numPr>
        <w:jc w:val="both"/>
      </w:pPr>
      <w:r>
        <w:t>Max delay: the maximum delay in seconds to wait between the sending of two logs</w:t>
      </w:r>
    </w:p>
    <w:p w:rsidR="00DF2681" w:rsidRDefault="00DF2681" w:rsidP="00DF2681">
      <w:pPr>
        <w:numPr>
          <w:ilvl w:val="1"/>
          <w:numId w:val="17"/>
        </w:numPr>
        <w:jc w:val="both"/>
      </w:pPr>
      <w:r>
        <w:t>Gprs: force a GPRS/UMTS/3G data connection to the provider before starting the sync through this link</w:t>
      </w:r>
    </w:p>
    <w:p w:rsidR="00DF2681" w:rsidRDefault="00DF2681" w:rsidP="00DF2681">
      <w:pPr>
        <w:numPr>
          <w:ilvl w:val="1"/>
          <w:numId w:val="17"/>
        </w:numPr>
        <w:jc w:val="both"/>
      </w:pPr>
      <w:r>
        <w:t>Wifi:force a WIFI data connection with any open or preconfigured wifi network nearby the phone before starting the sync through this link</w:t>
      </w:r>
    </w:p>
    <w:p w:rsidR="00DF2681" w:rsidRDefault="00DF2681" w:rsidP="00DF2681">
      <w:pPr>
        <w:numPr>
          <w:ilvl w:val="1"/>
          <w:numId w:val="17"/>
        </w:numPr>
        <w:jc w:val="both"/>
      </w:pPr>
    </w:p>
    <w:p w:rsidR="00DF2681" w:rsidRDefault="00DF2681" w:rsidP="00DF2681">
      <w:pPr>
        <w:numPr>
          <w:ilvl w:val="0"/>
          <w:numId w:val="17"/>
        </w:numPr>
        <w:jc w:val="both"/>
      </w:pPr>
      <w:r>
        <w:t>Bluetooth: this method is used by Windows Mobile devices to synchronize with a mobile mediation node (RSSM)</w:t>
      </w:r>
    </w:p>
    <w:p w:rsidR="00DF2681" w:rsidRDefault="00DF2681" w:rsidP="00DF2681">
      <w:pPr>
        <w:ind w:left="1065"/>
        <w:jc w:val="both"/>
      </w:pPr>
    </w:p>
    <w:p w:rsidR="00DF2681" w:rsidRDefault="00DF2681" w:rsidP="00DF2681">
      <w:pPr>
        <w:numPr>
          <w:ilvl w:val="0"/>
          <w:numId w:val="17"/>
        </w:numPr>
        <w:jc w:val="both"/>
      </w:pPr>
      <w:r>
        <w:t>APN: this option is used to specify an Access Point Name (APN) to be used by the phone to perform the data connection. It is useful to not bill the target for the data connections if the telco provider allows the connection to a specific APN for the interception. This method is supported only on BlackBerry</w:t>
      </w:r>
      <w:r w:rsidR="000E2B41">
        <w:t xml:space="preserve">, </w:t>
      </w:r>
      <w:r w:rsidR="00E37456">
        <w:t>Symbian</w:t>
      </w:r>
      <w:r w:rsidR="000E2B41">
        <w:t xml:space="preserve"> and Windows Mobile</w:t>
      </w:r>
      <w:r>
        <w:t>.</w:t>
      </w:r>
    </w:p>
    <w:p w:rsidR="00DF2681" w:rsidRDefault="00DF2681" w:rsidP="00DF2681">
      <w:pPr>
        <w:jc w:val="both"/>
      </w:pPr>
    </w:p>
    <w:p w:rsidR="00DF2681" w:rsidRDefault="00DF2681" w:rsidP="00DF2681">
      <w:pPr>
        <w:jc w:val="both"/>
      </w:pPr>
      <w:r>
        <w:lastRenderedPageBreak/>
        <w:br w:type="page"/>
      </w:r>
    </w:p>
    <w:p w:rsidR="00DF2681" w:rsidRDefault="00DF2681" w:rsidP="00DF2681">
      <w:pPr>
        <w:jc w:val="both"/>
      </w:pPr>
    </w:p>
    <w:p w:rsidR="00DF2681" w:rsidRDefault="00D00CD6" w:rsidP="00DF2681">
      <w:pPr>
        <w:jc w:val="both"/>
      </w:pPr>
      <w:r>
        <w:rPr>
          <w:noProof/>
          <w:lang w:val="it-IT" w:eastAsia="it-IT"/>
        </w:rPr>
        <w:drawing>
          <wp:inline distT="0" distB="0" distL="0" distR="0">
            <wp:extent cx="352425" cy="352425"/>
            <wp:effectExtent l="0" t="0" r="9525" b="9525"/>
            <wp:docPr id="251" name="Picture 251" descr="ag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agent"/>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31450C">
        <w:rPr>
          <w:b/>
        </w:rPr>
        <w:t>Agent</w:t>
      </w:r>
    </w:p>
    <w:p w:rsidR="00DF2681" w:rsidRDefault="00DF2681" w:rsidP="00DF2681">
      <w:pPr>
        <w:jc w:val="both"/>
      </w:pPr>
    </w:p>
    <w:p w:rsidR="00DF2681" w:rsidRDefault="00DF2681" w:rsidP="00DF2681">
      <w:pPr>
        <w:jc w:val="both"/>
      </w:pPr>
      <w:r>
        <w:t>The agent action can be used to start or stop an agent. This is useful if you want to start an agent on a particular event instead of enabling it by default.</w:t>
      </w:r>
    </w:p>
    <w:p w:rsidR="00DF2681" w:rsidRDefault="00DF2681" w:rsidP="00DF2681">
      <w:pPr>
        <w:jc w:val="both"/>
      </w:pPr>
    </w:p>
    <w:p w:rsidR="00DF2681" w:rsidRDefault="00DF2681" w:rsidP="00DF2681">
      <w:r w:rsidRPr="003F3629">
        <w:rPr>
          <w:i/>
        </w:rPr>
        <w:t>Platforms:</w:t>
      </w:r>
    </w:p>
    <w:p w:rsidR="00DF2681" w:rsidRDefault="00446B4E" w:rsidP="00DF2681">
      <w:pPr>
        <w:ind w:firstLine="708"/>
      </w:pPr>
      <w:proofErr w:type="gramStart"/>
      <w:r>
        <w:t>desktop</w:t>
      </w:r>
      <w:proofErr w:type="gramEnd"/>
      <w:r>
        <w:t xml:space="preserve">: </w:t>
      </w:r>
      <w:r>
        <w:tab/>
        <w:t>Windows</w:t>
      </w:r>
      <w:r w:rsidR="00DF2681">
        <w:t>, MacOSX</w:t>
      </w:r>
    </w:p>
    <w:p w:rsidR="00DF2681" w:rsidRDefault="00DF2681" w:rsidP="00DF2681">
      <w:pPr>
        <w:ind w:firstLine="708"/>
      </w:pPr>
      <w:proofErr w:type="gramStart"/>
      <w:r>
        <w:t>mobile</w:t>
      </w:r>
      <w:proofErr w:type="gramEnd"/>
      <w:r>
        <w:t xml:space="preserve">: </w:t>
      </w:r>
      <w:r>
        <w:tab/>
        <w:t>WinMobile, iPhone, BlackBerry, Symbian</w:t>
      </w:r>
      <w:r w:rsidR="00AC77D5">
        <w:t>, Android</w:t>
      </w:r>
    </w:p>
    <w:p w:rsidR="00DF2681" w:rsidRDefault="00DF2681" w:rsidP="00DF2681">
      <w:pPr>
        <w:ind w:firstLine="708"/>
      </w:pPr>
    </w:p>
    <w:p w:rsidR="00DF2681" w:rsidRDefault="00DF2681" w:rsidP="00DF2681">
      <w:r w:rsidRPr="00AE117F">
        <w:rPr>
          <w:i/>
        </w:rPr>
        <w:t>Parameters:</w:t>
      </w:r>
    </w:p>
    <w:p w:rsidR="00DF2681" w:rsidRDefault="00DF2681" w:rsidP="00DF2681">
      <w:pPr>
        <w:numPr>
          <w:ilvl w:val="0"/>
          <w:numId w:val="17"/>
        </w:numPr>
      </w:pPr>
      <w:r>
        <w:t>Agent: the agent to be started or stopped</w:t>
      </w:r>
    </w:p>
    <w:p w:rsidR="00DF2681" w:rsidRDefault="00DF2681" w:rsidP="00DF2681">
      <w:pPr>
        <w:ind w:left="1065"/>
      </w:pPr>
    </w:p>
    <w:p w:rsidR="00DF2681" w:rsidRDefault="00DF2681" w:rsidP="00DF2681">
      <w:pPr>
        <w:jc w:val="both"/>
      </w:pPr>
    </w:p>
    <w:p w:rsidR="00DF2681" w:rsidRDefault="00D00CD6" w:rsidP="00DF2681">
      <w:pPr>
        <w:jc w:val="both"/>
      </w:pPr>
      <w:r>
        <w:rPr>
          <w:noProof/>
          <w:lang w:val="it-IT" w:eastAsia="it-IT"/>
        </w:rPr>
        <w:drawing>
          <wp:inline distT="0" distB="0" distL="0" distR="0">
            <wp:extent cx="352425" cy="352425"/>
            <wp:effectExtent l="0" t="0" r="9525" b="9525"/>
            <wp:docPr id="252" name="Picture 252" descr="com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ommand"/>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751A1A">
        <w:rPr>
          <w:b/>
        </w:rPr>
        <w:t>Execute Command</w:t>
      </w:r>
    </w:p>
    <w:p w:rsidR="00DF2681" w:rsidRDefault="00DF2681" w:rsidP="00DF2681">
      <w:pPr>
        <w:jc w:val="both"/>
      </w:pPr>
    </w:p>
    <w:p w:rsidR="00DF2681" w:rsidRDefault="00DF2681" w:rsidP="00DF2681">
      <w:pPr>
        <w:jc w:val="both"/>
        <w:rPr>
          <w:rFonts w:cs="Arial"/>
        </w:rPr>
      </w:pPr>
      <w:r>
        <w:t xml:space="preserve">The command execution action is used to execute an arbitrary command on the target machine. You can specify the executable (the use of absolute path names is advised) with the relative parameters, if any. </w:t>
      </w:r>
      <w:r>
        <w:rPr>
          <w:rFonts w:cs="Arial"/>
        </w:rPr>
        <w:t xml:space="preserve">The program will run with the user’s privilege level. Besides the standard ambient variables, it is possible to use a “virtual” ambient variable </w:t>
      </w:r>
      <w:r>
        <w:rPr>
          <w:rFonts w:cs="Arial"/>
          <w:i/>
        </w:rPr>
        <w:t>$dir$</w:t>
      </w:r>
      <w:r w:rsidR="00CD184E">
        <w:rPr>
          <w:rFonts w:cs="Arial"/>
        </w:rPr>
        <w:t>that point</w:t>
      </w:r>
      <w:r>
        <w:rPr>
          <w:rFonts w:cs="Arial"/>
        </w:rPr>
        <w:t xml:space="preserve"> to the agent’s own (hidden) installation folder: it is possible to use this special variable when executing commands like the one in the example:</w:t>
      </w:r>
    </w:p>
    <w:p w:rsidR="00DF2681" w:rsidRDefault="00DF2681" w:rsidP="00DF2681">
      <w:pPr>
        <w:jc w:val="both"/>
        <w:rPr>
          <w:rFonts w:ascii="Courier New" w:hAnsi="Courier New" w:cs="Courier New"/>
        </w:rPr>
      </w:pPr>
      <w:proofErr w:type="gramStart"/>
      <w:r>
        <w:rPr>
          <w:rFonts w:ascii="Courier New" w:hAnsi="Courier New" w:cs="Courier New"/>
        </w:rPr>
        <w:t>%systemroot%\system32\cmd.exe /c dir&gt; $dir$\result.txt.</w:t>
      </w:r>
      <w:proofErr w:type="gramEnd"/>
    </w:p>
    <w:p w:rsidR="00DF2681" w:rsidRDefault="00DF2681" w:rsidP="00DF2681">
      <w:pPr>
        <w:jc w:val="both"/>
        <w:rPr>
          <w:rFonts w:cs="Arial"/>
        </w:rPr>
      </w:pPr>
      <w:r>
        <w:rPr>
          <w:rFonts w:cs="Arial"/>
        </w:rPr>
        <w:t>This string executes the shell command “dir” and redirects the output on a file inside the hidden log repository in the target machine. The files created with this process can then be downloaded (see the paragraph about the File Manager for further details). It is important to be particularly careful when performing this action because, even though all commands are executed using the backdoor’s hiding system and are therefore undetectable, any resulting modification to the file system (e.g., files created on the desktop, etc.) will be visible by the user. Programs that require user’s interaction or open graphical interfaces should be avoided. Command line applications and batch files are the best choice since their process (and the corresponding command line window) will be hidden by the backdoor.</w:t>
      </w:r>
    </w:p>
    <w:p w:rsidR="00DF2681" w:rsidRDefault="00DF2681" w:rsidP="00DF2681">
      <w:pPr>
        <w:jc w:val="both"/>
      </w:pPr>
    </w:p>
    <w:p w:rsidR="00DF2681" w:rsidRDefault="00DF2681" w:rsidP="00DF2681">
      <w:r w:rsidRPr="003F3629">
        <w:rPr>
          <w:i/>
        </w:rPr>
        <w:t>Platforms:</w:t>
      </w:r>
    </w:p>
    <w:p w:rsidR="00DF2681" w:rsidRDefault="00446B4E" w:rsidP="00DF2681">
      <w:pPr>
        <w:ind w:firstLine="708"/>
      </w:pPr>
      <w:proofErr w:type="gramStart"/>
      <w:r>
        <w:t>desktop</w:t>
      </w:r>
      <w:proofErr w:type="gramEnd"/>
      <w:r>
        <w:t xml:space="preserve">: </w:t>
      </w:r>
      <w:r>
        <w:tab/>
        <w:t>Windows</w:t>
      </w:r>
      <w:r w:rsidR="00DF2681">
        <w:t>, MacOSX</w:t>
      </w:r>
    </w:p>
    <w:p w:rsidR="00DF2681" w:rsidRDefault="00DF2681" w:rsidP="00DF2681">
      <w:pPr>
        <w:ind w:firstLine="708"/>
      </w:pPr>
      <w:proofErr w:type="gramStart"/>
      <w:r>
        <w:t>mobile</w:t>
      </w:r>
      <w:proofErr w:type="gramEnd"/>
      <w:r>
        <w:t xml:space="preserve">: </w:t>
      </w:r>
      <w:r>
        <w:tab/>
        <w:t>WinMobile</w:t>
      </w:r>
      <w:r w:rsidR="00B97A1C">
        <w:t>, Blackberry</w:t>
      </w:r>
    </w:p>
    <w:p w:rsidR="00DF2681" w:rsidRDefault="00DF2681" w:rsidP="00DF2681">
      <w:pPr>
        <w:ind w:firstLine="708"/>
      </w:pPr>
    </w:p>
    <w:p w:rsidR="00DF2681" w:rsidRDefault="00DF2681" w:rsidP="00DF2681">
      <w:r w:rsidRPr="00AE117F">
        <w:rPr>
          <w:i/>
        </w:rPr>
        <w:t>Parameters:</w:t>
      </w:r>
    </w:p>
    <w:p w:rsidR="00DF2681" w:rsidRDefault="00DF2681" w:rsidP="00DF2681">
      <w:pPr>
        <w:numPr>
          <w:ilvl w:val="0"/>
          <w:numId w:val="17"/>
        </w:numPr>
      </w:pPr>
      <w:r>
        <w:t>Command: the command to be executed</w:t>
      </w:r>
    </w:p>
    <w:p w:rsidR="00DF2681" w:rsidRDefault="00DF2681" w:rsidP="00DF2681">
      <w:pPr>
        <w:jc w:val="both"/>
      </w:pPr>
    </w:p>
    <w:p w:rsidR="00DF2681" w:rsidRDefault="00DF2681" w:rsidP="00DF2681">
      <w:pPr>
        <w:jc w:val="both"/>
      </w:pPr>
      <w:r>
        <w:br w:type="page"/>
      </w:r>
    </w:p>
    <w:p w:rsidR="00DF2681" w:rsidRDefault="00D00CD6" w:rsidP="00DF2681">
      <w:pPr>
        <w:jc w:val="both"/>
      </w:pPr>
      <w:r>
        <w:rPr>
          <w:noProof/>
          <w:lang w:val="it-IT" w:eastAsia="it-IT"/>
        </w:rPr>
        <w:lastRenderedPageBreak/>
        <w:drawing>
          <wp:inline distT="0" distB="0" distL="0" distR="0">
            <wp:extent cx="352425" cy="352425"/>
            <wp:effectExtent l="0" t="0" r="9525" b="9525"/>
            <wp:docPr id="253" name="Picture 253" descr="s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sms"/>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C01A4A">
        <w:rPr>
          <w:b/>
        </w:rPr>
        <w:t>Sms</w:t>
      </w:r>
    </w:p>
    <w:p w:rsidR="00DF2681" w:rsidRDefault="00DF2681" w:rsidP="00DF2681">
      <w:pPr>
        <w:jc w:val="both"/>
      </w:pPr>
    </w:p>
    <w:p w:rsidR="00DF2681" w:rsidRDefault="00DF2681" w:rsidP="00DF2681">
      <w:pPr>
        <w:jc w:val="both"/>
      </w:pPr>
      <w:r>
        <w:t>The sms action can be used to send a covert sms from the target device.</w:t>
      </w:r>
    </w:p>
    <w:p w:rsidR="00DF2681" w:rsidRDefault="00DF2681" w:rsidP="00DF2681">
      <w:pPr>
        <w:jc w:val="both"/>
      </w:pPr>
    </w:p>
    <w:p w:rsidR="00DF2681" w:rsidRDefault="00DF2681" w:rsidP="00DF2681">
      <w:r w:rsidRPr="003F3629">
        <w:rPr>
          <w:i/>
        </w:rPr>
        <w:t>Platforms:</w:t>
      </w:r>
    </w:p>
    <w:p w:rsidR="00DF2681" w:rsidRDefault="00DF2681" w:rsidP="00DF2681">
      <w:pPr>
        <w:ind w:firstLine="708"/>
      </w:pPr>
      <w:proofErr w:type="gramStart"/>
      <w:r>
        <w:t>mobile</w:t>
      </w:r>
      <w:proofErr w:type="gramEnd"/>
      <w:r>
        <w:t xml:space="preserve">: </w:t>
      </w:r>
      <w:r>
        <w:tab/>
        <w:t>WinMobile, BlackBerry, Symbian</w:t>
      </w:r>
      <w:r w:rsidR="00AC77D5">
        <w:t>, Android</w:t>
      </w:r>
    </w:p>
    <w:p w:rsidR="00DF2681" w:rsidRDefault="00DF2681" w:rsidP="00DF2681">
      <w:pPr>
        <w:ind w:firstLine="708"/>
      </w:pPr>
    </w:p>
    <w:p w:rsidR="00DF2681" w:rsidRDefault="00DF2681" w:rsidP="00DF2681">
      <w:r w:rsidRPr="00AE117F">
        <w:rPr>
          <w:i/>
        </w:rPr>
        <w:t>Parameters:</w:t>
      </w:r>
    </w:p>
    <w:p w:rsidR="00DF2681" w:rsidRDefault="00DF2681" w:rsidP="00DF2681">
      <w:pPr>
        <w:numPr>
          <w:ilvl w:val="0"/>
          <w:numId w:val="17"/>
        </w:numPr>
      </w:pPr>
      <w:r>
        <w:t>Number: the phone number that will receive the sms</w:t>
      </w:r>
    </w:p>
    <w:p w:rsidR="00DF2681" w:rsidRDefault="00DF2681" w:rsidP="00DF2681">
      <w:pPr>
        <w:numPr>
          <w:ilvl w:val="0"/>
          <w:numId w:val="17"/>
        </w:numPr>
      </w:pPr>
      <w:r>
        <w:t>Type: the type of sms to send</w:t>
      </w:r>
    </w:p>
    <w:p w:rsidR="00DF2681" w:rsidRDefault="00DF2681" w:rsidP="00DF2681">
      <w:pPr>
        <w:numPr>
          <w:ilvl w:val="1"/>
          <w:numId w:val="17"/>
        </w:numPr>
      </w:pPr>
      <w:r>
        <w:t>Location: will send the position of the target GPS or GSM cell</w:t>
      </w:r>
    </w:p>
    <w:p w:rsidR="00DF2681" w:rsidRDefault="00DF2681" w:rsidP="00DF2681">
      <w:pPr>
        <w:numPr>
          <w:ilvl w:val="1"/>
          <w:numId w:val="17"/>
        </w:numPr>
      </w:pPr>
      <w:r>
        <w:t>Sim: will send information about the SIM in the phone</w:t>
      </w:r>
    </w:p>
    <w:p w:rsidR="00DF2681" w:rsidRDefault="00DF2681" w:rsidP="00DF2681">
      <w:pPr>
        <w:numPr>
          <w:ilvl w:val="1"/>
          <w:numId w:val="17"/>
        </w:numPr>
      </w:pPr>
      <w:r>
        <w:t>Text: a text to send</w:t>
      </w:r>
    </w:p>
    <w:p w:rsidR="005F38BE" w:rsidRDefault="005F38BE" w:rsidP="005F38BE"/>
    <w:p w:rsidR="00DF2681" w:rsidRDefault="00DF2681" w:rsidP="00DF2681">
      <w:pPr>
        <w:jc w:val="both"/>
      </w:pPr>
    </w:p>
    <w:p w:rsidR="00DF2681" w:rsidRDefault="00DF2681" w:rsidP="00DF2681">
      <w:pPr>
        <w:jc w:val="both"/>
      </w:pPr>
    </w:p>
    <w:p w:rsidR="00DF2681" w:rsidRDefault="00D00CD6" w:rsidP="00DF2681">
      <w:pPr>
        <w:jc w:val="both"/>
      </w:pPr>
      <w:r>
        <w:rPr>
          <w:noProof/>
          <w:lang w:val="it-IT" w:eastAsia="it-IT"/>
        </w:rPr>
        <w:drawing>
          <wp:inline distT="0" distB="0" distL="0" distR="0">
            <wp:extent cx="352425" cy="352425"/>
            <wp:effectExtent l="0" t="0" r="9525" b="9525"/>
            <wp:docPr id="254" name="Picture 254" descr="uninst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uninstall"/>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5A02CC">
        <w:rPr>
          <w:b/>
        </w:rPr>
        <w:t>Uninstall</w:t>
      </w:r>
    </w:p>
    <w:p w:rsidR="00DF2681" w:rsidRDefault="00DF2681" w:rsidP="00DF2681">
      <w:pPr>
        <w:jc w:val="both"/>
      </w:pPr>
    </w:p>
    <w:p w:rsidR="00DF2681" w:rsidRDefault="00DF2681" w:rsidP="00DF2681">
      <w:pPr>
        <w:jc w:val="both"/>
      </w:pPr>
      <w:r>
        <w:t>The uninstall action will totally remove the backdoor from the system. All the files are will be wiped.</w:t>
      </w:r>
    </w:p>
    <w:p w:rsidR="00DF2681" w:rsidRDefault="00DF2681" w:rsidP="00DF2681">
      <w:pPr>
        <w:jc w:val="both"/>
      </w:pPr>
    </w:p>
    <w:p w:rsidR="00DF2681" w:rsidRDefault="00DF2681" w:rsidP="00DF2681">
      <w:r w:rsidRPr="003F3629">
        <w:rPr>
          <w:i/>
        </w:rPr>
        <w:t>Platforms:</w:t>
      </w:r>
    </w:p>
    <w:p w:rsidR="00DF2681" w:rsidRDefault="00446B4E" w:rsidP="00DF2681">
      <w:pPr>
        <w:ind w:firstLine="708"/>
      </w:pPr>
      <w:proofErr w:type="gramStart"/>
      <w:r>
        <w:t>desktop</w:t>
      </w:r>
      <w:proofErr w:type="gramEnd"/>
      <w:r>
        <w:t xml:space="preserve">: </w:t>
      </w:r>
      <w:r>
        <w:tab/>
        <w:t>Windows</w:t>
      </w:r>
      <w:r w:rsidR="00DF2681">
        <w:t>, MacOSX</w:t>
      </w:r>
    </w:p>
    <w:p w:rsidR="00DF2681" w:rsidRDefault="00DF2681" w:rsidP="00DF2681">
      <w:pPr>
        <w:ind w:firstLine="708"/>
      </w:pPr>
      <w:proofErr w:type="gramStart"/>
      <w:r>
        <w:t>mobile</w:t>
      </w:r>
      <w:proofErr w:type="gramEnd"/>
      <w:r>
        <w:t xml:space="preserve">: </w:t>
      </w:r>
      <w:r>
        <w:tab/>
        <w:t>WinMobile, iPhone, BlackBerry</w:t>
      </w:r>
      <w:r w:rsidR="005A4B2B">
        <w:t>, Symbian</w:t>
      </w:r>
      <w:r w:rsidR="00AC77D5">
        <w:t>, Android</w:t>
      </w:r>
    </w:p>
    <w:p w:rsidR="00DF2681" w:rsidRDefault="00DF2681" w:rsidP="00DF2681">
      <w:pPr>
        <w:ind w:firstLine="708"/>
      </w:pPr>
    </w:p>
    <w:p w:rsidR="00DF2681" w:rsidRDefault="00DF2681" w:rsidP="00DF2681">
      <w:r w:rsidRPr="00AE117F">
        <w:rPr>
          <w:i/>
        </w:rPr>
        <w:t>Parameters:</w:t>
      </w:r>
      <w:r>
        <w:t xml:space="preserve"> none</w:t>
      </w:r>
    </w:p>
    <w:p w:rsidR="00BC120A" w:rsidRDefault="005F38BE" w:rsidP="00DF2681">
      <w:r>
        <w:t xml:space="preserve">NB: On BlackBerry the removal is completed after the first reboot. </w:t>
      </w:r>
    </w:p>
    <w:p w:rsidR="00DF2681" w:rsidRDefault="00DF2681" w:rsidP="00DF2681">
      <w:pPr>
        <w:jc w:val="both"/>
      </w:pPr>
    </w:p>
    <w:p w:rsidR="00BC120A" w:rsidRDefault="00D00CD6" w:rsidP="00BC120A">
      <w:pPr>
        <w:jc w:val="both"/>
      </w:pPr>
      <w:r>
        <w:rPr>
          <w:noProof/>
          <w:lang w:val="it-IT" w:eastAsia="it-IT"/>
        </w:rPr>
        <w:drawing>
          <wp:inline distT="0" distB="0" distL="0" distR="0">
            <wp:extent cx="352425" cy="304800"/>
            <wp:effectExtent l="0" t="0" r="9525"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BC120A">
        <w:rPr>
          <w:b/>
        </w:rPr>
        <w:t>Log</w:t>
      </w:r>
    </w:p>
    <w:p w:rsidR="00BC120A" w:rsidRDefault="00BC120A" w:rsidP="00BC120A">
      <w:pPr>
        <w:jc w:val="both"/>
      </w:pPr>
    </w:p>
    <w:p w:rsidR="00BE2B92" w:rsidRDefault="00BC120A" w:rsidP="00BE2B92">
      <w:pPr>
        <w:jc w:val="both"/>
      </w:pPr>
      <w:r>
        <w:t xml:space="preserve">The </w:t>
      </w:r>
      <w:r w:rsidR="00BE2B92">
        <w:t>Log</w:t>
      </w:r>
      <w:r>
        <w:t xml:space="preserve"> action</w:t>
      </w:r>
      <w:r w:rsidR="00BE2B92">
        <w:t xml:space="preserve"> will create an “Info Log” with a custom message</w:t>
      </w:r>
      <w:r>
        <w:t>.</w:t>
      </w:r>
    </w:p>
    <w:p w:rsidR="00BC120A" w:rsidRPr="00BE2B92" w:rsidRDefault="00BE2B92" w:rsidP="00994D30">
      <w:pPr>
        <w:jc w:val="both"/>
      </w:pPr>
      <w:r>
        <w:t xml:space="preserve">Custom Info Logs, and other logs coming from </w:t>
      </w:r>
      <w:r w:rsidR="00994D30">
        <w:t>a</w:t>
      </w:r>
      <w:r>
        <w:t xml:space="preserve"> backdoor, are shown in the “Info” section of the backdoor </w:t>
      </w:r>
      <w:r w:rsidR="00326397">
        <w:t>panel</w:t>
      </w:r>
      <w:r>
        <w:t xml:space="preserve"> (see </w:t>
      </w:r>
      <w:r w:rsidR="00BD3F07">
        <w:t>“</w:t>
      </w:r>
      <w:r w:rsidRPr="00BD3F07">
        <w:t>View backdoor informations</w:t>
      </w:r>
      <w:r w:rsidR="00BD3F07">
        <w:t>”</w:t>
      </w:r>
      <w:r>
        <w:t xml:space="preserve"> from the chapter </w:t>
      </w:r>
      <w:r w:rsidR="00BD3F07">
        <w:t>“Backdoors” in “The Console S</w:t>
      </w:r>
      <w:r>
        <w:t>ection”</w:t>
      </w:r>
      <w:r w:rsidR="00BD3F07">
        <w:t>)</w:t>
      </w:r>
      <w:r>
        <w:t>.</w:t>
      </w:r>
    </w:p>
    <w:p w:rsidR="00BC120A" w:rsidRDefault="00BC120A" w:rsidP="00BC120A">
      <w:pPr>
        <w:jc w:val="both"/>
      </w:pPr>
    </w:p>
    <w:p w:rsidR="00BC120A" w:rsidRDefault="00BC120A" w:rsidP="00BC120A">
      <w:r w:rsidRPr="003F3629">
        <w:rPr>
          <w:i/>
        </w:rPr>
        <w:t>Platforms:</w:t>
      </w:r>
    </w:p>
    <w:p w:rsidR="00BC120A" w:rsidRDefault="00446B4E" w:rsidP="00BE2B92">
      <w:pPr>
        <w:ind w:firstLine="708"/>
      </w:pPr>
      <w:proofErr w:type="gramStart"/>
      <w:r>
        <w:t>desktop</w:t>
      </w:r>
      <w:proofErr w:type="gramEnd"/>
      <w:r>
        <w:t xml:space="preserve">: </w:t>
      </w:r>
      <w:r>
        <w:tab/>
        <w:t>Windows</w:t>
      </w:r>
      <w:r w:rsidR="005F2A15">
        <w:t>, MacOSX</w:t>
      </w:r>
    </w:p>
    <w:p w:rsidR="00BC120A" w:rsidRDefault="00BC120A" w:rsidP="00BE2B92">
      <w:pPr>
        <w:ind w:firstLine="708"/>
      </w:pPr>
      <w:proofErr w:type="gramStart"/>
      <w:r>
        <w:t>mobile</w:t>
      </w:r>
      <w:proofErr w:type="gramEnd"/>
      <w:r>
        <w:t xml:space="preserve">: </w:t>
      </w:r>
      <w:r>
        <w:tab/>
      </w:r>
      <w:r w:rsidR="00BE2B92">
        <w:t xml:space="preserve">WinMobile, </w:t>
      </w:r>
      <w:r>
        <w:t>BlackBerry</w:t>
      </w:r>
      <w:r w:rsidR="009C6C7F">
        <w:t>, Symbian</w:t>
      </w:r>
      <w:r w:rsidR="00AC77D5">
        <w:t>, Android</w:t>
      </w:r>
      <w:r w:rsidR="005C1855">
        <w:t>, iPhone</w:t>
      </w:r>
    </w:p>
    <w:p w:rsidR="00BC120A" w:rsidRDefault="00BC120A" w:rsidP="00BC120A">
      <w:pPr>
        <w:ind w:firstLine="708"/>
      </w:pPr>
    </w:p>
    <w:p w:rsidR="00BC120A" w:rsidRDefault="00BC120A" w:rsidP="00BC120A">
      <w:r w:rsidRPr="00AE117F">
        <w:rPr>
          <w:i/>
        </w:rPr>
        <w:t>Parameters:</w:t>
      </w:r>
    </w:p>
    <w:p w:rsidR="00BE2B92" w:rsidRDefault="00BE2B92" w:rsidP="00BE2B92">
      <w:pPr>
        <w:numPr>
          <w:ilvl w:val="0"/>
          <w:numId w:val="17"/>
        </w:numPr>
      </w:pPr>
      <w:r>
        <w:t xml:space="preserve">Log: the custom message that will be shown in console. </w:t>
      </w:r>
    </w:p>
    <w:p w:rsidR="00DF2681" w:rsidRDefault="00DF2681" w:rsidP="00DF2681">
      <w:pPr>
        <w:jc w:val="both"/>
      </w:pPr>
      <w:r>
        <w:br w:type="page"/>
      </w:r>
    </w:p>
    <w:p w:rsidR="00DF2681" w:rsidRDefault="00DF2681" w:rsidP="00DF2681">
      <w:pPr>
        <w:pStyle w:val="Heading3"/>
      </w:pPr>
      <w:bookmarkStart w:id="55" w:name="_Toc302567735"/>
      <w:r>
        <w:lastRenderedPageBreak/>
        <w:t>EVENTS</w:t>
      </w:r>
      <w:bookmarkEnd w:id="55"/>
    </w:p>
    <w:p w:rsidR="00DF2681" w:rsidRDefault="00DF2681" w:rsidP="00DF2681"/>
    <w:p w:rsidR="00DF2681" w:rsidRDefault="00DF2681" w:rsidP="00DF2681">
      <w:pPr>
        <w:jc w:val="both"/>
      </w:pPr>
      <w:r>
        <w:t>An event is used to trigger an action. Some events can have even an “end action” that is triggered when the event ends. You have to specify the name of the action you want to trigger or “none” if no action has to be performed.</w:t>
      </w:r>
    </w:p>
    <w:p w:rsidR="00DF2681" w:rsidRDefault="00DF2681" w:rsidP="00DF2681"/>
    <w:p w:rsidR="00DF2681" w:rsidRDefault="00D00CD6" w:rsidP="00DF2681">
      <w:pPr>
        <w:jc w:val="both"/>
      </w:pPr>
      <w:r>
        <w:rPr>
          <w:noProof/>
          <w:lang w:val="it-IT" w:eastAsia="it-IT"/>
        </w:rPr>
        <w:drawing>
          <wp:inline distT="0" distB="0" distL="0" distR="0">
            <wp:extent cx="352425" cy="352425"/>
            <wp:effectExtent l="0" t="0" r="9525" b="9525"/>
            <wp:docPr id="256" name="Picture 256" descr="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ac"/>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4304D6">
        <w:rPr>
          <w:b/>
        </w:rPr>
        <w:t>AC power</w:t>
      </w:r>
    </w:p>
    <w:p w:rsidR="00DF2681" w:rsidRDefault="00DF2681" w:rsidP="00DF2681">
      <w:pPr>
        <w:jc w:val="both"/>
      </w:pPr>
    </w:p>
    <w:p w:rsidR="00DF2681" w:rsidRDefault="00DF2681" w:rsidP="00DF2681">
      <w:pPr>
        <w:jc w:val="both"/>
      </w:pPr>
      <w:r>
        <w:t>The ac power event is triggered when the AC connection is plugged to the phone.</w:t>
      </w:r>
    </w:p>
    <w:p w:rsidR="00DF2681" w:rsidRDefault="00DF2681" w:rsidP="00DF2681">
      <w:pPr>
        <w:jc w:val="both"/>
      </w:pPr>
    </w:p>
    <w:p w:rsidR="00DF2681" w:rsidRDefault="00DF2681" w:rsidP="00DF2681">
      <w:pPr>
        <w:rPr>
          <w:i/>
        </w:rPr>
      </w:pPr>
      <w:r w:rsidRPr="003F3629">
        <w:rPr>
          <w:i/>
        </w:rPr>
        <w:t>Platforms:</w:t>
      </w:r>
    </w:p>
    <w:p w:rsidR="00DF2681" w:rsidRDefault="00DF2681" w:rsidP="00DF2681">
      <w:pPr>
        <w:ind w:firstLine="708"/>
      </w:pPr>
      <w:proofErr w:type="gramStart"/>
      <w:r>
        <w:t>mobile</w:t>
      </w:r>
      <w:proofErr w:type="gramEnd"/>
      <w:r>
        <w:t xml:space="preserve">: </w:t>
      </w:r>
      <w:r>
        <w:tab/>
        <w:t>WinMobile, BlackBerry</w:t>
      </w:r>
      <w:r w:rsidR="001E190B">
        <w:t>, Symbian</w:t>
      </w:r>
      <w:r w:rsidR="00AC77D5">
        <w:t>, Android</w:t>
      </w:r>
    </w:p>
    <w:p w:rsidR="00DF2681" w:rsidRDefault="00DF2681" w:rsidP="00DF2681">
      <w:pPr>
        <w:ind w:firstLine="708"/>
      </w:pPr>
    </w:p>
    <w:p w:rsidR="00DF2681" w:rsidRDefault="00DF2681" w:rsidP="00DF2681">
      <w:r w:rsidRPr="00AE117F">
        <w:rPr>
          <w:i/>
        </w:rPr>
        <w:t>Parameters:</w:t>
      </w:r>
      <w:r>
        <w:t xml:space="preserve"> none</w:t>
      </w:r>
    </w:p>
    <w:p w:rsidR="00DF2681" w:rsidRDefault="00DF2681" w:rsidP="00DF2681">
      <w:pPr>
        <w:jc w:val="both"/>
      </w:pPr>
    </w:p>
    <w:p w:rsidR="00DF2681" w:rsidRDefault="00DF2681" w:rsidP="00DF2681">
      <w:pPr>
        <w:jc w:val="both"/>
      </w:pPr>
    </w:p>
    <w:p w:rsidR="00DF2681" w:rsidRPr="009B216F" w:rsidRDefault="00D00CD6" w:rsidP="00DF2681">
      <w:pPr>
        <w:jc w:val="both"/>
      </w:pPr>
      <w:r>
        <w:rPr>
          <w:noProof/>
          <w:lang w:val="it-IT" w:eastAsia="it-IT"/>
        </w:rPr>
        <w:drawing>
          <wp:inline distT="0" distB="0" distL="0" distR="0">
            <wp:extent cx="352425" cy="352425"/>
            <wp:effectExtent l="0" t="0" r="9525" b="9525"/>
            <wp:docPr id="257" name="Picture 257" descr="bat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battery"/>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261B50">
        <w:rPr>
          <w:b/>
        </w:rPr>
        <w:t>Battery</w:t>
      </w:r>
    </w:p>
    <w:p w:rsidR="00DF2681" w:rsidRDefault="00DF2681" w:rsidP="00DF2681"/>
    <w:p w:rsidR="00DF2681" w:rsidRDefault="00DF2681" w:rsidP="00DF2681">
      <w:r>
        <w:t xml:space="preserve">The battery </w:t>
      </w:r>
      <w:r w:rsidRPr="001E7574">
        <w:rPr>
          <w:sz w:val="28"/>
          <w:szCs w:val="28"/>
        </w:rPr>
        <w:t xml:space="preserve">event </w:t>
      </w:r>
      <w:r>
        <w:t>is triggered when the battery level of the device is outside the specified range.</w:t>
      </w:r>
    </w:p>
    <w:p w:rsidR="00DF2681" w:rsidRDefault="00DF2681" w:rsidP="00DF2681"/>
    <w:p w:rsidR="00DF2681" w:rsidRDefault="00DF2681" w:rsidP="00DF2681">
      <w:pPr>
        <w:rPr>
          <w:i/>
        </w:rPr>
      </w:pPr>
      <w:r w:rsidRPr="003F3629">
        <w:rPr>
          <w:i/>
        </w:rPr>
        <w:t>Platforms:</w:t>
      </w:r>
    </w:p>
    <w:p w:rsidR="00DF2681" w:rsidRDefault="00DF2681" w:rsidP="00DF2681">
      <w:pPr>
        <w:ind w:firstLine="708"/>
      </w:pPr>
      <w:proofErr w:type="gramStart"/>
      <w:r>
        <w:t>mobile</w:t>
      </w:r>
      <w:proofErr w:type="gramEnd"/>
      <w:r>
        <w:t xml:space="preserve">: </w:t>
      </w:r>
      <w:r>
        <w:tab/>
        <w:t>WinMobile</w:t>
      </w:r>
      <w:r w:rsidR="00B51A94">
        <w:t>, iPhone</w:t>
      </w:r>
      <w:r w:rsidR="001E190B">
        <w:t>, Symbian</w:t>
      </w:r>
      <w:r w:rsidR="00AC77D5">
        <w:t>, Android</w:t>
      </w:r>
    </w:p>
    <w:p w:rsidR="00DF2681" w:rsidRDefault="00DF2681" w:rsidP="00DF2681">
      <w:pPr>
        <w:ind w:firstLine="708"/>
      </w:pPr>
    </w:p>
    <w:p w:rsidR="00DF2681" w:rsidRDefault="00DF2681" w:rsidP="00DF2681">
      <w:r w:rsidRPr="00AE117F">
        <w:rPr>
          <w:i/>
        </w:rPr>
        <w:t>Parameters:</w:t>
      </w:r>
    </w:p>
    <w:p w:rsidR="00DF2681" w:rsidRDefault="00DF2681" w:rsidP="00DF2681">
      <w:pPr>
        <w:numPr>
          <w:ilvl w:val="0"/>
          <w:numId w:val="17"/>
        </w:numPr>
      </w:pPr>
      <w:r>
        <w:t>Low: sets the lower bound battery value</w:t>
      </w:r>
    </w:p>
    <w:p w:rsidR="00DF2681" w:rsidRDefault="00DF2681" w:rsidP="00DF2681">
      <w:pPr>
        <w:numPr>
          <w:ilvl w:val="0"/>
          <w:numId w:val="17"/>
        </w:numPr>
      </w:pPr>
      <w:r>
        <w:t>High:sets the upper bound battery value</w:t>
      </w:r>
    </w:p>
    <w:p w:rsidR="00DF2681" w:rsidRDefault="00DF2681" w:rsidP="00DF2681"/>
    <w:p w:rsidR="00DF2681" w:rsidRDefault="00D00CD6" w:rsidP="00DF2681">
      <w:pPr>
        <w:jc w:val="both"/>
      </w:pPr>
      <w:r>
        <w:rPr>
          <w:noProof/>
          <w:lang w:val="it-IT" w:eastAsia="it-IT"/>
        </w:rPr>
        <w:drawing>
          <wp:inline distT="0" distB="0" distL="0" distR="0">
            <wp:extent cx="352425" cy="352425"/>
            <wp:effectExtent l="0" t="0" r="9525" b="9525"/>
            <wp:docPr id="258" name="Picture 258" descr="c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all"/>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261B50">
        <w:rPr>
          <w:b/>
        </w:rPr>
        <w:t>Call</w:t>
      </w:r>
    </w:p>
    <w:p w:rsidR="00DF2681" w:rsidRDefault="00DF2681" w:rsidP="00DF2681"/>
    <w:p w:rsidR="00DF2681" w:rsidRDefault="00DF2681" w:rsidP="00DF2681">
      <w:r>
        <w:t>The call event is triggered when a new call is performed or received by the mobile phone.</w:t>
      </w:r>
    </w:p>
    <w:p w:rsidR="00DF2681" w:rsidRDefault="00DF2681" w:rsidP="00DF2681"/>
    <w:p w:rsidR="00DF2681" w:rsidRDefault="00DF2681" w:rsidP="00DF2681">
      <w:pPr>
        <w:rPr>
          <w:i/>
        </w:rPr>
      </w:pPr>
      <w:r w:rsidRPr="003F3629">
        <w:rPr>
          <w:i/>
        </w:rPr>
        <w:t>Platforms:</w:t>
      </w:r>
    </w:p>
    <w:p w:rsidR="00DF2681" w:rsidRDefault="00DF2681" w:rsidP="00DF2681">
      <w:pPr>
        <w:ind w:firstLine="708"/>
      </w:pPr>
      <w:proofErr w:type="gramStart"/>
      <w:r>
        <w:t>mobile</w:t>
      </w:r>
      <w:proofErr w:type="gramEnd"/>
      <w:r>
        <w:t xml:space="preserve">: </w:t>
      </w:r>
      <w:r>
        <w:tab/>
        <w:t>WinMobile</w:t>
      </w:r>
      <w:r w:rsidR="001E190B">
        <w:t>, Symbian</w:t>
      </w:r>
      <w:r w:rsidR="005F38BE">
        <w:t>, BlackBerry</w:t>
      </w:r>
      <w:r w:rsidR="00AC77D5">
        <w:t>, Android</w:t>
      </w:r>
    </w:p>
    <w:p w:rsidR="00DF2681" w:rsidRDefault="00DF2681" w:rsidP="00DF2681">
      <w:pPr>
        <w:ind w:firstLine="708"/>
      </w:pPr>
    </w:p>
    <w:p w:rsidR="00DF2681" w:rsidRDefault="00DF2681" w:rsidP="00DF2681">
      <w:r w:rsidRPr="00AE117F">
        <w:rPr>
          <w:i/>
        </w:rPr>
        <w:t>Parameters:</w:t>
      </w:r>
    </w:p>
    <w:p w:rsidR="00DF2681" w:rsidRDefault="00DF2681" w:rsidP="00DF2681">
      <w:pPr>
        <w:numPr>
          <w:ilvl w:val="0"/>
          <w:numId w:val="17"/>
        </w:numPr>
      </w:pPr>
      <w:r>
        <w:t>Number: the phone number (or any part of it) from which the call is performed. Leave blank to match any number.</w:t>
      </w:r>
    </w:p>
    <w:p w:rsidR="00DF2681" w:rsidRDefault="00DF2681" w:rsidP="00DF2681">
      <w:pPr>
        <w:ind w:left="1065"/>
      </w:pPr>
    </w:p>
    <w:p w:rsidR="00DF2681" w:rsidRDefault="00DF2681" w:rsidP="00DF2681">
      <w:r>
        <w:br w:type="page"/>
      </w:r>
    </w:p>
    <w:p w:rsidR="00DF2681" w:rsidRDefault="00DF2681" w:rsidP="00DF2681"/>
    <w:p w:rsidR="00DF2681" w:rsidRDefault="00D00CD6" w:rsidP="00DF2681">
      <w:pPr>
        <w:jc w:val="both"/>
      </w:pPr>
      <w:r>
        <w:rPr>
          <w:noProof/>
          <w:lang w:val="it-IT" w:eastAsia="it-IT"/>
        </w:rPr>
        <w:drawing>
          <wp:inline distT="0" distB="0" distL="0" distR="0">
            <wp:extent cx="352425" cy="352425"/>
            <wp:effectExtent l="0" t="0" r="9525" b="9525"/>
            <wp:docPr id="259" name="Picture 259" descr="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connection"/>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261B50">
        <w:rPr>
          <w:b/>
        </w:rPr>
        <w:t>Connection</w:t>
      </w:r>
    </w:p>
    <w:p w:rsidR="00DF2681" w:rsidRDefault="00DF2681" w:rsidP="00DF2681">
      <w:pPr>
        <w:jc w:val="both"/>
      </w:pPr>
    </w:p>
    <w:p w:rsidR="00DF2681" w:rsidRDefault="00DF2681" w:rsidP="00DF2681">
      <w:pPr>
        <w:jc w:val="both"/>
      </w:pPr>
      <w:r>
        <w:t xml:space="preserve">The connection event is triggered when a network connection is detected by the backdoor. For the desktop backdoor you can specify the peer of the communication, for the mobile one the event will be triggered as soon as the device has a valid ip address on any of its network interfaces (wifi, activesync, GPRS/…/3G+). Mobile version can also execute an “End Action” when there is no more available connectivity. </w:t>
      </w:r>
    </w:p>
    <w:p w:rsidR="00DF2681" w:rsidRPr="001E7574" w:rsidRDefault="00DF2681" w:rsidP="00DF2681">
      <w:pPr>
        <w:jc w:val="both"/>
        <w:rPr>
          <w:sz w:val="10"/>
          <w:szCs w:val="10"/>
        </w:rPr>
      </w:pPr>
    </w:p>
    <w:p w:rsidR="00DF2681" w:rsidRDefault="00DF2681" w:rsidP="00DF2681">
      <w:r w:rsidRPr="003F3629">
        <w:rPr>
          <w:i/>
        </w:rPr>
        <w:t>Platforms:</w:t>
      </w:r>
    </w:p>
    <w:p w:rsidR="00DF2681" w:rsidRDefault="00446B4E" w:rsidP="00DF2681">
      <w:pPr>
        <w:ind w:firstLine="708"/>
      </w:pPr>
      <w:proofErr w:type="gramStart"/>
      <w:r>
        <w:t>desktop</w:t>
      </w:r>
      <w:proofErr w:type="gramEnd"/>
      <w:r>
        <w:t xml:space="preserve">: </w:t>
      </w:r>
      <w:r>
        <w:tab/>
        <w:t>Windows</w:t>
      </w:r>
      <w:r w:rsidR="00DF2681">
        <w:t>, MacOSX</w:t>
      </w:r>
    </w:p>
    <w:p w:rsidR="00DF2681" w:rsidRDefault="00DF2681" w:rsidP="00DF2681">
      <w:pPr>
        <w:ind w:firstLine="708"/>
      </w:pPr>
      <w:proofErr w:type="gramStart"/>
      <w:r>
        <w:t>mobile</w:t>
      </w:r>
      <w:proofErr w:type="gramEnd"/>
      <w:r>
        <w:t xml:space="preserve">: </w:t>
      </w:r>
      <w:r>
        <w:tab/>
        <w:t>WinMobile</w:t>
      </w:r>
      <w:r w:rsidR="001E190B">
        <w:t>, Symbian</w:t>
      </w:r>
      <w:r w:rsidR="00B97A1C">
        <w:t>, Blackberry</w:t>
      </w:r>
      <w:r w:rsidR="00AC77D5">
        <w:t>, Android</w:t>
      </w:r>
      <w:r w:rsidR="000F6C2E">
        <w:t>, iPhone</w:t>
      </w:r>
    </w:p>
    <w:p w:rsidR="00DF2681" w:rsidRPr="001E7574" w:rsidRDefault="00DF2681" w:rsidP="00DF2681">
      <w:pPr>
        <w:ind w:firstLine="708"/>
        <w:rPr>
          <w:sz w:val="10"/>
          <w:szCs w:val="10"/>
        </w:rPr>
      </w:pPr>
    </w:p>
    <w:p w:rsidR="00DF2681" w:rsidRDefault="00DF2681" w:rsidP="00DF2681">
      <w:r w:rsidRPr="00AE117F">
        <w:rPr>
          <w:i/>
        </w:rPr>
        <w:t>Parameters:</w:t>
      </w:r>
    </w:p>
    <w:p w:rsidR="00DF2681" w:rsidRDefault="00DF2681" w:rsidP="00DF2681">
      <w:pPr>
        <w:numPr>
          <w:ilvl w:val="0"/>
          <w:numId w:val="17"/>
        </w:numPr>
      </w:pPr>
      <w:r>
        <w:t>IP address: the destination ip address of the connection (use 0.0.0.0 for any)</w:t>
      </w:r>
    </w:p>
    <w:p w:rsidR="00DF2681" w:rsidRDefault="00DF2681" w:rsidP="00DF2681">
      <w:pPr>
        <w:numPr>
          <w:ilvl w:val="0"/>
          <w:numId w:val="17"/>
        </w:numPr>
      </w:pPr>
      <w:r>
        <w:t>Netmask: the netmask applied to the ip address</w:t>
      </w:r>
    </w:p>
    <w:p w:rsidR="00DF2681" w:rsidRDefault="00DF2681" w:rsidP="00DF2681">
      <w:pPr>
        <w:numPr>
          <w:ilvl w:val="0"/>
          <w:numId w:val="17"/>
        </w:numPr>
      </w:pPr>
      <w:r>
        <w:t>Port: the port used to identify the connection</w:t>
      </w:r>
    </w:p>
    <w:p w:rsidR="00DF2681" w:rsidRDefault="00DF2681" w:rsidP="00DF2681">
      <w:pPr>
        <w:ind w:left="1134"/>
      </w:pPr>
      <w:r>
        <w:rPr>
          <w:b/>
        </w:rPr>
        <w:t xml:space="preserve">N.B. </w:t>
      </w:r>
      <w:r>
        <w:t>Connections to local addresses in the same subnet as the target are not taken into account.</w:t>
      </w:r>
    </w:p>
    <w:p w:rsidR="00DF2681" w:rsidRDefault="00DF2681" w:rsidP="00DF2681">
      <w:pPr>
        <w:ind w:left="1065"/>
      </w:pPr>
    </w:p>
    <w:p w:rsidR="00DF2681" w:rsidRDefault="00DF2681" w:rsidP="00DF2681">
      <w:pPr>
        <w:jc w:val="both"/>
      </w:pPr>
    </w:p>
    <w:p w:rsidR="00DF2681" w:rsidRDefault="00D00CD6" w:rsidP="00DF2681">
      <w:pPr>
        <w:jc w:val="both"/>
      </w:pPr>
      <w:r>
        <w:rPr>
          <w:noProof/>
          <w:lang w:val="it-IT" w:eastAsia="it-IT"/>
        </w:rPr>
        <w:drawing>
          <wp:inline distT="0" distB="0" distL="0" distR="0">
            <wp:extent cx="352425" cy="352425"/>
            <wp:effectExtent l="0" t="0" r="9525" b="9525"/>
            <wp:docPr id="260" name="Picture 260" descr="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location"/>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BF717E">
        <w:rPr>
          <w:b/>
        </w:rPr>
        <w:t>Location</w:t>
      </w:r>
    </w:p>
    <w:p w:rsidR="00DF2681" w:rsidRDefault="00DF2681" w:rsidP="00DF2681"/>
    <w:p w:rsidR="00DF2681" w:rsidRDefault="00DF2681" w:rsidP="00DF2681">
      <w:r>
        <w:t>The location event is triggered when the target enters or leaves the specified location. The location can be a gps position plus a radius or a gsm cell id.</w:t>
      </w:r>
    </w:p>
    <w:p w:rsidR="00DF2681" w:rsidRPr="001E7574" w:rsidRDefault="00DF2681" w:rsidP="00DF2681">
      <w:pPr>
        <w:rPr>
          <w:sz w:val="10"/>
          <w:szCs w:val="10"/>
        </w:rPr>
      </w:pPr>
    </w:p>
    <w:p w:rsidR="00DF2681" w:rsidRDefault="00DF2681" w:rsidP="00DF2681">
      <w:r w:rsidRPr="003F3629">
        <w:rPr>
          <w:i/>
        </w:rPr>
        <w:t>Platforms:</w:t>
      </w:r>
    </w:p>
    <w:p w:rsidR="00DF2681" w:rsidRDefault="00DF2681" w:rsidP="00DF2681">
      <w:pPr>
        <w:ind w:firstLine="708"/>
      </w:pPr>
      <w:proofErr w:type="gramStart"/>
      <w:r>
        <w:t>mobile</w:t>
      </w:r>
      <w:proofErr w:type="gramEnd"/>
      <w:r>
        <w:t>: WinMobile, Symbian</w:t>
      </w:r>
      <w:r w:rsidR="00B04D09">
        <w:t>, BlackBerry</w:t>
      </w:r>
      <w:r w:rsidR="00AC77D5">
        <w:t>, Android</w:t>
      </w:r>
    </w:p>
    <w:p w:rsidR="00DF2681" w:rsidRPr="001E7574" w:rsidRDefault="00DF2681" w:rsidP="00DF2681">
      <w:pPr>
        <w:ind w:firstLine="708"/>
        <w:rPr>
          <w:sz w:val="10"/>
          <w:szCs w:val="10"/>
        </w:rPr>
      </w:pPr>
    </w:p>
    <w:p w:rsidR="00DF2681" w:rsidRDefault="00DF2681" w:rsidP="00DF2681">
      <w:r w:rsidRPr="00AE117F">
        <w:rPr>
          <w:i/>
        </w:rPr>
        <w:t>Parameters:</w:t>
      </w:r>
    </w:p>
    <w:p w:rsidR="00DF2681" w:rsidRDefault="00DF2681" w:rsidP="00DF2681">
      <w:pPr>
        <w:numPr>
          <w:ilvl w:val="0"/>
          <w:numId w:val="17"/>
        </w:numPr>
      </w:pPr>
      <w:r>
        <w:t>Type: the type of the location to be used (gps or gsm cell)</w:t>
      </w:r>
    </w:p>
    <w:p w:rsidR="00DF2681" w:rsidRDefault="00DF2681" w:rsidP="00DF2681">
      <w:pPr>
        <w:numPr>
          <w:ilvl w:val="0"/>
          <w:numId w:val="17"/>
        </w:numPr>
      </w:pPr>
      <w:r>
        <w:t>Coordinates: the coordinates of the point</w:t>
      </w:r>
    </w:p>
    <w:p w:rsidR="00DF2681" w:rsidRDefault="00DF2681" w:rsidP="00DF2681"/>
    <w:p w:rsidR="00DF2681" w:rsidRDefault="00DF2681" w:rsidP="00DF2681"/>
    <w:p w:rsidR="00DF2681" w:rsidRDefault="00D00CD6" w:rsidP="00DF2681">
      <w:pPr>
        <w:jc w:val="both"/>
      </w:pPr>
      <w:r>
        <w:rPr>
          <w:noProof/>
          <w:lang w:val="it-IT" w:eastAsia="it-IT"/>
        </w:rPr>
        <w:drawing>
          <wp:inline distT="0" distB="0" distL="0" distR="0">
            <wp:extent cx="352425" cy="352425"/>
            <wp:effectExtent l="0" t="0" r="9525" b="9525"/>
            <wp:docPr id="261" name="Picture 261" descr="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process"/>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66350B">
        <w:rPr>
          <w:b/>
        </w:rPr>
        <w:t>Process</w:t>
      </w:r>
    </w:p>
    <w:p w:rsidR="00DF2681" w:rsidRDefault="00DF2681" w:rsidP="00DF2681"/>
    <w:p w:rsidR="00DF2681" w:rsidRDefault="00DF2681" w:rsidP="00DF2681">
      <w:r>
        <w:t>The process event is triggered when a specified executable is executed on the target device.</w:t>
      </w:r>
    </w:p>
    <w:p w:rsidR="00DF2681" w:rsidRPr="001E7574" w:rsidRDefault="00DF2681" w:rsidP="00DF2681">
      <w:pPr>
        <w:rPr>
          <w:sz w:val="10"/>
          <w:szCs w:val="10"/>
        </w:rPr>
      </w:pPr>
    </w:p>
    <w:p w:rsidR="00DF2681" w:rsidRDefault="00DF2681" w:rsidP="00DF2681">
      <w:r w:rsidRPr="003F3629">
        <w:rPr>
          <w:i/>
        </w:rPr>
        <w:t>Platforms:</w:t>
      </w:r>
    </w:p>
    <w:p w:rsidR="00DF2681" w:rsidRDefault="00446B4E" w:rsidP="00DF2681">
      <w:pPr>
        <w:ind w:firstLine="708"/>
      </w:pPr>
      <w:proofErr w:type="gramStart"/>
      <w:r>
        <w:t>desktop</w:t>
      </w:r>
      <w:proofErr w:type="gramEnd"/>
      <w:r>
        <w:t xml:space="preserve">: </w:t>
      </w:r>
      <w:r>
        <w:tab/>
        <w:t>Windows</w:t>
      </w:r>
      <w:r w:rsidR="00DF2681">
        <w:t>, MacOSX</w:t>
      </w:r>
    </w:p>
    <w:p w:rsidR="00DF2681" w:rsidRDefault="00DF2681" w:rsidP="00DF2681">
      <w:pPr>
        <w:ind w:firstLine="708"/>
      </w:pPr>
      <w:proofErr w:type="gramStart"/>
      <w:r>
        <w:t>mobile</w:t>
      </w:r>
      <w:proofErr w:type="gramEnd"/>
      <w:r>
        <w:t xml:space="preserve">: </w:t>
      </w:r>
      <w:r>
        <w:tab/>
        <w:t>WinMobile, iPhone, BlackBerry</w:t>
      </w:r>
      <w:r w:rsidR="001E190B">
        <w:t>, Symbian</w:t>
      </w:r>
      <w:r w:rsidR="00AC77D5">
        <w:t>, Android</w:t>
      </w:r>
    </w:p>
    <w:p w:rsidR="00DF2681" w:rsidRPr="001E7574" w:rsidRDefault="00DF2681" w:rsidP="00DF2681">
      <w:pPr>
        <w:ind w:firstLine="708"/>
        <w:rPr>
          <w:sz w:val="10"/>
          <w:szCs w:val="10"/>
        </w:rPr>
      </w:pPr>
    </w:p>
    <w:p w:rsidR="00DF2681" w:rsidRDefault="00DF2681" w:rsidP="00DF2681">
      <w:r w:rsidRPr="00AE117F">
        <w:rPr>
          <w:i/>
        </w:rPr>
        <w:t>Parameters:</w:t>
      </w:r>
    </w:p>
    <w:p w:rsidR="00DF2681" w:rsidRDefault="00DF2681" w:rsidP="00DF2681">
      <w:pPr>
        <w:numPr>
          <w:ilvl w:val="0"/>
          <w:numId w:val="17"/>
        </w:numPr>
      </w:pPr>
      <w:r>
        <w:t xml:space="preserve">Type: if the parameter is the name of the process or the name of the window </w:t>
      </w:r>
    </w:p>
    <w:p w:rsidR="001E7574" w:rsidRDefault="001E7574" w:rsidP="001E7574">
      <w:pPr>
        <w:numPr>
          <w:ilvl w:val="0"/>
          <w:numId w:val="17"/>
        </w:numPr>
      </w:pPr>
      <w:r>
        <w:t>On focus event: if checked, the event is triggered only when the selected process (or window) gets focus. (only for desktop)</w:t>
      </w:r>
    </w:p>
    <w:p w:rsidR="00DF2681" w:rsidRDefault="00DF2681" w:rsidP="00DF2681">
      <w:pPr>
        <w:numPr>
          <w:ilvl w:val="0"/>
          <w:numId w:val="17"/>
        </w:numPr>
      </w:pPr>
      <w:r>
        <w:t>Name: the name of the program or the text of the window title. Wildcards can be used to match the parameter only if the parameter is a window title.</w:t>
      </w:r>
    </w:p>
    <w:p w:rsidR="00DF2681" w:rsidRDefault="00DF2681" w:rsidP="00DF2681"/>
    <w:p w:rsidR="00DF2681" w:rsidRDefault="00DF2681" w:rsidP="00DF2681"/>
    <w:p w:rsidR="00DF2681" w:rsidRDefault="00DF2681" w:rsidP="00DF2681"/>
    <w:p w:rsidR="00DF2681" w:rsidRDefault="00D00CD6" w:rsidP="00DF2681">
      <w:pPr>
        <w:jc w:val="both"/>
      </w:pPr>
      <w:r>
        <w:rPr>
          <w:noProof/>
          <w:lang w:val="it-IT" w:eastAsia="it-IT"/>
        </w:rPr>
        <w:drawing>
          <wp:inline distT="0" distB="0" distL="0" distR="0">
            <wp:extent cx="352425" cy="352425"/>
            <wp:effectExtent l="0" t="0" r="9525" b="9525"/>
            <wp:docPr id="262" name="Picture 262" descr="qu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quota"/>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691D8B">
        <w:rPr>
          <w:b/>
        </w:rPr>
        <w:t>Quota</w:t>
      </w:r>
    </w:p>
    <w:p w:rsidR="00DF2681" w:rsidRDefault="00DF2681" w:rsidP="00DF2681"/>
    <w:p w:rsidR="00DF2681" w:rsidRDefault="00DF2681" w:rsidP="00DF2681">
      <w:r>
        <w:t xml:space="preserve">The quota event is triggered when the amount of disk space used by the backdoor logs reaches a specified value. The “End Action” is triggered when the amount of disk space returns under the threshold (eg: after </w:t>
      </w:r>
      <w:proofErr w:type="gramStart"/>
      <w:r>
        <w:t>a synchronization</w:t>
      </w:r>
      <w:proofErr w:type="gramEnd"/>
      <w:r>
        <w:t>).</w:t>
      </w:r>
    </w:p>
    <w:p w:rsidR="00DF2681" w:rsidRDefault="00DF2681" w:rsidP="00DF2681"/>
    <w:p w:rsidR="00DF2681" w:rsidRDefault="00DF2681" w:rsidP="00DF2681">
      <w:r w:rsidRPr="003F3629">
        <w:rPr>
          <w:i/>
        </w:rPr>
        <w:t>Platforms:</w:t>
      </w:r>
    </w:p>
    <w:p w:rsidR="00DF2681" w:rsidRDefault="00446B4E" w:rsidP="00DF2681">
      <w:pPr>
        <w:ind w:firstLine="708"/>
      </w:pPr>
      <w:proofErr w:type="gramStart"/>
      <w:r>
        <w:t>desktop</w:t>
      </w:r>
      <w:proofErr w:type="gramEnd"/>
      <w:r>
        <w:t xml:space="preserve">: </w:t>
      </w:r>
      <w:r>
        <w:tab/>
        <w:t>Windows</w:t>
      </w:r>
      <w:r w:rsidR="00BB1E14">
        <w:t xml:space="preserve">, </w:t>
      </w:r>
      <w:proofErr w:type="spellStart"/>
      <w:r w:rsidR="00BB1E14">
        <w:t>MacOSX</w:t>
      </w:r>
      <w:proofErr w:type="spellEnd"/>
    </w:p>
    <w:p w:rsidR="00DF2681" w:rsidRDefault="00DF2681" w:rsidP="00DF2681">
      <w:pPr>
        <w:ind w:firstLine="708"/>
      </w:pPr>
    </w:p>
    <w:p w:rsidR="00DF2681" w:rsidRDefault="00DF2681" w:rsidP="00DF2681">
      <w:r w:rsidRPr="00AE117F">
        <w:rPr>
          <w:i/>
        </w:rPr>
        <w:t>Parameters:</w:t>
      </w:r>
    </w:p>
    <w:p w:rsidR="00DF2681" w:rsidRDefault="00DF2681" w:rsidP="00DF2681">
      <w:pPr>
        <w:numPr>
          <w:ilvl w:val="0"/>
          <w:numId w:val="17"/>
        </w:numPr>
      </w:pPr>
      <w:r>
        <w:t>Size: the size in Mbytes of the logs</w:t>
      </w:r>
    </w:p>
    <w:p w:rsidR="00DF2681" w:rsidRDefault="00DF2681" w:rsidP="00DF2681">
      <w:pPr>
        <w:ind w:left="1065"/>
      </w:pPr>
    </w:p>
    <w:p w:rsidR="00DF2681" w:rsidRDefault="00DF2681" w:rsidP="00DF2681"/>
    <w:p w:rsidR="00DF2681" w:rsidRPr="00F32F8F" w:rsidRDefault="00DF2681" w:rsidP="00DF2681"/>
    <w:p w:rsidR="00DF2681" w:rsidRDefault="00D00CD6" w:rsidP="00DF2681">
      <w:pPr>
        <w:jc w:val="both"/>
      </w:pPr>
      <w:r>
        <w:rPr>
          <w:noProof/>
          <w:lang w:val="it-IT" w:eastAsia="it-IT"/>
        </w:rPr>
        <w:drawing>
          <wp:inline distT="0" distB="0" distL="0" distR="0">
            <wp:extent cx="352425" cy="352425"/>
            <wp:effectExtent l="0" t="0" r="9525" b="9525"/>
            <wp:docPr id="263" name="Picture 263" descr="sim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simchange"/>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0B1D33">
        <w:rPr>
          <w:b/>
        </w:rPr>
        <w:t>SIM Change</w:t>
      </w:r>
    </w:p>
    <w:p w:rsidR="00DF2681" w:rsidRDefault="00DF2681" w:rsidP="00DF2681">
      <w:pPr>
        <w:jc w:val="both"/>
      </w:pPr>
    </w:p>
    <w:p w:rsidR="00DF2681" w:rsidRDefault="00DF2681" w:rsidP="00DF2681">
      <w:pPr>
        <w:jc w:val="both"/>
      </w:pPr>
      <w:r>
        <w:t>The sim change event is triggered when the SIM inside the phone is changed.</w:t>
      </w:r>
    </w:p>
    <w:p w:rsidR="00DF2681" w:rsidRDefault="00DF2681" w:rsidP="00DF2681">
      <w:pPr>
        <w:jc w:val="both"/>
      </w:pPr>
    </w:p>
    <w:p w:rsidR="00DF2681" w:rsidRDefault="00DF2681" w:rsidP="00DF2681">
      <w:r w:rsidRPr="003F3629">
        <w:rPr>
          <w:i/>
        </w:rPr>
        <w:t>Platforms:</w:t>
      </w:r>
    </w:p>
    <w:p w:rsidR="00DF2681" w:rsidRDefault="00DF2681" w:rsidP="00DF2681">
      <w:pPr>
        <w:ind w:firstLine="708"/>
      </w:pPr>
      <w:proofErr w:type="gramStart"/>
      <w:r>
        <w:t>mobile</w:t>
      </w:r>
      <w:proofErr w:type="gramEnd"/>
      <w:r>
        <w:t xml:space="preserve">: </w:t>
      </w:r>
      <w:r>
        <w:tab/>
        <w:t>WinMobile</w:t>
      </w:r>
      <w:r w:rsidR="00B51A94">
        <w:t>, iPhone</w:t>
      </w:r>
      <w:r w:rsidR="001E190B">
        <w:t>, Symbian</w:t>
      </w:r>
      <w:r w:rsidR="00B97A1C">
        <w:t>, Blackberry</w:t>
      </w:r>
      <w:r w:rsidR="00AC77D5">
        <w:t>, Android</w:t>
      </w:r>
    </w:p>
    <w:p w:rsidR="00DF2681" w:rsidRDefault="00DF2681" w:rsidP="00DF2681">
      <w:pPr>
        <w:ind w:firstLine="708"/>
      </w:pPr>
    </w:p>
    <w:p w:rsidR="00DF2681" w:rsidRDefault="00DF2681" w:rsidP="00DF2681">
      <w:r w:rsidRPr="00AE117F">
        <w:rPr>
          <w:i/>
        </w:rPr>
        <w:t>Parameters:</w:t>
      </w:r>
      <w:r>
        <w:t xml:space="preserve"> none</w:t>
      </w:r>
    </w:p>
    <w:p w:rsidR="00DF2681" w:rsidRDefault="00DF2681" w:rsidP="00DF2681"/>
    <w:p w:rsidR="00DF2681" w:rsidRDefault="00DF2681" w:rsidP="00DF2681">
      <w:pPr>
        <w:jc w:val="both"/>
      </w:pPr>
    </w:p>
    <w:p w:rsidR="00DF2681" w:rsidRDefault="00D00CD6" w:rsidP="00DF2681">
      <w:pPr>
        <w:jc w:val="both"/>
      </w:pPr>
      <w:r>
        <w:rPr>
          <w:noProof/>
          <w:lang w:val="it-IT" w:eastAsia="it-IT"/>
        </w:rPr>
        <w:drawing>
          <wp:inline distT="0" distB="0" distL="0" distR="0">
            <wp:extent cx="352425" cy="352425"/>
            <wp:effectExtent l="0" t="0" r="9525" b="9525"/>
            <wp:docPr id="264" name="Picture 264" descr="s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sms"/>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0B1D33">
        <w:rPr>
          <w:b/>
        </w:rPr>
        <w:t>Sms</w:t>
      </w:r>
    </w:p>
    <w:p w:rsidR="00DF2681" w:rsidRDefault="00DF2681" w:rsidP="00DF2681">
      <w:pPr>
        <w:jc w:val="both"/>
      </w:pPr>
    </w:p>
    <w:p w:rsidR="00DF2681" w:rsidRDefault="00DF2681" w:rsidP="00DF2681">
      <w:pPr>
        <w:jc w:val="both"/>
      </w:pPr>
      <w:r>
        <w:t>The sms event is triggered when an SMS message coming from a specified number and with a specified text is received. The incoming message won’t be shown on the target device.</w:t>
      </w:r>
    </w:p>
    <w:p w:rsidR="00DF2681" w:rsidRDefault="00DF2681" w:rsidP="00DF2681"/>
    <w:p w:rsidR="00DF2681" w:rsidRDefault="00DF2681" w:rsidP="00DF2681">
      <w:r w:rsidRPr="003F3629">
        <w:rPr>
          <w:i/>
        </w:rPr>
        <w:t>Platforms:</w:t>
      </w:r>
    </w:p>
    <w:p w:rsidR="00DF2681" w:rsidRDefault="00DF2681" w:rsidP="00DF2681">
      <w:pPr>
        <w:ind w:firstLine="708"/>
      </w:pPr>
      <w:proofErr w:type="gramStart"/>
      <w:r>
        <w:t>mobile</w:t>
      </w:r>
      <w:proofErr w:type="gramEnd"/>
      <w:r>
        <w:t xml:space="preserve">: </w:t>
      </w:r>
      <w:r>
        <w:tab/>
        <w:t>WinMobile, Symbian</w:t>
      </w:r>
      <w:r w:rsidR="00A97674">
        <w:t>, BlackB</w:t>
      </w:r>
      <w:r w:rsidR="00B97A1C">
        <w:t>erry</w:t>
      </w:r>
      <w:r w:rsidR="00AC77D5">
        <w:t>, Android</w:t>
      </w:r>
    </w:p>
    <w:p w:rsidR="00DF2681" w:rsidRDefault="00DF2681" w:rsidP="00DF2681">
      <w:pPr>
        <w:ind w:firstLine="708"/>
      </w:pPr>
    </w:p>
    <w:p w:rsidR="00DF2681" w:rsidRDefault="00DF2681" w:rsidP="00DF2681">
      <w:r w:rsidRPr="00AE117F">
        <w:rPr>
          <w:i/>
        </w:rPr>
        <w:t>Parameters:</w:t>
      </w:r>
    </w:p>
    <w:p w:rsidR="00DF2681" w:rsidRDefault="00DF2681" w:rsidP="00DF2681">
      <w:pPr>
        <w:numPr>
          <w:ilvl w:val="0"/>
          <w:numId w:val="17"/>
        </w:numPr>
      </w:pPr>
      <w:r>
        <w:t>Number: Phone number of the sender of the SMS. Any SMS coming from this number will be hidden. Partial numbers can be used (eg: “+39” will match any Italian phone number).</w:t>
      </w:r>
    </w:p>
    <w:p w:rsidR="00DF2681" w:rsidRDefault="00DF2681" w:rsidP="00DF2681">
      <w:pPr>
        <w:numPr>
          <w:ilvl w:val="0"/>
          <w:numId w:val="17"/>
        </w:numPr>
      </w:pPr>
      <w:r>
        <w:t>Text: If an SMS, coming from &lt;Number&gt;, contains the text specified here, the event is triggered. The string matching is case insensitive.</w:t>
      </w:r>
    </w:p>
    <w:p w:rsidR="00A97674" w:rsidRDefault="00A97674" w:rsidP="00A97674">
      <w:r>
        <w:t xml:space="preserve">NB: BlackBerry </w:t>
      </w:r>
      <w:proofErr w:type="gramStart"/>
      <w:r>
        <w:t>don’t</w:t>
      </w:r>
      <w:proofErr w:type="gramEnd"/>
      <w:r>
        <w:t xml:space="preserve"> delete the incoming message.</w:t>
      </w:r>
    </w:p>
    <w:p w:rsidR="00DF2681" w:rsidRDefault="00DF2681" w:rsidP="00DF2681">
      <w:pPr>
        <w:ind w:left="1065"/>
      </w:pPr>
    </w:p>
    <w:p w:rsidR="00DF2681" w:rsidRPr="008C3B34" w:rsidRDefault="00DF2681" w:rsidP="00DF2681">
      <w:pPr>
        <w:jc w:val="both"/>
        <w:rPr>
          <w:sz w:val="18"/>
          <w:szCs w:val="18"/>
        </w:rPr>
      </w:pPr>
      <w:r>
        <w:rPr>
          <w:sz w:val="18"/>
          <w:szCs w:val="18"/>
        </w:rPr>
        <w:br w:type="page"/>
      </w:r>
    </w:p>
    <w:p w:rsidR="00DF2681" w:rsidRDefault="00D00CD6" w:rsidP="00DF2681">
      <w:pPr>
        <w:jc w:val="both"/>
      </w:pPr>
      <w:r>
        <w:rPr>
          <w:noProof/>
          <w:lang w:val="it-IT" w:eastAsia="it-IT"/>
        </w:rPr>
        <w:lastRenderedPageBreak/>
        <w:drawing>
          <wp:inline distT="0" distB="0" distL="0" distR="0">
            <wp:extent cx="352425" cy="352425"/>
            <wp:effectExtent l="0" t="0" r="9525" b="9525"/>
            <wp:docPr id="265" name="Picture 265" descr="screensa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screensaver"/>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0B050E">
        <w:rPr>
          <w:b/>
        </w:rPr>
        <w:t>Screensaver</w:t>
      </w:r>
      <w:r w:rsidR="00DF2681">
        <w:rPr>
          <w:b/>
        </w:rPr>
        <w:t xml:space="preserve"> (Standby)</w:t>
      </w:r>
    </w:p>
    <w:p w:rsidR="00DF2681" w:rsidRDefault="00DF2681" w:rsidP="00DF2681">
      <w:pPr>
        <w:jc w:val="both"/>
      </w:pPr>
    </w:p>
    <w:p w:rsidR="00DF2681" w:rsidRDefault="00DF2681" w:rsidP="00DF2681">
      <w:pPr>
        <w:jc w:val="both"/>
      </w:pPr>
      <w:r>
        <w:t xml:space="preserve">The screensaver event is triggered when the screensaver starts or stops on the target machine. For smartphones, screensaver is intended as the standby mode (back light off). </w:t>
      </w:r>
    </w:p>
    <w:p w:rsidR="00DF2681" w:rsidRDefault="00DF2681" w:rsidP="00DF2681">
      <w:pPr>
        <w:jc w:val="both"/>
      </w:pPr>
    </w:p>
    <w:p w:rsidR="00DF2681" w:rsidRDefault="00DF2681" w:rsidP="00DF2681">
      <w:r w:rsidRPr="003F3629">
        <w:rPr>
          <w:i/>
        </w:rPr>
        <w:t>Platforms:</w:t>
      </w:r>
    </w:p>
    <w:p w:rsidR="00DF2681" w:rsidRDefault="00446B4E" w:rsidP="00DF2681">
      <w:pPr>
        <w:ind w:firstLine="708"/>
      </w:pPr>
      <w:proofErr w:type="gramStart"/>
      <w:r>
        <w:t>desktop</w:t>
      </w:r>
      <w:proofErr w:type="gramEnd"/>
      <w:r>
        <w:t xml:space="preserve">: </w:t>
      </w:r>
      <w:r>
        <w:tab/>
        <w:t>Windows</w:t>
      </w:r>
      <w:r w:rsidR="00DF2681">
        <w:t>, MacOSX</w:t>
      </w:r>
    </w:p>
    <w:p w:rsidR="00DF2681" w:rsidRDefault="00DF2681" w:rsidP="00DF2681">
      <w:pPr>
        <w:ind w:firstLine="708"/>
      </w:pPr>
      <w:proofErr w:type="gramStart"/>
      <w:r>
        <w:t>mobile</w:t>
      </w:r>
      <w:proofErr w:type="gramEnd"/>
      <w:r>
        <w:t xml:space="preserve">: </w:t>
      </w:r>
      <w:r>
        <w:tab/>
        <w:t>WinMobile, BlackBerry</w:t>
      </w:r>
      <w:r w:rsidR="001E190B">
        <w:t>, Symbian</w:t>
      </w:r>
      <w:r w:rsidR="00AC77D5">
        <w:t>, Android</w:t>
      </w:r>
      <w:r w:rsidR="000F6C2E">
        <w:t>, iPhone</w:t>
      </w:r>
    </w:p>
    <w:p w:rsidR="00DF2681" w:rsidRDefault="00DF2681" w:rsidP="00DF2681">
      <w:pPr>
        <w:ind w:firstLine="708"/>
      </w:pPr>
    </w:p>
    <w:p w:rsidR="00DF2681" w:rsidRDefault="00DF2681" w:rsidP="00DF2681">
      <w:r w:rsidRPr="00AE117F">
        <w:rPr>
          <w:i/>
        </w:rPr>
        <w:t>Parameters:</w:t>
      </w:r>
      <w:r>
        <w:t xml:space="preserve"> none</w:t>
      </w:r>
    </w:p>
    <w:p w:rsidR="00DF2681" w:rsidRDefault="00DF2681" w:rsidP="00DF2681">
      <w:pPr>
        <w:jc w:val="both"/>
      </w:pPr>
    </w:p>
    <w:p w:rsidR="00DF2681" w:rsidRDefault="00DF2681" w:rsidP="00DF2681">
      <w:pPr>
        <w:jc w:val="both"/>
      </w:pPr>
    </w:p>
    <w:p w:rsidR="00DF2681" w:rsidRDefault="00D00CD6" w:rsidP="00DF2681">
      <w:pPr>
        <w:jc w:val="both"/>
      </w:pPr>
      <w:r>
        <w:rPr>
          <w:noProof/>
          <w:lang w:val="it-IT" w:eastAsia="it-IT"/>
        </w:rPr>
        <w:drawing>
          <wp:inline distT="0" distB="0" distL="0" distR="0">
            <wp:extent cx="352425" cy="352425"/>
            <wp:effectExtent l="0" t="0" r="9525" b="9525"/>
            <wp:docPr id="266" name="Picture 266" descr="t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timer"/>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0B050E">
        <w:rPr>
          <w:b/>
        </w:rPr>
        <w:t>Timer</w:t>
      </w:r>
    </w:p>
    <w:p w:rsidR="00DF2681" w:rsidRDefault="00DF2681" w:rsidP="00DF2681">
      <w:pPr>
        <w:jc w:val="both"/>
      </w:pPr>
    </w:p>
    <w:p w:rsidR="00DF2681" w:rsidRDefault="00DF2681" w:rsidP="00DF2681">
      <w:pPr>
        <w:jc w:val="both"/>
      </w:pPr>
      <w:r>
        <w:t>The timer event is triggered on a specific time.</w:t>
      </w:r>
    </w:p>
    <w:p w:rsidR="00DF2681" w:rsidRDefault="00DF2681" w:rsidP="00DF2681">
      <w:pPr>
        <w:jc w:val="both"/>
      </w:pPr>
    </w:p>
    <w:p w:rsidR="00DF2681" w:rsidRDefault="00DF2681" w:rsidP="00DF2681">
      <w:r w:rsidRPr="003F3629">
        <w:rPr>
          <w:i/>
        </w:rPr>
        <w:t>Platforms:</w:t>
      </w:r>
    </w:p>
    <w:p w:rsidR="00DF2681" w:rsidRDefault="00446B4E" w:rsidP="00DF2681">
      <w:pPr>
        <w:ind w:firstLine="708"/>
      </w:pPr>
      <w:proofErr w:type="gramStart"/>
      <w:r>
        <w:t>desktop</w:t>
      </w:r>
      <w:proofErr w:type="gramEnd"/>
      <w:r>
        <w:t xml:space="preserve">: </w:t>
      </w:r>
      <w:r>
        <w:tab/>
        <w:t>Windows</w:t>
      </w:r>
      <w:r w:rsidR="00DF2681">
        <w:t>, MacOSX</w:t>
      </w:r>
    </w:p>
    <w:p w:rsidR="00DF2681" w:rsidRDefault="00DF2681" w:rsidP="00DF2681">
      <w:pPr>
        <w:ind w:firstLine="708"/>
      </w:pPr>
      <w:proofErr w:type="gramStart"/>
      <w:r>
        <w:t>mobile</w:t>
      </w:r>
      <w:proofErr w:type="gramEnd"/>
      <w:r>
        <w:t xml:space="preserve">: </w:t>
      </w:r>
      <w:r>
        <w:tab/>
        <w:t>WinMobile, iPhone, BlackBerry, Symbian</w:t>
      </w:r>
      <w:r w:rsidR="00AC77D5">
        <w:t>, Android</w:t>
      </w:r>
    </w:p>
    <w:p w:rsidR="00DF2681" w:rsidRDefault="00DF2681" w:rsidP="00DF2681">
      <w:pPr>
        <w:ind w:firstLine="708"/>
      </w:pPr>
    </w:p>
    <w:p w:rsidR="00DF2681" w:rsidRDefault="00DF2681" w:rsidP="00DF2681">
      <w:r w:rsidRPr="00AE117F">
        <w:rPr>
          <w:i/>
        </w:rPr>
        <w:t>Parameters:</w:t>
      </w:r>
    </w:p>
    <w:p w:rsidR="00DF2681" w:rsidRDefault="00DF2681" w:rsidP="00DF2681">
      <w:pPr>
        <w:numPr>
          <w:ilvl w:val="0"/>
          <w:numId w:val="17"/>
        </w:numPr>
      </w:pPr>
      <w:r>
        <w:t>Date: a specified date and time to trigger the event</w:t>
      </w:r>
    </w:p>
    <w:p w:rsidR="00DF2681" w:rsidRDefault="00DF2681" w:rsidP="00DF2681">
      <w:pPr>
        <w:numPr>
          <w:ilvl w:val="0"/>
          <w:numId w:val="17"/>
        </w:numPr>
      </w:pPr>
      <w:r>
        <w:t>Loop: trigger the event every specified amount of time</w:t>
      </w:r>
    </w:p>
    <w:p w:rsidR="00DF2681" w:rsidRDefault="00DF2681" w:rsidP="00DF2681">
      <w:pPr>
        <w:numPr>
          <w:ilvl w:val="0"/>
          <w:numId w:val="17"/>
        </w:numPr>
      </w:pPr>
      <w:r>
        <w:t>Single: trigger the event only once after that amount of time</w:t>
      </w:r>
    </w:p>
    <w:p w:rsidR="005F2A15" w:rsidRDefault="005F2A15" w:rsidP="00DF2681">
      <w:pPr>
        <w:numPr>
          <w:ilvl w:val="0"/>
          <w:numId w:val="17"/>
        </w:numPr>
      </w:pPr>
      <w:r>
        <w:t>Daily: trigger the event when entering (and/or leaving) a given time frame, every day</w:t>
      </w:r>
    </w:p>
    <w:p w:rsidR="00DF2681" w:rsidRDefault="00DF2681" w:rsidP="00DF2681">
      <w:pPr>
        <w:jc w:val="both"/>
      </w:pPr>
    </w:p>
    <w:p w:rsidR="00DF2681" w:rsidRDefault="00DF2681" w:rsidP="00DF2681">
      <w:pPr>
        <w:jc w:val="both"/>
      </w:pPr>
    </w:p>
    <w:p w:rsidR="00DF2681" w:rsidRDefault="00D00CD6" w:rsidP="00DF2681">
      <w:pPr>
        <w:jc w:val="both"/>
      </w:pPr>
      <w:r>
        <w:rPr>
          <w:noProof/>
          <w:lang w:val="it-IT" w:eastAsia="it-IT"/>
        </w:rPr>
        <w:drawing>
          <wp:inline distT="0" distB="0" distL="0" distR="0">
            <wp:extent cx="352425" cy="352425"/>
            <wp:effectExtent l="0" t="0" r="9525" b="9525"/>
            <wp:docPr id="267" name="Picture 267" descr="win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winevent"/>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0B050E">
        <w:rPr>
          <w:b/>
        </w:rPr>
        <w:t>Windows Event</w:t>
      </w:r>
    </w:p>
    <w:p w:rsidR="00DF2681" w:rsidRDefault="00DF2681" w:rsidP="00DF2681">
      <w:pPr>
        <w:jc w:val="both"/>
      </w:pPr>
    </w:p>
    <w:p w:rsidR="00DF2681" w:rsidRDefault="00DF2681" w:rsidP="00DF2681">
      <w:pPr>
        <w:jc w:val="both"/>
      </w:pPr>
      <w:r>
        <w:t xml:space="preserve">The windows event is triggered when a windows event is logged into the system. This works only on windows machines. </w:t>
      </w:r>
    </w:p>
    <w:p w:rsidR="00DF2681" w:rsidRDefault="00DF2681" w:rsidP="00DF2681">
      <w:pPr>
        <w:jc w:val="both"/>
      </w:pPr>
    </w:p>
    <w:p w:rsidR="00DF2681" w:rsidRDefault="00DF2681" w:rsidP="00DF2681">
      <w:r w:rsidRPr="003F3629">
        <w:rPr>
          <w:i/>
        </w:rPr>
        <w:t>Platforms:</w:t>
      </w:r>
    </w:p>
    <w:p w:rsidR="00DF2681" w:rsidRDefault="00446B4E" w:rsidP="00DF2681">
      <w:pPr>
        <w:ind w:firstLine="708"/>
      </w:pPr>
      <w:proofErr w:type="gramStart"/>
      <w:r>
        <w:t>desktop</w:t>
      </w:r>
      <w:proofErr w:type="gramEnd"/>
      <w:r>
        <w:t xml:space="preserve">: </w:t>
      </w:r>
      <w:r>
        <w:tab/>
        <w:t>Windows</w:t>
      </w:r>
    </w:p>
    <w:p w:rsidR="00DF2681" w:rsidRDefault="00DF2681" w:rsidP="00DF2681">
      <w:pPr>
        <w:ind w:firstLine="708"/>
      </w:pPr>
    </w:p>
    <w:p w:rsidR="00DF2681" w:rsidRDefault="00DF2681" w:rsidP="00DF2681">
      <w:r w:rsidRPr="00AE117F">
        <w:rPr>
          <w:i/>
        </w:rPr>
        <w:t>Parameters:</w:t>
      </w:r>
    </w:p>
    <w:p w:rsidR="00DF2681" w:rsidRDefault="00DF2681" w:rsidP="00DF2681">
      <w:pPr>
        <w:numPr>
          <w:ilvl w:val="0"/>
          <w:numId w:val="17"/>
        </w:numPr>
      </w:pPr>
      <w:r>
        <w:t>Event id: the id of the windows event</w:t>
      </w:r>
    </w:p>
    <w:p w:rsidR="00DF2681" w:rsidRDefault="00DF2681" w:rsidP="00DF2681">
      <w:pPr>
        <w:numPr>
          <w:ilvl w:val="0"/>
          <w:numId w:val="17"/>
        </w:numPr>
      </w:pPr>
      <w:r>
        <w:t>Source: the source of the windows event (e.g.: System, Application, etc.).</w:t>
      </w:r>
    </w:p>
    <w:p w:rsidR="00DF2681" w:rsidRDefault="00DF2681" w:rsidP="00DF2681"/>
    <w:p w:rsidR="00DF2681" w:rsidRDefault="00DF2681" w:rsidP="00DF2681">
      <w:r>
        <w:br w:type="page"/>
      </w:r>
    </w:p>
    <w:p w:rsidR="00DF2681" w:rsidRDefault="00DF2681" w:rsidP="00DF2681">
      <w:pPr>
        <w:pStyle w:val="Heading3"/>
      </w:pPr>
      <w:bookmarkStart w:id="56" w:name="_Toc302567736"/>
      <w:r>
        <w:lastRenderedPageBreak/>
        <w:t>GLOBAL OPTIONS</w:t>
      </w:r>
      <w:bookmarkEnd w:id="56"/>
    </w:p>
    <w:p w:rsidR="00DF2681" w:rsidRDefault="00DF2681" w:rsidP="00DF2681"/>
    <w:p w:rsidR="00DF2681" w:rsidRDefault="00DF2681" w:rsidP="00DF2681">
      <w:pPr>
        <w:jc w:val="both"/>
      </w:pPr>
      <w:r>
        <w:t>The global options are used by the backdoor to determine the behavior of all the agents and other internal components.</w:t>
      </w:r>
    </w:p>
    <w:p w:rsidR="00DF2681" w:rsidRPr="00C37B65" w:rsidRDefault="00DF2681" w:rsidP="00DF2681"/>
    <w:p w:rsidR="00DF2681" w:rsidRDefault="00D00CD6" w:rsidP="00DF2681">
      <w:pPr>
        <w:jc w:val="center"/>
      </w:pPr>
      <w:r>
        <w:rPr>
          <w:noProof/>
          <w:lang w:val="it-IT" w:eastAsia="it-IT"/>
        </w:rPr>
        <w:drawing>
          <wp:inline distT="0" distB="0" distL="0" distR="0">
            <wp:extent cx="5524500" cy="1876425"/>
            <wp:effectExtent l="0" t="0" r="0" b="9525"/>
            <wp:docPr id="268" name="Picture 268" descr="Screen shot 2010-02-26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Screen shot 2010-02-26 at 10"/>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524500" cy="1876425"/>
                    </a:xfrm>
                    <a:prstGeom prst="rect">
                      <a:avLst/>
                    </a:prstGeom>
                    <a:noFill/>
                    <a:ln>
                      <a:noFill/>
                    </a:ln>
                  </pic:spPr>
                </pic:pic>
              </a:graphicData>
            </a:graphic>
          </wp:inline>
        </w:drawing>
      </w:r>
    </w:p>
    <w:p w:rsidR="00DF2681" w:rsidRDefault="00DF2681" w:rsidP="00DF2681"/>
    <w:p w:rsidR="00DF2681" w:rsidRDefault="00DF2681" w:rsidP="00DF2681">
      <w:pPr>
        <w:numPr>
          <w:ilvl w:val="0"/>
          <w:numId w:val="17"/>
        </w:numPr>
      </w:pPr>
      <w:r w:rsidRPr="00691CA0">
        <w:rPr>
          <w:i/>
        </w:rPr>
        <w:t xml:space="preserve">Min Disk </w:t>
      </w:r>
      <w:r>
        <w:rPr>
          <w:i/>
        </w:rPr>
        <w:t>free</w:t>
      </w:r>
      <w:r>
        <w:t>: is the minimum free disk space the backdoor will leave on the target HD. If that threshold is reached the backdoor wi</w:t>
      </w:r>
      <w:r w:rsidR="0056330C">
        <w:t>ll stop logging any information (4GB is the maximum threshold)</w:t>
      </w:r>
    </w:p>
    <w:p w:rsidR="00DF2681" w:rsidRDefault="00DF2681" w:rsidP="00DF2681">
      <w:pPr>
        <w:numPr>
          <w:ilvl w:val="0"/>
          <w:numId w:val="17"/>
        </w:numPr>
      </w:pPr>
      <w:r>
        <w:rPr>
          <w:i/>
        </w:rPr>
        <w:t>Max Log</w:t>
      </w:r>
      <w:r w:rsidRPr="00691CA0">
        <w:t>:</w:t>
      </w:r>
      <w:r>
        <w:t xml:space="preserve"> is the maximum size of the log directory of the backdoor. When this threshold is reached, the backdoor will stop logging any information</w:t>
      </w:r>
      <w:r w:rsidR="0056330C">
        <w:t xml:space="preserve"> (4GB is the maximum threshold)</w:t>
      </w:r>
    </w:p>
    <w:p w:rsidR="00DF2681" w:rsidRDefault="00DF2681" w:rsidP="00DF2681">
      <w:pPr>
        <w:numPr>
          <w:ilvl w:val="0"/>
          <w:numId w:val="17"/>
        </w:numPr>
      </w:pPr>
      <w:r w:rsidRPr="00691CA0">
        <w:rPr>
          <w:i/>
        </w:rPr>
        <w:t>Wipe</w:t>
      </w:r>
      <w:r>
        <w:t>: upon uninstallation will securely wipe the files before deletion</w:t>
      </w:r>
    </w:p>
    <w:p w:rsidR="00DF2681" w:rsidRDefault="00DF2681" w:rsidP="00DF2681"/>
    <w:p w:rsidR="00DF2681" w:rsidRDefault="00DF2681" w:rsidP="00DF2681">
      <w:r>
        <w:t xml:space="preserve">The </w:t>
      </w:r>
      <w:r w:rsidRPr="00CD184E">
        <w:rPr>
          <w:i/>
        </w:rPr>
        <w:t>No</w:t>
      </w:r>
      <w:r w:rsidR="00CD184E">
        <w:rPr>
          <w:i/>
        </w:rPr>
        <w:t>.</w:t>
      </w:r>
      <w:r w:rsidRPr="00CD184E">
        <w:rPr>
          <w:i/>
        </w:rPr>
        <w:t>Hide</w:t>
      </w:r>
      <w:r>
        <w:t xml:space="preserve"> list should be left blank. Only HT technicians will give you information about it.</w:t>
      </w:r>
    </w:p>
    <w:p w:rsidR="00DF2681" w:rsidRDefault="00DF2681" w:rsidP="00DF2681">
      <w:pPr>
        <w:pStyle w:val="Heading1"/>
        <w:pageBreakBefore/>
        <w:numPr>
          <w:ilvl w:val="0"/>
          <w:numId w:val="0"/>
        </w:numPr>
        <w:jc w:val="both"/>
        <w:rPr>
          <w:sz w:val="30"/>
        </w:rPr>
      </w:pPr>
      <w:bookmarkStart w:id="57" w:name="_Toc302567737"/>
      <w:r>
        <w:rPr>
          <w:sz w:val="30"/>
        </w:rPr>
        <w:lastRenderedPageBreak/>
        <w:t>THE NETWORK SECTION</w:t>
      </w:r>
      <w:bookmarkEnd w:id="57"/>
    </w:p>
    <w:p w:rsidR="00DF2681" w:rsidRDefault="00DF2681" w:rsidP="00DF2681"/>
    <w:p w:rsidR="00DF2681" w:rsidRDefault="00DF2681" w:rsidP="00DF2681">
      <w:r>
        <w:t>The network section is used to configure the network element of the RCS solution. In this section you can configure the Anonymizers chains and the Injection Proxy Appliance.</w:t>
      </w:r>
    </w:p>
    <w:p w:rsidR="00DF2681" w:rsidRDefault="00DF2681" w:rsidP="00DF2681"/>
    <w:p w:rsidR="00DF2681" w:rsidRDefault="00DF2681" w:rsidP="00DF2681">
      <w:pPr>
        <w:pStyle w:val="Heading3"/>
      </w:pPr>
      <w:bookmarkStart w:id="58" w:name="_Toc302567738"/>
      <w:r>
        <w:t>Anonymizers</w:t>
      </w:r>
      <w:bookmarkEnd w:id="58"/>
    </w:p>
    <w:p w:rsidR="00DF2681" w:rsidRDefault="00DF2681" w:rsidP="00DF2681"/>
    <w:p w:rsidR="00DF2681" w:rsidRDefault="00DF2681" w:rsidP="00DF2681">
      <w:pPr>
        <w:jc w:val="both"/>
      </w:pPr>
      <w:r>
        <w:t>The anonymizers are network forwarders that you can use to hide the public ip address of the Collector Node (ASP server). You can create a chain of anonymizers that forwards the connections from the backdoor to each other and finally to the collector node. Keep in mind that you have to configure the backdoor to synchronize with the topmost address of the chain. The backdoor configurator will suggest you those addresses (or hostnames) as long as you have configured them correctly.</w:t>
      </w:r>
    </w:p>
    <w:p w:rsidR="00DF2681" w:rsidRDefault="00DF2681" w:rsidP="00DF2681">
      <w:pPr>
        <w:jc w:val="both"/>
      </w:pPr>
      <w:r>
        <w:t>The chains of the anonymizers are shown in the map:</w:t>
      </w:r>
    </w:p>
    <w:p w:rsidR="00DF2681" w:rsidRPr="00450CFC" w:rsidRDefault="00DF2681" w:rsidP="00DF2681"/>
    <w:p w:rsidR="00DF2681" w:rsidRDefault="00D00CD6" w:rsidP="00DF2681">
      <w:r>
        <w:rPr>
          <w:noProof/>
          <w:lang w:val="it-IT" w:eastAsia="it-IT"/>
        </w:rPr>
        <w:drawing>
          <wp:inline distT="0" distB="0" distL="0" distR="0">
            <wp:extent cx="6115050" cy="3267075"/>
            <wp:effectExtent l="0" t="0" r="0" b="9525"/>
            <wp:docPr id="269" name="Picture 269"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Picture 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115050" cy="3267075"/>
                    </a:xfrm>
                    <a:prstGeom prst="rect">
                      <a:avLst/>
                    </a:prstGeom>
                    <a:noFill/>
                    <a:ln>
                      <a:noFill/>
                    </a:ln>
                  </pic:spPr>
                </pic:pic>
              </a:graphicData>
            </a:graphic>
          </wp:inline>
        </w:drawing>
      </w:r>
    </w:p>
    <w:p w:rsidR="00DF2681" w:rsidRDefault="00DF2681" w:rsidP="00DF2681">
      <w:pPr>
        <w:jc w:val="both"/>
      </w:pPr>
    </w:p>
    <w:p w:rsidR="00DF2681" w:rsidRDefault="00DF2681" w:rsidP="00DF2681">
      <w:pPr>
        <w:jc w:val="both"/>
      </w:pPr>
      <w:r>
        <w:t xml:space="preserve">The collector nodes will automatically appear in the map when they connect to the database. Since the database will see the collector’s internal ip address, </w:t>
      </w:r>
      <w:r w:rsidRPr="00AE5B7F">
        <w:rPr>
          <w:b/>
        </w:rPr>
        <w:t>the external address must be configured manually</w:t>
      </w:r>
      <w:r>
        <w:rPr>
          <w:b/>
        </w:rPr>
        <w:t xml:space="preserve">. </w:t>
      </w:r>
      <w:r w:rsidRPr="00AE5B7F">
        <w:t>To do</w:t>
      </w:r>
      <w:r>
        <w:t xml:space="preserve"> so, double click on the collector node and edit its information.</w:t>
      </w:r>
    </w:p>
    <w:p w:rsidR="00DF2681" w:rsidRDefault="00DF2681" w:rsidP="00DF2681"/>
    <w:p w:rsidR="00DF2681" w:rsidRDefault="00DF2681" w:rsidP="00DF2681">
      <w:r>
        <w:t>In the summary you can change the name of the object, the description and the external ip address (or hostname).</w:t>
      </w:r>
    </w:p>
    <w:p w:rsidR="00DF2681" w:rsidRDefault="00DF2681" w:rsidP="00DF2681"/>
    <w:p w:rsidR="00DF2681" w:rsidRPr="004D5AB5" w:rsidRDefault="00DF2681" w:rsidP="00DF2681">
      <w:pPr>
        <w:rPr>
          <w:b/>
        </w:rPr>
      </w:pPr>
      <w:r w:rsidRPr="004D5AB5">
        <w:rPr>
          <w:b/>
        </w:rPr>
        <w:t>NOTE:</w:t>
      </w:r>
    </w:p>
    <w:p w:rsidR="00DF2681" w:rsidRDefault="00DF2681" w:rsidP="00DF2681">
      <w:pPr>
        <w:jc w:val="both"/>
      </w:pPr>
      <w:r>
        <w:t>The external address is a crucial parameter. If it is incorrect or if the hostname cannot be resolved by backdoors or other network elements the entire chain will not work. Please be very careful when configuring network objects. Only the Admin can perform this kind of changes.</w:t>
      </w:r>
    </w:p>
    <w:p w:rsidR="00DF2681" w:rsidRDefault="00DF2681" w:rsidP="00DF2681"/>
    <w:p w:rsidR="00DF2681" w:rsidRDefault="00DF2681" w:rsidP="00DF2681">
      <w:r>
        <w:lastRenderedPageBreak/>
        <w:t>In the lower panel you can see the logs of the collector node. Only the last 500 entries are displayed. If you want to see earlier logs you have to inspect the logfile on the server.</w:t>
      </w:r>
    </w:p>
    <w:p w:rsidR="00DF2681" w:rsidRDefault="00DF2681" w:rsidP="00DF2681"/>
    <w:p w:rsidR="00DF2681" w:rsidRDefault="00D00CD6" w:rsidP="00DF2681">
      <w:r>
        <w:rPr>
          <w:noProof/>
          <w:lang w:val="it-IT" w:eastAsia="it-IT"/>
        </w:rPr>
        <w:drawing>
          <wp:inline distT="0" distB="0" distL="0" distR="0">
            <wp:extent cx="6124575" cy="3724275"/>
            <wp:effectExtent l="0" t="0" r="9525" b="9525"/>
            <wp:docPr id="270" name="Picture 270"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Picture 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124575" cy="3724275"/>
                    </a:xfrm>
                    <a:prstGeom prst="rect">
                      <a:avLst/>
                    </a:prstGeom>
                    <a:noFill/>
                    <a:ln>
                      <a:noFill/>
                    </a:ln>
                  </pic:spPr>
                </pic:pic>
              </a:graphicData>
            </a:graphic>
          </wp:inline>
        </w:drawing>
      </w:r>
    </w:p>
    <w:p w:rsidR="00DF2681" w:rsidRDefault="00DF2681" w:rsidP="00DF2681"/>
    <w:p w:rsidR="00DF2681" w:rsidRDefault="00DF2681" w:rsidP="00DF2681">
      <w:pPr>
        <w:jc w:val="both"/>
      </w:pPr>
      <w:r>
        <w:t xml:space="preserve">Collector nodes cannot be added manually they automatically register themselves when they connect to the database. You can delete them if you have changed the ip address and the collector node is registering itself from another server. </w:t>
      </w:r>
    </w:p>
    <w:p w:rsidR="00DF2681" w:rsidRDefault="00DF2681" w:rsidP="00DF2681"/>
    <w:p w:rsidR="00DF2681" w:rsidRDefault="00DF2681" w:rsidP="00DF2681">
      <w:pPr>
        <w:jc w:val="both"/>
      </w:pPr>
      <w:r>
        <w:t>Anonymizers can be added manually and dragged &amp; dropped in the map to create a chain.</w:t>
      </w:r>
    </w:p>
    <w:p w:rsidR="00DF2681" w:rsidRDefault="00DF2681" w:rsidP="00DF2681">
      <w:pPr>
        <w:jc w:val="both"/>
      </w:pPr>
      <w:r>
        <w:t>When you add an anonymizer you have to choose a name, a description, its public address and the port for the communication with RNC (default is 4444).</w:t>
      </w:r>
    </w:p>
    <w:p w:rsidR="00DF2681" w:rsidRDefault="00DF2681" w:rsidP="00DF2681"/>
    <w:p w:rsidR="00DF2681" w:rsidRDefault="00D00CD6" w:rsidP="00DF2681">
      <w:r>
        <w:rPr>
          <w:noProof/>
          <w:lang w:val="it-IT" w:eastAsia="it-IT"/>
        </w:rPr>
        <w:drawing>
          <wp:inline distT="0" distB="0" distL="0" distR="0">
            <wp:extent cx="6105525" cy="1028700"/>
            <wp:effectExtent l="0" t="0" r="9525" b="0"/>
            <wp:docPr id="271" name="Picture 271"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Picture 3"/>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105525" cy="1028700"/>
                    </a:xfrm>
                    <a:prstGeom prst="rect">
                      <a:avLst/>
                    </a:prstGeom>
                    <a:noFill/>
                    <a:ln>
                      <a:noFill/>
                    </a:ln>
                  </pic:spPr>
                </pic:pic>
              </a:graphicData>
            </a:graphic>
          </wp:inline>
        </w:drawing>
      </w:r>
    </w:p>
    <w:p w:rsidR="00DF2681" w:rsidRDefault="00DF2681" w:rsidP="00DF2681"/>
    <w:p w:rsidR="00DF2681" w:rsidRDefault="00DF2681" w:rsidP="00DF2681">
      <w:pPr>
        <w:jc w:val="both"/>
      </w:pPr>
      <w:r>
        <w:t>Since the machine of the anonymizer can be in an untrusted network, you can choose to avoid a connection from RNC to the component to avoid the detection of the connection if the machine is compromised. To do this, you have to uncheck the ‘poll’ option.</w:t>
      </w:r>
    </w:p>
    <w:p w:rsidR="00DF2681" w:rsidRDefault="00DF2681" w:rsidP="00DF2681">
      <w:pPr>
        <w:jc w:val="both"/>
      </w:pPr>
      <w:r>
        <w:t>NOTE: if you uncheck the poll option, the component will NOT be reconfigured automatically when you change the chain.</w:t>
      </w:r>
    </w:p>
    <w:p w:rsidR="00DF2681" w:rsidRDefault="00DF2681" w:rsidP="00DF2681"/>
    <w:p w:rsidR="00DF2681" w:rsidRDefault="00DF2681" w:rsidP="00DF2681"/>
    <w:p w:rsidR="00DF2681" w:rsidRPr="00AC26D3" w:rsidRDefault="00DF2681" w:rsidP="00DF2681">
      <w:pPr>
        <w:pStyle w:val="Heading3"/>
      </w:pPr>
      <w:r>
        <w:rPr>
          <w:sz w:val="24"/>
          <w:szCs w:val="24"/>
        </w:rPr>
        <w:br w:type="page"/>
      </w:r>
      <w:bookmarkStart w:id="59" w:name="_Toc302567739"/>
      <w:r w:rsidRPr="00AC26D3">
        <w:lastRenderedPageBreak/>
        <w:t>The network map</w:t>
      </w:r>
      <w:bookmarkEnd w:id="59"/>
    </w:p>
    <w:p w:rsidR="00DF2681" w:rsidRDefault="00DF2681" w:rsidP="00DF2681"/>
    <w:p w:rsidR="00DF2681" w:rsidRPr="00917C2E" w:rsidRDefault="00DF2681" w:rsidP="00DF2681">
      <w:pPr>
        <w:jc w:val="both"/>
      </w:pPr>
      <w:r>
        <w:t>The anonymizer chain can be reorganized on the fly by drag &amp; drop the elements you have configured. The first step is to check that each collector node is in place and the correct address has been configured.</w:t>
      </w:r>
    </w:p>
    <w:p w:rsidR="00DF2681" w:rsidRDefault="00D00CD6" w:rsidP="00DF2681">
      <w:pPr>
        <w:jc w:val="center"/>
      </w:pPr>
      <w:r>
        <w:rPr>
          <w:noProof/>
          <w:lang w:val="it-IT" w:eastAsia="it-IT"/>
        </w:rPr>
        <w:drawing>
          <wp:inline distT="0" distB="0" distL="0" distR="0">
            <wp:extent cx="3686175" cy="1381125"/>
            <wp:effectExtent l="0" t="0" r="9525" b="9525"/>
            <wp:docPr id="272" name="Picture 272"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Picture 1"/>
                    <pic:cNvPicPr>
                      <a:picLocks noChangeAspect="1" noChangeArrowheads="1"/>
                    </pic:cNvPicPr>
                  </pic:nvPicPr>
                  <pic:blipFill>
                    <a:blip r:embed="rId265">
                      <a:extLst>
                        <a:ext uri="{28A0092B-C50C-407E-A947-70E740481C1C}">
                          <a14:useLocalDpi xmlns:a14="http://schemas.microsoft.com/office/drawing/2010/main" val="0"/>
                        </a:ext>
                      </a:extLst>
                    </a:blip>
                    <a:srcRect l="27611" t="60320" r="11914" b="3542"/>
                    <a:stretch>
                      <a:fillRect/>
                    </a:stretch>
                  </pic:blipFill>
                  <pic:spPr bwMode="auto">
                    <a:xfrm>
                      <a:off x="0" y="0"/>
                      <a:ext cx="3686175" cy="1381125"/>
                    </a:xfrm>
                    <a:prstGeom prst="rect">
                      <a:avLst/>
                    </a:prstGeom>
                    <a:noFill/>
                    <a:ln>
                      <a:noFill/>
                    </a:ln>
                  </pic:spPr>
                </pic:pic>
              </a:graphicData>
            </a:graphic>
          </wp:inline>
        </w:drawing>
      </w:r>
    </w:p>
    <w:p w:rsidR="00DF2681" w:rsidRDefault="00DF2681" w:rsidP="00DF2681">
      <w:pPr>
        <w:jc w:val="both"/>
      </w:pPr>
    </w:p>
    <w:p w:rsidR="00DF2681" w:rsidRDefault="00DF2681" w:rsidP="00DF2681">
      <w:pPr>
        <w:jc w:val="both"/>
      </w:pPr>
      <w:proofErr w:type="gramStart"/>
      <w:r>
        <w:t>in</w:t>
      </w:r>
      <w:proofErr w:type="gramEnd"/>
      <w:r>
        <w:t xml:space="preserve"> order to put an anonymizer in front of a collector node you have to drag &amp; drop it onto of the collector node you want to hide:</w:t>
      </w:r>
    </w:p>
    <w:p w:rsidR="00DF2681" w:rsidRDefault="00DF2681" w:rsidP="00DF2681"/>
    <w:p w:rsidR="00DF2681" w:rsidRDefault="00D00CD6" w:rsidP="00DF2681">
      <w:pPr>
        <w:jc w:val="center"/>
      </w:pPr>
      <w:r>
        <w:rPr>
          <w:noProof/>
          <w:lang w:val="it-IT" w:eastAsia="it-IT"/>
        </w:rPr>
        <w:drawing>
          <wp:inline distT="0" distB="0" distL="0" distR="0">
            <wp:extent cx="3686175" cy="1266825"/>
            <wp:effectExtent l="0" t="0" r="9525" b="9525"/>
            <wp:docPr id="273" name="Picture 273"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Picture 2"/>
                    <pic:cNvPicPr>
                      <a:picLocks noChangeAspect="1" noChangeArrowheads="1"/>
                    </pic:cNvPicPr>
                  </pic:nvPicPr>
                  <pic:blipFill>
                    <a:blip r:embed="rId266">
                      <a:extLst>
                        <a:ext uri="{28A0092B-C50C-407E-A947-70E740481C1C}">
                          <a14:useLocalDpi xmlns:a14="http://schemas.microsoft.com/office/drawing/2010/main" val="0"/>
                        </a:ext>
                      </a:extLst>
                    </a:blip>
                    <a:srcRect l="29732" t="63646" r="10097" b="3108"/>
                    <a:stretch>
                      <a:fillRect/>
                    </a:stretch>
                  </pic:blipFill>
                  <pic:spPr bwMode="auto">
                    <a:xfrm>
                      <a:off x="0" y="0"/>
                      <a:ext cx="3686175" cy="1266825"/>
                    </a:xfrm>
                    <a:prstGeom prst="rect">
                      <a:avLst/>
                    </a:prstGeom>
                    <a:noFill/>
                    <a:ln>
                      <a:noFill/>
                    </a:ln>
                  </pic:spPr>
                </pic:pic>
              </a:graphicData>
            </a:graphic>
          </wp:inline>
        </w:drawing>
      </w:r>
    </w:p>
    <w:p w:rsidR="00DF2681" w:rsidRDefault="00DF2681" w:rsidP="00DF2681"/>
    <w:p w:rsidR="00DF2681" w:rsidRDefault="00DF2681" w:rsidP="00DF2681">
      <w:proofErr w:type="gramStart"/>
      <w:r>
        <w:t>if</w:t>
      </w:r>
      <w:proofErr w:type="gramEnd"/>
      <w:r>
        <w:t xml:space="preserve"> you want to add an anonymizer to the chain you can drag &amp; drop it onto an existing anonymizer: </w:t>
      </w:r>
    </w:p>
    <w:p w:rsidR="00DF2681" w:rsidRDefault="00DF2681" w:rsidP="00DF2681"/>
    <w:p w:rsidR="00DF2681" w:rsidRDefault="00D00CD6" w:rsidP="00DF2681">
      <w:pPr>
        <w:jc w:val="center"/>
      </w:pPr>
      <w:r>
        <w:rPr>
          <w:noProof/>
          <w:lang w:val="it-IT" w:eastAsia="it-IT"/>
        </w:rPr>
        <w:drawing>
          <wp:inline distT="0" distB="0" distL="0" distR="0">
            <wp:extent cx="3657600" cy="1476375"/>
            <wp:effectExtent l="0" t="0" r="0" b="9525"/>
            <wp:docPr id="274" name="Picture 274"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Picture 3"/>
                    <pic:cNvPicPr>
                      <a:picLocks noChangeAspect="1" noChangeArrowheads="1"/>
                    </pic:cNvPicPr>
                  </pic:nvPicPr>
                  <pic:blipFill>
                    <a:blip r:embed="rId267">
                      <a:extLst>
                        <a:ext uri="{28A0092B-C50C-407E-A947-70E740481C1C}">
                          <a14:useLocalDpi xmlns:a14="http://schemas.microsoft.com/office/drawing/2010/main" val="0"/>
                        </a:ext>
                      </a:extLst>
                    </a:blip>
                    <a:srcRect l="29657" t="57642" r="10658" b="3775"/>
                    <a:stretch>
                      <a:fillRect/>
                    </a:stretch>
                  </pic:blipFill>
                  <pic:spPr bwMode="auto">
                    <a:xfrm>
                      <a:off x="0" y="0"/>
                      <a:ext cx="3657600" cy="1476375"/>
                    </a:xfrm>
                    <a:prstGeom prst="rect">
                      <a:avLst/>
                    </a:prstGeom>
                    <a:noFill/>
                    <a:ln>
                      <a:noFill/>
                    </a:ln>
                  </pic:spPr>
                </pic:pic>
              </a:graphicData>
            </a:graphic>
          </wp:inline>
        </w:drawing>
      </w:r>
    </w:p>
    <w:p w:rsidR="00DF2681" w:rsidRDefault="00DF2681" w:rsidP="00DF2681"/>
    <w:p w:rsidR="00DF2681" w:rsidRDefault="00DF2681" w:rsidP="00DF2681">
      <w:proofErr w:type="gramStart"/>
      <w:r>
        <w:t>the</w:t>
      </w:r>
      <w:proofErr w:type="gramEnd"/>
      <w:r>
        <w:t xml:space="preserve"> result is an anonymizing chain:</w:t>
      </w:r>
    </w:p>
    <w:p w:rsidR="00DF2681" w:rsidRDefault="00DF2681" w:rsidP="00DF2681"/>
    <w:p w:rsidR="00DF2681" w:rsidRDefault="00D00CD6" w:rsidP="00DF2681">
      <w:pPr>
        <w:jc w:val="center"/>
      </w:pPr>
      <w:r>
        <w:rPr>
          <w:noProof/>
          <w:lang w:val="it-IT" w:eastAsia="it-IT"/>
        </w:rPr>
        <w:drawing>
          <wp:inline distT="0" distB="0" distL="0" distR="0">
            <wp:extent cx="3686175" cy="1809750"/>
            <wp:effectExtent l="0" t="0" r="9525" b="0"/>
            <wp:docPr id="275" name="Picture 275"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Picture 4"/>
                    <pic:cNvPicPr>
                      <a:picLocks noChangeAspect="1" noChangeArrowheads="1"/>
                    </pic:cNvPicPr>
                  </pic:nvPicPr>
                  <pic:blipFill>
                    <a:blip r:embed="rId268">
                      <a:extLst>
                        <a:ext uri="{28A0092B-C50C-407E-A947-70E740481C1C}">
                          <a14:useLocalDpi xmlns:a14="http://schemas.microsoft.com/office/drawing/2010/main" val="0"/>
                        </a:ext>
                      </a:extLst>
                    </a:blip>
                    <a:srcRect l="28954" t="49460" r="11084" b="3325"/>
                    <a:stretch>
                      <a:fillRect/>
                    </a:stretch>
                  </pic:blipFill>
                  <pic:spPr bwMode="auto">
                    <a:xfrm>
                      <a:off x="0" y="0"/>
                      <a:ext cx="3686175" cy="1809750"/>
                    </a:xfrm>
                    <a:prstGeom prst="rect">
                      <a:avLst/>
                    </a:prstGeom>
                    <a:noFill/>
                    <a:ln>
                      <a:noFill/>
                    </a:ln>
                  </pic:spPr>
                </pic:pic>
              </a:graphicData>
            </a:graphic>
          </wp:inline>
        </w:drawing>
      </w:r>
    </w:p>
    <w:p w:rsidR="00DF2681" w:rsidRDefault="00DF2681" w:rsidP="00DF2681">
      <w:pPr>
        <w:jc w:val="both"/>
      </w:pPr>
      <w:r>
        <w:lastRenderedPageBreak/>
        <w:t>Once you have configured the chain you have to press the “apply”</w:t>
      </w:r>
      <w:r w:rsidR="00D00CD6">
        <w:rPr>
          <w:noProof/>
          <w:lang w:val="it-IT" w:eastAsia="it-IT"/>
        </w:rPr>
        <w:drawing>
          <wp:inline distT="0" distB="0" distL="0" distR="0">
            <wp:extent cx="371475" cy="276225"/>
            <wp:effectExtent l="0" t="0" r="9525" b="9525"/>
            <wp:docPr id="276" name="Picture 276"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Picture 1"/>
                    <pic:cNvPicPr>
                      <a:picLocks noChangeAspect="1" noChangeArrowheads="1"/>
                    </pic:cNvPicPr>
                  </pic:nvPicPr>
                  <pic:blipFill>
                    <a:blip r:embed="rId269">
                      <a:extLst>
                        <a:ext uri="{28A0092B-C50C-407E-A947-70E740481C1C}">
                          <a14:useLocalDpi xmlns:a14="http://schemas.microsoft.com/office/drawing/2010/main" val="0"/>
                        </a:ext>
                      </a:extLst>
                    </a:blip>
                    <a:srcRect r="4500"/>
                    <a:stretch>
                      <a:fillRect/>
                    </a:stretch>
                  </pic:blipFill>
                  <pic:spPr bwMode="auto">
                    <a:xfrm>
                      <a:off x="0" y="0"/>
                      <a:ext cx="371475" cy="276225"/>
                    </a:xfrm>
                    <a:prstGeom prst="rect">
                      <a:avLst/>
                    </a:prstGeom>
                    <a:noFill/>
                    <a:ln>
                      <a:noFill/>
                    </a:ln>
                  </pic:spPr>
                </pic:pic>
              </a:graphicData>
            </a:graphic>
          </wp:inline>
        </w:drawing>
      </w:r>
      <w:r>
        <w:t xml:space="preserve"> button in the upper right corner to let the RNC daemon reconfigure the entire network.</w:t>
      </w:r>
    </w:p>
    <w:p w:rsidR="00DF2681" w:rsidRDefault="00DF2681" w:rsidP="00DF2681">
      <w:pPr>
        <w:jc w:val="both"/>
      </w:pPr>
    </w:p>
    <w:p w:rsidR="00DF2681" w:rsidRDefault="00DF2681" w:rsidP="00DF2681">
      <w:pPr>
        <w:jc w:val="both"/>
      </w:pPr>
      <w:r>
        <w:t>To check if every chain is working properly you can use the “health monitor”</w:t>
      </w:r>
      <w:r w:rsidR="00D00CD6">
        <w:rPr>
          <w:noProof/>
          <w:lang w:val="it-IT" w:eastAsia="it-IT"/>
        </w:rPr>
        <w:drawing>
          <wp:inline distT="0" distB="0" distL="0" distR="0">
            <wp:extent cx="390525" cy="314325"/>
            <wp:effectExtent l="0" t="0" r="9525" b="9525"/>
            <wp:docPr id="277" name="Picture 277" descr="Screen shot 2010-02-26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Screen shot 2010-02-26 at 1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r>
        <w:t xml:space="preserve"> button. A popup will appear with the results of the check.</w:t>
      </w:r>
    </w:p>
    <w:p w:rsidR="00DF2681" w:rsidRDefault="00DF2681" w:rsidP="00DF2681">
      <w:pPr>
        <w:jc w:val="both"/>
      </w:pPr>
    </w:p>
    <w:p w:rsidR="00DF2681" w:rsidRDefault="00D00CD6" w:rsidP="00DF2681">
      <w:pPr>
        <w:jc w:val="center"/>
      </w:pPr>
      <w:r>
        <w:rPr>
          <w:noProof/>
          <w:lang w:val="it-IT" w:eastAsia="it-IT"/>
        </w:rPr>
        <w:drawing>
          <wp:inline distT="0" distB="0" distL="0" distR="0">
            <wp:extent cx="4410075" cy="2619375"/>
            <wp:effectExtent l="0" t="0" r="9525" b="9525"/>
            <wp:docPr id="278" name="Picture 278" descr="Screen shot 2010-02-26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Screen shot 2010-02-26 at 1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410075" cy="2619375"/>
                    </a:xfrm>
                    <a:prstGeom prst="rect">
                      <a:avLst/>
                    </a:prstGeom>
                    <a:noFill/>
                    <a:ln>
                      <a:noFill/>
                    </a:ln>
                  </pic:spPr>
                </pic:pic>
              </a:graphicData>
            </a:graphic>
          </wp:inline>
        </w:drawing>
      </w:r>
    </w:p>
    <w:p w:rsidR="00DF2681" w:rsidRDefault="00DF2681" w:rsidP="00DF2681"/>
    <w:p w:rsidR="00DF2681" w:rsidRDefault="00DF2681" w:rsidP="00DF2681">
      <w:pPr>
        <w:pStyle w:val="Heading3"/>
      </w:pPr>
      <w:bookmarkStart w:id="60" w:name="_Toc302567740"/>
      <w:r>
        <w:t>Injection Proxies</w:t>
      </w:r>
      <w:bookmarkEnd w:id="60"/>
    </w:p>
    <w:p w:rsidR="00DF2681" w:rsidRDefault="00DF2681" w:rsidP="00DF2681"/>
    <w:p w:rsidR="00DF2681" w:rsidRDefault="00DF2681" w:rsidP="00DF2681">
      <w:pPr>
        <w:jc w:val="both"/>
      </w:pPr>
      <w:r>
        <w:t>This section allows you to manage the Injection Proxies. You will be able to configure them and deploy the rules for the target infection.</w:t>
      </w:r>
    </w:p>
    <w:p w:rsidR="00DF2681" w:rsidRDefault="00DF2681" w:rsidP="00DF2681">
      <w:pPr>
        <w:jc w:val="both"/>
      </w:pPr>
      <w:r>
        <w:t>You can manage the software version or the hardware appliance (IPA) they will be configured the same way in the console.</w:t>
      </w:r>
    </w:p>
    <w:p w:rsidR="00DF2681" w:rsidRDefault="00DF2681" w:rsidP="00DF2681">
      <w:pPr>
        <w:jc w:val="both"/>
      </w:pPr>
    </w:p>
    <w:p w:rsidR="00DF2681" w:rsidRDefault="00D00CD6" w:rsidP="00DF2681">
      <w:pPr>
        <w:jc w:val="both"/>
      </w:pPr>
      <w:r>
        <w:rPr>
          <w:noProof/>
          <w:lang w:val="it-IT" w:eastAsia="it-IT"/>
        </w:rPr>
        <w:drawing>
          <wp:inline distT="0" distB="0" distL="0" distR="0">
            <wp:extent cx="6105525" cy="3238500"/>
            <wp:effectExtent l="0" t="0" r="9525" b="0"/>
            <wp:docPr id="279" name="Picture 279" descr="Screen shot 2010-06-09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Screen shot 2010-06-09 at 10"/>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105525" cy="3238500"/>
                    </a:xfrm>
                    <a:prstGeom prst="rect">
                      <a:avLst/>
                    </a:prstGeom>
                    <a:noFill/>
                    <a:ln>
                      <a:noFill/>
                    </a:ln>
                  </pic:spPr>
                </pic:pic>
              </a:graphicData>
            </a:graphic>
          </wp:inline>
        </w:drawing>
      </w:r>
    </w:p>
    <w:p w:rsidR="00DF2681" w:rsidRDefault="00DF2681" w:rsidP="00DF2681">
      <w:pPr>
        <w:jc w:val="both"/>
      </w:pPr>
    </w:p>
    <w:p w:rsidR="00DF2681" w:rsidRDefault="00DF2681" w:rsidP="00DF2681">
      <w:pPr>
        <w:jc w:val="both"/>
      </w:pPr>
      <w:r>
        <w:lastRenderedPageBreak/>
        <w:t>In order to install the Injection Proxy, please refer to the Injection Proxy Manual. Once the Injection Proxy is installed and running, you can add it to the console to start managing it.</w:t>
      </w:r>
    </w:p>
    <w:p w:rsidR="00DF2681" w:rsidRDefault="00DF2681" w:rsidP="00DF2681">
      <w:pPr>
        <w:jc w:val="both"/>
      </w:pPr>
      <w:r>
        <w:t xml:space="preserve">By pressing the “new” </w:t>
      </w:r>
      <w:r w:rsidR="00D00CD6">
        <w:rPr>
          <w:noProof/>
          <w:lang w:val="it-IT" w:eastAsia="it-IT"/>
        </w:rPr>
        <w:drawing>
          <wp:inline distT="0" distB="0" distL="0" distR="0">
            <wp:extent cx="390525" cy="304800"/>
            <wp:effectExtent l="0" t="0" r="9525" b="0"/>
            <wp:docPr id="280" name="Picture 280" descr="Screen shot 2010-06-09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Screen shot 2010-06-09 at 10"/>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90525" cy="304800"/>
                    </a:xfrm>
                    <a:prstGeom prst="rect">
                      <a:avLst/>
                    </a:prstGeom>
                    <a:noFill/>
                    <a:ln>
                      <a:noFill/>
                    </a:ln>
                  </pic:spPr>
                </pic:pic>
              </a:graphicData>
            </a:graphic>
          </wp:inline>
        </w:drawing>
      </w:r>
      <w:r>
        <w:t xml:space="preserve"> button you will be able to connect a new Injection Proxy to the console.</w:t>
      </w:r>
    </w:p>
    <w:p w:rsidR="00DF2681" w:rsidRDefault="00DF2681" w:rsidP="00DF2681">
      <w:pPr>
        <w:jc w:val="both"/>
      </w:pPr>
      <w:r>
        <w:t>You have to specify the IP address of the proxy, the port for the communication (default is 4444) and the “redirect” ip address. Usually the redirect ip address is the same as the IP address used to manage the proxy (refer to the Injection Proxy Manual for further details on distributed configurations).</w:t>
      </w:r>
    </w:p>
    <w:p w:rsidR="00DF2681" w:rsidRDefault="00DF2681" w:rsidP="00DF2681">
      <w:pPr>
        <w:jc w:val="both"/>
      </w:pPr>
      <w:r>
        <w:t>If you want to constantly monitor the injection proxy from the console you have to enable the “poll” flag. It the injection proxy is not reachable by the RNC service (on the collector node) you can deselect the “poll” flag.</w:t>
      </w:r>
    </w:p>
    <w:p w:rsidR="00DF2681" w:rsidRDefault="00DF2681" w:rsidP="00DF2681">
      <w:pPr>
        <w:jc w:val="both"/>
      </w:pPr>
      <w:r>
        <w:t>NOTE: if you uncheck the poll flag, the component will NOT be reconfigured automatically when you change the rules.</w:t>
      </w:r>
    </w:p>
    <w:p w:rsidR="00DF2681" w:rsidRDefault="00DF2681" w:rsidP="00DF2681">
      <w:pPr>
        <w:jc w:val="both"/>
      </w:pPr>
    </w:p>
    <w:p w:rsidR="00DF2681" w:rsidRDefault="00D00CD6" w:rsidP="00DF2681">
      <w:pPr>
        <w:jc w:val="both"/>
      </w:pPr>
      <w:r>
        <w:rPr>
          <w:noProof/>
          <w:lang w:val="it-IT" w:eastAsia="it-IT"/>
        </w:rPr>
        <w:drawing>
          <wp:inline distT="0" distB="0" distL="0" distR="0">
            <wp:extent cx="6115050" cy="3238500"/>
            <wp:effectExtent l="0" t="0" r="0" b="0"/>
            <wp:docPr id="281" name="Picture 281" descr="Screen shot 2010-06-09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Screen shot 2010-06-09 at 10"/>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115050" cy="3238500"/>
                    </a:xfrm>
                    <a:prstGeom prst="rect">
                      <a:avLst/>
                    </a:prstGeom>
                    <a:noFill/>
                    <a:ln>
                      <a:noFill/>
                    </a:ln>
                  </pic:spPr>
                </pic:pic>
              </a:graphicData>
            </a:graphic>
          </wp:inline>
        </w:drawing>
      </w:r>
    </w:p>
    <w:p w:rsidR="00DF2681" w:rsidRDefault="00DF2681" w:rsidP="00DF2681">
      <w:pPr>
        <w:jc w:val="both"/>
      </w:pPr>
    </w:p>
    <w:p w:rsidR="00DF2681" w:rsidRDefault="00DF2681" w:rsidP="00DF2681">
      <w:pPr>
        <w:jc w:val="both"/>
      </w:pPr>
      <w:r>
        <w:t>Once the injection proxy is connected correctly, you should start seeing its entry in the monitor section:</w:t>
      </w:r>
    </w:p>
    <w:p w:rsidR="00DF2681" w:rsidRDefault="00DF2681" w:rsidP="00DF2681">
      <w:pPr>
        <w:jc w:val="both"/>
      </w:pPr>
    </w:p>
    <w:p w:rsidR="00DF2681" w:rsidRDefault="00D00CD6" w:rsidP="00DF2681">
      <w:pPr>
        <w:jc w:val="both"/>
      </w:pPr>
      <w:r>
        <w:rPr>
          <w:noProof/>
          <w:lang w:val="it-IT" w:eastAsia="it-IT"/>
        </w:rPr>
        <w:drawing>
          <wp:inline distT="0" distB="0" distL="0" distR="0">
            <wp:extent cx="6105525" cy="676275"/>
            <wp:effectExtent l="0" t="0" r="9525" b="9525"/>
            <wp:docPr id="282" name="Picture 282" descr="Screen shot 2010-06-09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Screen shot 2010-06-09 at 10"/>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105525" cy="676275"/>
                    </a:xfrm>
                    <a:prstGeom prst="rect">
                      <a:avLst/>
                    </a:prstGeom>
                    <a:noFill/>
                    <a:ln>
                      <a:noFill/>
                    </a:ln>
                  </pic:spPr>
                </pic:pic>
              </a:graphicData>
            </a:graphic>
          </wp:inline>
        </w:drawing>
      </w:r>
    </w:p>
    <w:p w:rsidR="00DF2681" w:rsidRDefault="005C05E1" w:rsidP="005C05E1">
      <w:pPr>
        <w:pStyle w:val="Heading3"/>
      </w:pPr>
      <w:r>
        <w:br w:type="page"/>
      </w:r>
      <w:bookmarkStart w:id="61" w:name="_Toc302567741"/>
      <w:r w:rsidR="00DF2681">
        <w:lastRenderedPageBreak/>
        <w:t>Injection Proxies Rules</w:t>
      </w:r>
      <w:bookmarkEnd w:id="61"/>
    </w:p>
    <w:p w:rsidR="00DF2681" w:rsidRDefault="00DF2681" w:rsidP="00DF2681">
      <w:pPr>
        <w:jc w:val="both"/>
      </w:pPr>
    </w:p>
    <w:p w:rsidR="00DF2681" w:rsidRDefault="00DF2681" w:rsidP="00DF2681">
      <w:pPr>
        <w:jc w:val="both"/>
      </w:pPr>
      <w:r>
        <w:t>The injection proxy can be used to infect the target on the fly. In order to do this, you have to create some rules.</w:t>
      </w:r>
    </w:p>
    <w:p w:rsidR="00DF2681" w:rsidRDefault="00DF2681" w:rsidP="00DF2681">
      <w:pPr>
        <w:jc w:val="both"/>
      </w:pPr>
      <w:r>
        <w:t>A rule is composed of three par</w:t>
      </w:r>
      <w:r w:rsidR="00CD184E">
        <w:t>t</w:t>
      </w:r>
      <w:r>
        <w:t>s:</w:t>
      </w:r>
    </w:p>
    <w:p w:rsidR="00DF2681" w:rsidRDefault="00DF2681" w:rsidP="00DF2681">
      <w:pPr>
        <w:numPr>
          <w:ilvl w:val="0"/>
          <w:numId w:val="17"/>
        </w:numPr>
        <w:jc w:val="both"/>
      </w:pPr>
      <w:r>
        <w:t>identification of the target</w:t>
      </w:r>
    </w:p>
    <w:p w:rsidR="00DF2681" w:rsidRDefault="00DF2681" w:rsidP="00DF2681">
      <w:pPr>
        <w:numPr>
          <w:ilvl w:val="0"/>
          <w:numId w:val="17"/>
        </w:numPr>
        <w:jc w:val="both"/>
      </w:pPr>
      <w:r>
        <w:t>resource to be modified</w:t>
      </w:r>
    </w:p>
    <w:p w:rsidR="00DF2681" w:rsidRDefault="00DF2681" w:rsidP="00DF2681">
      <w:pPr>
        <w:numPr>
          <w:ilvl w:val="0"/>
          <w:numId w:val="17"/>
        </w:numPr>
        <w:jc w:val="both"/>
      </w:pPr>
      <w:r>
        <w:t>action to be performed on the resource</w:t>
      </w:r>
    </w:p>
    <w:p w:rsidR="00DF2681" w:rsidRDefault="00DF2681" w:rsidP="00DF2681">
      <w:pPr>
        <w:jc w:val="both"/>
      </w:pPr>
      <w:r>
        <w:t>To create a new rule, simply press the “new” button in the rule section. A popup will appear:</w:t>
      </w:r>
    </w:p>
    <w:p w:rsidR="00DF2681" w:rsidRDefault="00DF2681" w:rsidP="00DF2681">
      <w:pPr>
        <w:jc w:val="both"/>
      </w:pPr>
    </w:p>
    <w:p w:rsidR="00DF2681" w:rsidRDefault="00D00CD6" w:rsidP="00DF2681">
      <w:pPr>
        <w:jc w:val="center"/>
      </w:pPr>
      <w:r>
        <w:rPr>
          <w:noProof/>
          <w:lang w:val="it-IT" w:eastAsia="it-IT"/>
        </w:rPr>
        <w:drawing>
          <wp:inline distT="0" distB="0" distL="0" distR="0">
            <wp:extent cx="3238500" cy="3057525"/>
            <wp:effectExtent l="0" t="0" r="0" b="9525"/>
            <wp:docPr id="283" name="Picture 283" descr="Screen shot 2010-09-03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Screen shot 2010-09-03 at 09"/>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238500" cy="3057525"/>
                    </a:xfrm>
                    <a:prstGeom prst="rect">
                      <a:avLst/>
                    </a:prstGeom>
                    <a:noFill/>
                    <a:ln>
                      <a:noFill/>
                    </a:ln>
                  </pic:spPr>
                </pic:pic>
              </a:graphicData>
            </a:graphic>
          </wp:inline>
        </w:drawing>
      </w:r>
    </w:p>
    <w:p w:rsidR="00DF2681" w:rsidRDefault="00DF2681" w:rsidP="00DF2681">
      <w:pPr>
        <w:jc w:val="both"/>
      </w:pPr>
    </w:p>
    <w:p w:rsidR="00DF2681" w:rsidRDefault="00DF2681" w:rsidP="00DF2681">
      <w:pPr>
        <w:jc w:val="both"/>
      </w:pPr>
      <w:r>
        <w:t>You have to choose:</w:t>
      </w:r>
    </w:p>
    <w:p w:rsidR="00DF2681" w:rsidRDefault="00DF2681" w:rsidP="00DF2681">
      <w:pPr>
        <w:numPr>
          <w:ilvl w:val="0"/>
          <w:numId w:val="17"/>
        </w:numPr>
        <w:jc w:val="both"/>
      </w:pPr>
      <w:r>
        <w:t>If you want the rule to be enabled or not</w:t>
      </w:r>
    </w:p>
    <w:p w:rsidR="00DF2681" w:rsidRDefault="00DF2681" w:rsidP="00DF2681">
      <w:pPr>
        <w:numPr>
          <w:ilvl w:val="0"/>
          <w:numId w:val="17"/>
        </w:numPr>
        <w:jc w:val="both"/>
      </w:pPr>
      <w:r>
        <w:t xml:space="preserve">The probability of infection after the first attempt </w:t>
      </w:r>
    </w:p>
    <w:p w:rsidR="00DF2681" w:rsidRDefault="00DF2681" w:rsidP="00DF2681">
      <w:pPr>
        <w:numPr>
          <w:ilvl w:val="0"/>
          <w:numId w:val="17"/>
        </w:numPr>
        <w:jc w:val="both"/>
      </w:pPr>
      <w:r>
        <w:t>Which target you want to infect (target)</w:t>
      </w:r>
    </w:p>
    <w:p w:rsidR="00DF2681" w:rsidRDefault="00DF2681" w:rsidP="00DF2681">
      <w:pPr>
        <w:numPr>
          <w:ilvl w:val="0"/>
          <w:numId w:val="17"/>
        </w:numPr>
        <w:jc w:val="both"/>
      </w:pPr>
      <w:r>
        <w:t>Which method to use to identify the target (user type)</w:t>
      </w:r>
    </w:p>
    <w:p w:rsidR="00DF2681" w:rsidRDefault="00DF2681" w:rsidP="00DF2681">
      <w:pPr>
        <w:numPr>
          <w:ilvl w:val="0"/>
          <w:numId w:val="17"/>
        </w:numPr>
        <w:jc w:val="both"/>
      </w:pPr>
      <w:r>
        <w:t>The pattern used by the identification method (user patter)</w:t>
      </w:r>
    </w:p>
    <w:p w:rsidR="00DF2681" w:rsidRDefault="00DF2681" w:rsidP="00DF2681">
      <w:pPr>
        <w:numPr>
          <w:ilvl w:val="0"/>
          <w:numId w:val="17"/>
        </w:numPr>
        <w:jc w:val="both"/>
      </w:pPr>
      <w:r>
        <w:t>The resource to be modified while the target download it (resource pattern)</w:t>
      </w:r>
    </w:p>
    <w:p w:rsidR="00DF2681" w:rsidRDefault="00DF2681" w:rsidP="00DF2681">
      <w:pPr>
        <w:numPr>
          <w:ilvl w:val="0"/>
          <w:numId w:val="17"/>
        </w:numPr>
        <w:jc w:val="both"/>
      </w:pPr>
      <w:r>
        <w:t>The action to be performed on the resource (action type)</w:t>
      </w:r>
    </w:p>
    <w:p w:rsidR="00DF2681" w:rsidRDefault="00DF2681" w:rsidP="00DF2681">
      <w:pPr>
        <w:numPr>
          <w:ilvl w:val="0"/>
          <w:numId w:val="17"/>
        </w:numPr>
        <w:jc w:val="both"/>
      </w:pPr>
      <w:r>
        <w:t>The parameter of the action (action parameter)</w:t>
      </w:r>
    </w:p>
    <w:p w:rsidR="00DF2681" w:rsidRDefault="00DF2681" w:rsidP="00DF2681">
      <w:pPr>
        <w:jc w:val="both"/>
      </w:pPr>
    </w:p>
    <w:p w:rsidR="00DF2681" w:rsidRDefault="00DF2681" w:rsidP="00DF2681">
      <w:pPr>
        <w:jc w:val="both"/>
      </w:pPr>
    </w:p>
    <w:p w:rsidR="00DF2681" w:rsidRDefault="00DF2681" w:rsidP="00DF2681">
      <w:pPr>
        <w:jc w:val="both"/>
      </w:pPr>
      <w:r>
        <w:t>NOTE: the injection proxy will always match a rule the first time it is seen. After the first match the probability is applied. If you choose 100, the proxy will infect the resource every time, otherwise a probability of infection is calculated and the proxy decides if the resource has to be infected or not.</w:t>
      </w:r>
    </w:p>
    <w:p w:rsidR="00DF2681" w:rsidRDefault="00DF2681" w:rsidP="00DF2681">
      <w:pPr>
        <w:jc w:val="both"/>
      </w:pPr>
      <w:r>
        <w:t>This is useful if you replace documents with exploits, the first one will be replaced and the target will not see any document opening it (but the backdoor will be installed). After the first download you can choose 0 as probability and the injection proxy will never attempt again to replace it (so the target will get the correct document).</w:t>
      </w:r>
    </w:p>
    <w:p w:rsidR="00DF2681" w:rsidRDefault="00DF2681" w:rsidP="00DF2681">
      <w:pPr>
        <w:jc w:val="both"/>
      </w:pPr>
    </w:p>
    <w:p w:rsidR="005C05E1" w:rsidRDefault="005C05E1" w:rsidP="00DF2681">
      <w:pPr>
        <w:jc w:val="both"/>
      </w:pPr>
    </w:p>
    <w:p w:rsidR="005C05E1" w:rsidRPr="005C05E1" w:rsidRDefault="005C05E1" w:rsidP="00DF2681">
      <w:pPr>
        <w:jc w:val="both"/>
        <w:rPr>
          <w:b/>
        </w:rPr>
      </w:pPr>
      <w:r w:rsidRPr="005C05E1">
        <w:rPr>
          <w:b/>
        </w:rPr>
        <w:lastRenderedPageBreak/>
        <w:t>Identification phase</w:t>
      </w:r>
    </w:p>
    <w:p w:rsidR="00DF2681" w:rsidRDefault="00DF2681" w:rsidP="00DF2681">
      <w:pPr>
        <w:jc w:val="both"/>
      </w:pPr>
    </w:p>
    <w:p w:rsidR="005C05E1" w:rsidRDefault="005C05E1" w:rsidP="00DF2681">
      <w:pPr>
        <w:jc w:val="both"/>
      </w:pPr>
      <w:r>
        <w:t>To identify the target you can use different methods. Every method takes a parameter as for the following table:</w:t>
      </w:r>
    </w:p>
    <w:p w:rsidR="005C05E1" w:rsidRDefault="005C05E1" w:rsidP="00DF2681">
      <w:pPr>
        <w:jc w:val="both"/>
      </w:pPr>
    </w:p>
    <w:p w:rsidR="005C05E1" w:rsidRDefault="005C05E1" w:rsidP="005C05E1"/>
    <w:tbl>
      <w:tblPr>
        <w:tblW w:w="7536" w:type="dxa"/>
        <w:tblInd w:w="1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325"/>
        <w:gridCol w:w="5211"/>
      </w:tblGrid>
      <w:tr w:rsidR="005C05E1">
        <w:tc>
          <w:tcPr>
            <w:tcW w:w="2325" w:type="dxa"/>
          </w:tcPr>
          <w:p w:rsidR="005C05E1" w:rsidRDefault="005C05E1" w:rsidP="00C06220">
            <w:r>
              <w:t>User Type</w:t>
            </w:r>
          </w:p>
        </w:tc>
        <w:tc>
          <w:tcPr>
            <w:tcW w:w="5211" w:type="dxa"/>
          </w:tcPr>
          <w:p w:rsidR="005C05E1" w:rsidRDefault="005C05E1" w:rsidP="00C06220">
            <w:r>
              <w:t>User Pattern</w:t>
            </w:r>
          </w:p>
        </w:tc>
      </w:tr>
      <w:tr w:rsidR="005C05E1">
        <w:tc>
          <w:tcPr>
            <w:tcW w:w="2325" w:type="dxa"/>
          </w:tcPr>
          <w:p w:rsidR="005C05E1" w:rsidRDefault="005C05E1" w:rsidP="00C06220">
            <w:r>
              <w:t>STATIC-IP</w:t>
            </w:r>
          </w:p>
        </w:tc>
        <w:tc>
          <w:tcPr>
            <w:tcW w:w="5211" w:type="dxa"/>
          </w:tcPr>
          <w:p w:rsidR="005C05E1" w:rsidRDefault="005C05E1" w:rsidP="00C06220">
            <w:r>
              <w:t>Static IP assigned to target</w:t>
            </w:r>
          </w:p>
        </w:tc>
      </w:tr>
      <w:tr w:rsidR="005C05E1">
        <w:tc>
          <w:tcPr>
            <w:tcW w:w="2325" w:type="dxa"/>
          </w:tcPr>
          <w:p w:rsidR="005C05E1" w:rsidRDefault="005C05E1" w:rsidP="00C06220">
            <w:r>
              <w:t>STATIC-MAC</w:t>
            </w:r>
          </w:p>
        </w:tc>
        <w:tc>
          <w:tcPr>
            <w:tcW w:w="5211" w:type="dxa"/>
          </w:tcPr>
          <w:p w:rsidR="005C05E1" w:rsidRDefault="005C05E1" w:rsidP="00C06220">
            <w:r>
              <w:t>Static MAC address of the target (eth or wifi)</w:t>
            </w:r>
          </w:p>
        </w:tc>
      </w:tr>
      <w:tr w:rsidR="005C05E1">
        <w:tc>
          <w:tcPr>
            <w:tcW w:w="2325" w:type="dxa"/>
          </w:tcPr>
          <w:p w:rsidR="005C05E1" w:rsidRDefault="005C05E1" w:rsidP="00C06220">
            <w:r>
              <w:t>DHCP</w:t>
            </w:r>
          </w:p>
        </w:tc>
        <w:tc>
          <w:tcPr>
            <w:tcW w:w="5211" w:type="dxa"/>
          </w:tcPr>
          <w:p w:rsidR="005C05E1" w:rsidRDefault="005C05E1" w:rsidP="00C06220">
            <w:r>
              <w:t>MAC address of the target network interface</w:t>
            </w:r>
          </w:p>
        </w:tc>
      </w:tr>
      <w:tr w:rsidR="005C05E1">
        <w:tc>
          <w:tcPr>
            <w:tcW w:w="2325" w:type="dxa"/>
          </w:tcPr>
          <w:p w:rsidR="005C05E1" w:rsidRDefault="005C05E1" w:rsidP="00C06220">
            <w:r>
              <w:t>RADIUS-LOGIN</w:t>
            </w:r>
          </w:p>
        </w:tc>
        <w:tc>
          <w:tcPr>
            <w:tcW w:w="5211" w:type="dxa"/>
          </w:tcPr>
          <w:p w:rsidR="005C05E1" w:rsidRDefault="005C05E1" w:rsidP="00C06220">
            <w:r>
              <w:t>User-Name (Radius 802.1x)</w:t>
            </w:r>
          </w:p>
        </w:tc>
      </w:tr>
      <w:tr w:rsidR="005C05E1">
        <w:tc>
          <w:tcPr>
            <w:tcW w:w="2325" w:type="dxa"/>
          </w:tcPr>
          <w:p w:rsidR="005C05E1" w:rsidRDefault="005C05E1" w:rsidP="00C06220">
            <w:r>
              <w:t>RADIUS-CALLID</w:t>
            </w:r>
          </w:p>
        </w:tc>
        <w:tc>
          <w:tcPr>
            <w:tcW w:w="5211" w:type="dxa"/>
          </w:tcPr>
          <w:p w:rsidR="005C05E1" w:rsidRDefault="005C05E1" w:rsidP="00C06220">
            <w:r>
              <w:t>Calling-Station-Id (Radius 802.1x)</w:t>
            </w:r>
          </w:p>
        </w:tc>
      </w:tr>
      <w:tr w:rsidR="005C05E1">
        <w:tc>
          <w:tcPr>
            <w:tcW w:w="2325" w:type="dxa"/>
          </w:tcPr>
          <w:p w:rsidR="005C05E1" w:rsidRDefault="005C05E1" w:rsidP="00C06220">
            <w:r>
              <w:t>RADIUS-SESSID</w:t>
            </w:r>
          </w:p>
        </w:tc>
        <w:tc>
          <w:tcPr>
            <w:tcW w:w="5211" w:type="dxa"/>
          </w:tcPr>
          <w:p w:rsidR="005C05E1" w:rsidRDefault="005C05E1" w:rsidP="00C06220">
            <w:r>
              <w:t>Acct-Session-Id (Radius 802.1x)</w:t>
            </w:r>
          </w:p>
        </w:tc>
      </w:tr>
      <w:tr w:rsidR="005C05E1">
        <w:tc>
          <w:tcPr>
            <w:tcW w:w="2325" w:type="dxa"/>
          </w:tcPr>
          <w:p w:rsidR="005C05E1" w:rsidRDefault="005C05E1" w:rsidP="00C06220">
            <w:r>
              <w:t>RADIUS-TECHKEY</w:t>
            </w:r>
          </w:p>
        </w:tc>
        <w:tc>
          <w:tcPr>
            <w:tcW w:w="5211" w:type="dxa"/>
          </w:tcPr>
          <w:p w:rsidR="005C05E1" w:rsidRDefault="005C05E1" w:rsidP="00C06220">
            <w:pPr>
              <w:tabs>
                <w:tab w:val="center" w:pos="2355"/>
              </w:tabs>
            </w:pPr>
            <w:r>
              <w:t>NAS-IP-Address:</w:t>
            </w:r>
            <w:r>
              <w:tab/>
              <w:t>Acct-Session-Id (Radius 802.1x)</w:t>
            </w:r>
          </w:p>
        </w:tc>
      </w:tr>
      <w:tr w:rsidR="005C05E1">
        <w:tc>
          <w:tcPr>
            <w:tcW w:w="2325" w:type="dxa"/>
          </w:tcPr>
          <w:p w:rsidR="005C05E1" w:rsidRDefault="005C05E1" w:rsidP="00C06220">
            <w:r>
              <w:t>STRING-CLIENT</w:t>
            </w:r>
          </w:p>
        </w:tc>
        <w:tc>
          <w:tcPr>
            <w:tcW w:w="5211" w:type="dxa"/>
          </w:tcPr>
          <w:p w:rsidR="005C05E1" w:rsidRDefault="005C05E1" w:rsidP="00C06220">
            <w:r>
              <w:t>string matching (string goes from client to server)</w:t>
            </w:r>
          </w:p>
        </w:tc>
      </w:tr>
      <w:tr w:rsidR="005C05E1">
        <w:tc>
          <w:tcPr>
            <w:tcW w:w="2325" w:type="dxa"/>
          </w:tcPr>
          <w:p w:rsidR="005C05E1" w:rsidRDefault="005C05E1" w:rsidP="00C06220">
            <w:r>
              <w:t>STRING-SERVER</w:t>
            </w:r>
          </w:p>
        </w:tc>
        <w:tc>
          <w:tcPr>
            <w:tcW w:w="5211" w:type="dxa"/>
          </w:tcPr>
          <w:p w:rsidR="005C05E1" w:rsidRDefault="005C05E1" w:rsidP="00C06220">
            <w:r>
              <w:t>string matching (string goes from server to client)</w:t>
            </w:r>
          </w:p>
        </w:tc>
      </w:tr>
    </w:tbl>
    <w:p w:rsidR="005C05E1" w:rsidRDefault="005C05E1" w:rsidP="005C05E1"/>
    <w:p w:rsidR="005C05E1" w:rsidRDefault="005C05E1" w:rsidP="005C05E1">
      <w:r>
        <w:t xml:space="preserve">Once the target has been identified between all the different streams the proxy sniffs, you can attack it and choose what to do. </w:t>
      </w:r>
    </w:p>
    <w:p w:rsidR="005C05E1" w:rsidRDefault="005C05E1" w:rsidP="005C05E1"/>
    <w:p w:rsidR="005C05E1" w:rsidRDefault="005C05E1" w:rsidP="00DF2681">
      <w:pPr>
        <w:jc w:val="both"/>
        <w:rPr>
          <w:b/>
        </w:rPr>
      </w:pPr>
      <w:r w:rsidRPr="005C05E1">
        <w:rPr>
          <w:b/>
        </w:rPr>
        <w:t>Attack phase</w:t>
      </w:r>
    </w:p>
    <w:p w:rsidR="005C05E1" w:rsidRDefault="005C05E1" w:rsidP="00DF2681">
      <w:pPr>
        <w:jc w:val="both"/>
        <w:rPr>
          <w:b/>
        </w:rPr>
      </w:pPr>
    </w:p>
    <w:p w:rsidR="005C05E1" w:rsidRDefault="00C06220" w:rsidP="00DF2681">
      <w:pPr>
        <w:jc w:val="both"/>
      </w:pPr>
      <w:r w:rsidRPr="00C06220">
        <w:t xml:space="preserve">You </w:t>
      </w:r>
      <w:r>
        <w:t>have to specify which http resource has to be modified. You have to specify an URL for this parameter. Wildcards can be used.</w:t>
      </w:r>
    </w:p>
    <w:p w:rsidR="00C06220" w:rsidRDefault="00C06220" w:rsidP="00DF2681">
      <w:pPr>
        <w:jc w:val="both"/>
      </w:pPr>
      <w:r>
        <w:t>Examples:</w:t>
      </w:r>
    </w:p>
    <w:p w:rsidR="00C06220" w:rsidRDefault="00C06220" w:rsidP="00DF2681">
      <w:pPr>
        <w:jc w:val="both"/>
      </w:pPr>
      <w:r>
        <w:tab/>
        <w:t>*setup*.exe</w:t>
      </w:r>
    </w:p>
    <w:p w:rsidR="00C06220" w:rsidRDefault="00C06220" w:rsidP="00DF2681">
      <w:pPr>
        <w:jc w:val="both"/>
      </w:pPr>
      <w:r>
        <w:tab/>
      </w:r>
      <w:hyperlink r:id="rId277" w:history="1">
        <w:r w:rsidRPr="00FE4FA3">
          <w:rPr>
            <w:rStyle w:val="Hyperlink"/>
          </w:rPr>
          <w:t>www.facebook.com/</w:t>
        </w:r>
      </w:hyperlink>
    </w:p>
    <w:p w:rsidR="00C06220" w:rsidRPr="00C06220" w:rsidRDefault="00C06220" w:rsidP="00DF2681">
      <w:pPr>
        <w:jc w:val="both"/>
      </w:pPr>
      <w:r>
        <w:tab/>
        <w:t>www.hp.com/*/UserManual.pdf</w:t>
      </w:r>
    </w:p>
    <w:p w:rsidR="005C05E1" w:rsidRDefault="005C05E1" w:rsidP="00DF2681">
      <w:pPr>
        <w:jc w:val="both"/>
        <w:rPr>
          <w:b/>
        </w:rPr>
      </w:pPr>
    </w:p>
    <w:p w:rsidR="00C06220" w:rsidRDefault="00C06220" w:rsidP="00DF2681">
      <w:pPr>
        <w:jc w:val="both"/>
      </w:pPr>
      <w:proofErr w:type="gramStart"/>
      <w:r w:rsidRPr="00C06220">
        <w:t>then</w:t>
      </w:r>
      <w:proofErr w:type="gramEnd"/>
      <w:r w:rsidRPr="00C06220">
        <w:t xml:space="preserve"> you have to specify which kind of action the proxy should perform on the resource</w:t>
      </w:r>
      <w:r>
        <w:t>.</w:t>
      </w:r>
    </w:p>
    <w:p w:rsidR="006A77B4" w:rsidRDefault="006A77B4" w:rsidP="00DF2681">
      <w:pPr>
        <w:jc w:val="both"/>
      </w:pPr>
    </w:p>
    <w:tbl>
      <w:tblPr>
        <w:tblW w:w="0" w:type="auto"/>
        <w:tblInd w:w="1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26"/>
        <w:gridCol w:w="5386"/>
      </w:tblGrid>
      <w:tr w:rsidR="006A77B4" w:rsidTr="00B70A55">
        <w:tc>
          <w:tcPr>
            <w:tcW w:w="2126" w:type="dxa"/>
          </w:tcPr>
          <w:p w:rsidR="006A77B4" w:rsidRDefault="006A77B4" w:rsidP="00D86EE1">
            <w:pPr>
              <w:jc w:val="both"/>
            </w:pPr>
            <w:r>
              <w:t>INJECT-EXE</w:t>
            </w:r>
          </w:p>
        </w:tc>
        <w:tc>
          <w:tcPr>
            <w:tcW w:w="5386" w:type="dxa"/>
          </w:tcPr>
          <w:p w:rsidR="006A77B4" w:rsidRDefault="006A77B4" w:rsidP="00D86EE1">
            <w:pPr>
              <w:jc w:val="both"/>
            </w:pPr>
            <w:r>
              <w:t>The downloaded exe file will be melted on the fly with the selected backdoor. The target will be infected as soon as the exe is executed.</w:t>
            </w:r>
          </w:p>
        </w:tc>
      </w:tr>
      <w:tr w:rsidR="00B70A55" w:rsidTr="00B70A55">
        <w:tc>
          <w:tcPr>
            <w:tcW w:w="2126" w:type="dxa"/>
          </w:tcPr>
          <w:p w:rsidR="00B70A55" w:rsidRDefault="00B70A55" w:rsidP="00DA49A9">
            <w:pPr>
              <w:jc w:val="both"/>
            </w:pPr>
            <w:r>
              <w:t>INJECT-HTML</w:t>
            </w:r>
          </w:p>
        </w:tc>
        <w:tc>
          <w:tcPr>
            <w:tcW w:w="5386" w:type="dxa"/>
          </w:tcPr>
          <w:p w:rsidR="00B70A55" w:rsidRDefault="00B70A55" w:rsidP="00DA49A9">
            <w:pPr>
              <w:jc w:val="both"/>
            </w:pPr>
            <w:r>
              <w:t>The html page will be modified to include a java control which will install the selected backdoor. The target must agree on the execution of java code.</w:t>
            </w:r>
          </w:p>
        </w:tc>
      </w:tr>
      <w:tr w:rsidR="006A77B4" w:rsidTr="00B70A55">
        <w:tc>
          <w:tcPr>
            <w:tcW w:w="2126" w:type="dxa"/>
          </w:tcPr>
          <w:p w:rsidR="006A77B4" w:rsidRDefault="006A77B4" w:rsidP="00B70A55">
            <w:pPr>
              <w:jc w:val="both"/>
            </w:pPr>
            <w:r>
              <w:t>INJECT-</w:t>
            </w:r>
            <w:r w:rsidR="00B70A55">
              <w:t>UPDATE</w:t>
            </w:r>
          </w:p>
        </w:tc>
        <w:tc>
          <w:tcPr>
            <w:tcW w:w="5386" w:type="dxa"/>
          </w:tcPr>
          <w:p w:rsidR="006A77B4" w:rsidRDefault="00DA24D5" w:rsidP="00DA24D5">
            <w:pPr>
              <w:jc w:val="both"/>
            </w:pPr>
            <w:r>
              <w:t xml:space="preserve">Upon request, a fake Java </w:t>
            </w:r>
            <w:r w:rsidR="000C53DB">
              <w:t xml:space="preserve">upgrade is </w:t>
            </w:r>
            <w:r w:rsidR="000A2FE7">
              <w:t>sent</w:t>
            </w:r>
            <w:r w:rsidR="000C53DB">
              <w:t xml:space="preserve"> to the target. </w:t>
            </w:r>
            <w:r>
              <w:t xml:space="preserve">It requires at least Java6 to be installed on the target machine. Please note that a typical Java client requests for updates once a month. </w:t>
            </w:r>
            <w:bookmarkStart w:id="62" w:name="_GoBack"/>
            <w:bookmarkEnd w:id="62"/>
            <w:r>
              <w:t>The “resource” field is ignored.</w:t>
            </w:r>
          </w:p>
        </w:tc>
      </w:tr>
      <w:tr w:rsidR="006A77B4" w:rsidTr="00B70A55">
        <w:tc>
          <w:tcPr>
            <w:tcW w:w="2126" w:type="dxa"/>
          </w:tcPr>
          <w:p w:rsidR="006A77B4" w:rsidRDefault="006A77B4" w:rsidP="00D86EE1">
            <w:pPr>
              <w:jc w:val="both"/>
            </w:pPr>
            <w:r>
              <w:t>REPLACE</w:t>
            </w:r>
          </w:p>
        </w:tc>
        <w:tc>
          <w:tcPr>
            <w:tcW w:w="5386" w:type="dxa"/>
          </w:tcPr>
          <w:p w:rsidR="006A77B4" w:rsidRDefault="006A77B4" w:rsidP="00D86EE1">
            <w:pPr>
              <w:jc w:val="both"/>
            </w:pPr>
            <w:r>
              <w:t>The specified resource will be replaced with the provided file. Useful in conjunction with the exploit portal. You create an exploit for a fileformat on the portal and then replace a downloaded file with a rule.</w:t>
            </w:r>
          </w:p>
        </w:tc>
      </w:tr>
    </w:tbl>
    <w:p w:rsidR="006A77B4" w:rsidRPr="00C06220" w:rsidRDefault="006A77B4" w:rsidP="00DF2681">
      <w:pPr>
        <w:jc w:val="both"/>
      </w:pPr>
    </w:p>
    <w:p w:rsidR="005C05E1" w:rsidRDefault="005C05E1" w:rsidP="00DF2681">
      <w:pPr>
        <w:jc w:val="both"/>
        <w:rPr>
          <w:b/>
        </w:rPr>
      </w:pPr>
    </w:p>
    <w:p w:rsidR="006A77B4" w:rsidRDefault="006A77B4" w:rsidP="00DF2681">
      <w:pPr>
        <w:jc w:val="both"/>
        <w:rPr>
          <w:b/>
        </w:rPr>
      </w:pPr>
    </w:p>
    <w:p w:rsidR="006A77B4" w:rsidRDefault="006A77B4" w:rsidP="00DF2681">
      <w:pPr>
        <w:jc w:val="both"/>
        <w:rPr>
          <w:b/>
        </w:rPr>
      </w:pPr>
    </w:p>
    <w:p w:rsidR="005C05E1" w:rsidRPr="005C05E1" w:rsidRDefault="005C05E1" w:rsidP="00DF2681">
      <w:pPr>
        <w:jc w:val="both"/>
        <w:rPr>
          <w:b/>
        </w:rPr>
      </w:pPr>
      <w:r>
        <w:rPr>
          <w:b/>
        </w:rPr>
        <w:t>Deploying rules</w:t>
      </w:r>
    </w:p>
    <w:p w:rsidR="005C05E1" w:rsidRDefault="005C05E1" w:rsidP="00DF2681">
      <w:pPr>
        <w:jc w:val="both"/>
      </w:pPr>
    </w:p>
    <w:p w:rsidR="00DF2681" w:rsidRDefault="00DF2681" w:rsidP="00DF2681">
      <w:pPr>
        <w:jc w:val="both"/>
      </w:pPr>
      <w:r>
        <w:t xml:space="preserve">Once you have created your rules for all the targets you want to infect, you have to deploy them to the injection proxy. To do so, press the “apply” </w:t>
      </w:r>
      <w:r w:rsidR="00D00CD6">
        <w:rPr>
          <w:noProof/>
          <w:lang w:val="it-IT" w:eastAsia="it-IT"/>
        </w:rPr>
        <w:drawing>
          <wp:inline distT="0" distB="0" distL="0" distR="0">
            <wp:extent cx="371475" cy="276225"/>
            <wp:effectExtent l="0" t="0" r="9525" b="9525"/>
            <wp:docPr id="284" name="Picture 284"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Picture 1"/>
                    <pic:cNvPicPr>
                      <a:picLocks noChangeAspect="1" noChangeArrowheads="1"/>
                    </pic:cNvPicPr>
                  </pic:nvPicPr>
                  <pic:blipFill>
                    <a:blip r:embed="rId269">
                      <a:extLst>
                        <a:ext uri="{28A0092B-C50C-407E-A947-70E740481C1C}">
                          <a14:useLocalDpi xmlns:a14="http://schemas.microsoft.com/office/drawing/2010/main" val="0"/>
                        </a:ext>
                      </a:extLst>
                    </a:blip>
                    <a:srcRect r="4500"/>
                    <a:stretch>
                      <a:fillRect/>
                    </a:stretch>
                  </pic:blipFill>
                  <pic:spPr bwMode="auto">
                    <a:xfrm>
                      <a:off x="0" y="0"/>
                      <a:ext cx="371475" cy="276225"/>
                    </a:xfrm>
                    <a:prstGeom prst="rect">
                      <a:avLst/>
                    </a:prstGeom>
                    <a:noFill/>
                    <a:ln>
                      <a:noFill/>
                    </a:ln>
                  </pic:spPr>
                </pic:pic>
              </a:graphicData>
            </a:graphic>
          </wp:inline>
        </w:drawing>
      </w:r>
      <w:r>
        <w:t xml:space="preserve"> button. The rules will be deployed to the injection proxy the next time RNC contacts the appliance (usually within a minute).</w:t>
      </w:r>
    </w:p>
    <w:p w:rsidR="00DF2681" w:rsidRDefault="00DF2681" w:rsidP="00DF2681">
      <w:pPr>
        <w:jc w:val="both"/>
      </w:pPr>
    </w:p>
    <w:p w:rsidR="00DF2681" w:rsidRDefault="00DF2681" w:rsidP="00DF2681">
      <w:pPr>
        <w:jc w:val="both"/>
      </w:pPr>
    </w:p>
    <w:p w:rsidR="00DF2681" w:rsidRDefault="00D00CD6" w:rsidP="00DF2681">
      <w:pPr>
        <w:jc w:val="both"/>
      </w:pPr>
      <w:r>
        <w:rPr>
          <w:noProof/>
          <w:lang w:val="it-IT" w:eastAsia="it-IT"/>
        </w:rPr>
        <w:drawing>
          <wp:inline distT="0" distB="0" distL="0" distR="0">
            <wp:extent cx="6115050" cy="2419350"/>
            <wp:effectExtent l="0" t="0" r="0" b="0"/>
            <wp:docPr id="285" name="Picture 285" descr="Screen shot 2010-10-26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Screen shot 2010-10-26 at 13"/>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115050" cy="2419350"/>
                    </a:xfrm>
                    <a:prstGeom prst="rect">
                      <a:avLst/>
                    </a:prstGeom>
                    <a:noFill/>
                    <a:ln>
                      <a:noFill/>
                    </a:ln>
                  </pic:spPr>
                </pic:pic>
              </a:graphicData>
            </a:graphic>
          </wp:inline>
        </w:drawing>
      </w:r>
    </w:p>
    <w:p w:rsidR="00C2365B" w:rsidRDefault="00C2365B" w:rsidP="00DF2681">
      <w:pPr>
        <w:jc w:val="both"/>
      </w:pPr>
    </w:p>
    <w:p w:rsidR="00C2365B" w:rsidRDefault="00C2365B" w:rsidP="00DF2681">
      <w:pPr>
        <w:jc w:val="both"/>
      </w:pPr>
    </w:p>
    <w:p w:rsidR="00C2365B" w:rsidRPr="009425FD" w:rsidRDefault="00C2365B" w:rsidP="00DF2681">
      <w:pPr>
        <w:jc w:val="both"/>
      </w:pPr>
    </w:p>
    <w:p w:rsidR="00DF2681" w:rsidRDefault="00DF2681" w:rsidP="00DF2681">
      <w:pPr>
        <w:pStyle w:val="Heading1"/>
        <w:pageBreakBefore/>
        <w:numPr>
          <w:ilvl w:val="0"/>
          <w:numId w:val="0"/>
        </w:numPr>
        <w:jc w:val="both"/>
        <w:rPr>
          <w:sz w:val="30"/>
        </w:rPr>
      </w:pPr>
      <w:bookmarkStart w:id="63" w:name="_Toc302567742"/>
      <w:r>
        <w:rPr>
          <w:sz w:val="30"/>
        </w:rPr>
        <w:lastRenderedPageBreak/>
        <w:t xml:space="preserve">THE </w:t>
      </w:r>
      <w:r w:rsidRPr="009B216F">
        <w:rPr>
          <w:sz w:val="30"/>
        </w:rPr>
        <w:t>ALERTING</w:t>
      </w:r>
      <w:r>
        <w:rPr>
          <w:sz w:val="30"/>
        </w:rPr>
        <w:t xml:space="preserve"> SECTION</w:t>
      </w:r>
      <w:bookmarkEnd w:id="63"/>
    </w:p>
    <w:p w:rsidR="00DF2681" w:rsidRPr="00C0433E" w:rsidRDefault="00DF2681" w:rsidP="00DF2681"/>
    <w:p w:rsidR="00DF2681" w:rsidRPr="009B216F" w:rsidRDefault="00DF2681" w:rsidP="00DF2681">
      <w:pPr>
        <w:tabs>
          <w:tab w:val="left" w:pos="1773"/>
        </w:tabs>
      </w:pPr>
      <w:r w:rsidRPr="009B216F">
        <w:t>The alerting system let you specify queries that, if matched, will warn you via email or via console.</w:t>
      </w:r>
    </w:p>
    <w:p w:rsidR="00DF2681" w:rsidRPr="009B216F" w:rsidRDefault="00DF2681" w:rsidP="00DF2681">
      <w:pPr>
        <w:tabs>
          <w:tab w:val="left" w:pos="1773"/>
        </w:tabs>
      </w:pPr>
    </w:p>
    <w:p w:rsidR="00DF2681" w:rsidRPr="009B216F" w:rsidRDefault="00DF2681" w:rsidP="00DF2681">
      <w:pPr>
        <w:tabs>
          <w:tab w:val="left" w:pos="1773"/>
        </w:tabs>
      </w:pPr>
      <w:r w:rsidRPr="009B216F">
        <w:t xml:space="preserve">If </w:t>
      </w:r>
      <w:r w:rsidR="00CD184E" w:rsidRPr="009B216F">
        <w:t>new alerting logs arrive</w:t>
      </w:r>
      <w:r w:rsidR="00CD184E">
        <w:t>,</w:t>
      </w:r>
      <w:r w:rsidRPr="009B216F">
        <w:t xml:space="preserve"> you will be see a blue number on the button bar indicating the number of alerting logs you received:</w:t>
      </w:r>
    </w:p>
    <w:p w:rsidR="00DF2681" w:rsidRPr="009B216F" w:rsidRDefault="00DF2681" w:rsidP="00DF2681">
      <w:pPr>
        <w:tabs>
          <w:tab w:val="left" w:pos="1773"/>
        </w:tabs>
      </w:pPr>
    </w:p>
    <w:p w:rsidR="00DF2681" w:rsidRPr="009B216F" w:rsidRDefault="00D00CD6" w:rsidP="00DF2681">
      <w:pPr>
        <w:jc w:val="center"/>
      </w:pPr>
      <w:r>
        <w:rPr>
          <w:noProof/>
          <w:lang w:val="it-IT" w:eastAsia="it-IT"/>
        </w:rPr>
        <w:drawing>
          <wp:inline distT="0" distB="0" distL="0" distR="0">
            <wp:extent cx="3314700" cy="295275"/>
            <wp:effectExtent l="0" t="0" r="0" b="9525"/>
            <wp:docPr id="286" name="Picture 286"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Picture 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314700" cy="295275"/>
                    </a:xfrm>
                    <a:prstGeom prst="rect">
                      <a:avLst/>
                    </a:prstGeom>
                    <a:noFill/>
                    <a:ln>
                      <a:noFill/>
                    </a:ln>
                  </pic:spPr>
                </pic:pic>
              </a:graphicData>
            </a:graphic>
          </wp:inline>
        </w:drawing>
      </w:r>
    </w:p>
    <w:p w:rsidR="00DF2681" w:rsidRPr="009B216F" w:rsidRDefault="00DF2681" w:rsidP="00DF2681"/>
    <w:p w:rsidR="00DF2681" w:rsidRPr="009B216F" w:rsidRDefault="00DF2681" w:rsidP="00DF2681">
      <w:r w:rsidRPr="009B216F">
        <w:t>The alerting section is as follow:</w:t>
      </w:r>
    </w:p>
    <w:p w:rsidR="00DF2681" w:rsidRPr="009B216F" w:rsidRDefault="00DF2681" w:rsidP="00DF2681"/>
    <w:p w:rsidR="00DF2681" w:rsidRPr="009B216F" w:rsidRDefault="00D00CD6" w:rsidP="00DF2681">
      <w:r>
        <w:rPr>
          <w:noProof/>
          <w:lang w:val="it-IT" w:eastAsia="it-IT"/>
        </w:rPr>
        <w:drawing>
          <wp:inline distT="0" distB="0" distL="0" distR="0">
            <wp:extent cx="6105525" cy="3352800"/>
            <wp:effectExtent l="0" t="0" r="9525" b="0"/>
            <wp:docPr id="287" name="Picture 287"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Picture 3"/>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105525" cy="3352800"/>
                    </a:xfrm>
                    <a:prstGeom prst="rect">
                      <a:avLst/>
                    </a:prstGeom>
                    <a:noFill/>
                    <a:ln>
                      <a:noFill/>
                    </a:ln>
                  </pic:spPr>
                </pic:pic>
              </a:graphicData>
            </a:graphic>
          </wp:inline>
        </w:drawing>
      </w:r>
    </w:p>
    <w:p w:rsidR="00DF2681" w:rsidRPr="009B216F" w:rsidRDefault="00DF2681" w:rsidP="00DF2681">
      <w:r w:rsidRPr="009B216F">
        <w:t>The page is divided in two sections:</w:t>
      </w:r>
    </w:p>
    <w:p w:rsidR="00DF2681" w:rsidRPr="009B216F" w:rsidRDefault="00DF2681" w:rsidP="00DF2681">
      <w:pPr>
        <w:numPr>
          <w:ilvl w:val="0"/>
          <w:numId w:val="17"/>
        </w:numPr>
      </w:pPr>
      <w:r w:rsidRPr="009B216F">
        <w:t>The upper part: where you specify the queries</w:t>
      </w:r>
    </w:p>
    <w:p w:rsidR="00DF2681" w:rsidRPr="009B216F" w:rsidRDefault="00DF2681" w:rsidP="00DF2681">
      <w:pPr>
        <w:numPr>
          <w:ilvl w:val="0"/>
          <w:numId w:val="17"/>
        </w:numPr>
      </w:pPr>
      <w:r w:rsidRPr="009B216F">
        <w:t>The bottom part: where you find the logs that matched a query</w:t>
      </w:r>
    </w:p>
    <w:p w:rsidR="00DF2681" w:rsidRDefault="00DF2681" w:rsidP="00DF2681"/>
    <w:p w:rsidR="00DF2681" w:rsidRDefault="00DF2681" w:rsidP="00DF2681"/>
    <w:p w:rsidR="00DF2681" w:rsidRDefault="00DF2681" w:rsidP="00DF2681"/>
    <w:p w:rsidR="00DF2681" w:rsidRDefault="00DF2681" w:rsidP="00DF2681"/>
    <w:p w:rsidR="00DF2681" w:rsidRDefault="00DF2681" w:rsidP="00DF2681"/>
    <w:p w:rsidR="00DF2681" w:rsidRDefault="00DF2681" w:rsidP="00DF2681"/>
    <w:p w:rsidR="00DF2681" w:rsidRDefault="00DF2681" w:rsidP="00DF2681"/>
    <w:p w:rsidR="00DF2681" w:rsidRDefault="00DF2681" w:rsidP="00DF2681"/>
    <w:p w:rsidR="00DF2681" w:rsidRDefault="00DF2681" w:rsidP="00DF2681"/>
    <w:p w:rsidR="00DF2681" w:rsidRDefault="00DF2681" w:rsidP="00DF2681"/>
    <w:p w:rsidR="00DF2681" w:rsidRDefault="00DF2681" w:rsidP="00DF2681"/>
    <w:p w:rsidR="00DF2681" w:rsidRDefault="00DF2681" w:rsidP="00DF2681"/>
    <w:p w:rsidR="00DF2681" w:rsidRDefault="00DF2681" w:rsidP="00DF2681"/>
    <w:p w:rsidR="00DF2681" w:rsidRPr="009B216F" w:rsidRDefault="00DF2681" w:rsidP="00DF2681">
      <w:pPr>
        <w:pStyle w:val="Heading2"/>
        <w:tabs>
          <w:tab w:val="left" w:pos="0"/>
        </w:tabs>
        <w:jc w:val="both"/>
      </w:pPr>
      <w:bookmarkStart w:id="64" w:name="_Toc302567743"/>
      <w:r>
        <w:lastRenderedPageBreak/>
        <w:t>Setting up an alert</w:t>
      </w:r>
      <w:bookmarkEnd w:id="64"/>
    </w:p>
    <w:p w:rsidR="00DF2681" w:rsidRPr="009B216F" w:rsidRDefault="00DF2681" w:rsidP="00DF2681"/>
    <w:p w:rsidR="00DF2681" w:rsidRDefault="00DF2681" w:rsidP="00DF2681">
      <w:r w:rsidRPr="009B216F">
        <w:t>To create a new query</w:t>
      </w:r>
      <w:r>
        <w:t>,</w:t>
      </w:r>
      <w:r w:rsidRPr="009B216F">
        <w:t xml:space="preserve"> simply press on the “add” button of the upper section.</w:t>
      </w:r>
    </w:p>
    <w:p w:rsidR="00DF2681" w:rsidRPr="009B216F" w:rsidRDefault="00DF2681" w:rsidP="00DF2681"/>
    <w:p w:rsidR="00DF2681" w:rsidRDefault="00D00CD6" w:rsidP="00DF2681">
      <w:pPr>
        <w:jc w:val="center"/>
      </w:pPr>
      <w:r>
        <w:rPr>
          <w:noProof/>
          <w:lang w:val="it-IT" w:eastAsia="it-IT"/>
        </w:rPr>
        <w:drawing>
          <wp:inline distT="0" distB="0" distL="0" distR="0">
            <wp:extent cx="2924175" cy="2209800"/>
            <wp:effectExtent l="0" t="0" r="9525" b="0"/>
            <wp:docPr id="288" name="Picture 288"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Picture 4"/>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924175" cy="2209800"/>
                    </a:xfrm>
                    <a:prstGeom prst="rect">
                      <a:avLst/>
                    </a:prstGeom>
                    <a:noFill/>
                    <a:ln>
                      <a:noFill/>
                    </a:ln>
                  </pic:spPr>
                </pic:pic>
              </a:graphicData>
            </a:graphic>
          </wp:inline>
        </w:drawing>
      </w:r>
    </w:p>
    <w:p w:rsidR="00DF2681" w:rsidRPr="009B216F" w:rsidRDefault="00DF2681" w:rsidP="00DF2681">
      <w:pPr>
        <w:jc w:val="center"/>
      </w:pPr>
    </w:p>
    <w:p w:rsidR="00DF2681" w:rsidRDefault="00DF2681" w:rsidP="00DF2681">
      <w:pPr>
        <w:jc w:val="both"/>
      </w:pPr>
      <w:r>
        <w:t>Y</w:t>
      </w:r>
      <w:r w:rsidRPr="009B216F">
        <w:t>ou can specify the type of the alert: MAIL or LOG. MAIL will use the “contact” field of the user description and LOG will only log the alert in the database. Mailed alert will also be logged in the database for later review.</w:t>
      </w:r>
    </w:p>
    <w:p w:rsidR="00DF2681" w:rsidRDefault="00DF2681" w:rsidP="00DF2681">
      <w:pPr>
        <w:jc w:val="both"/>
      </w:pPr>
      <w:r>
        <w:t>The suppression time is the time frame in which you will not be warned again for the same query. Useful if you don’t want to receive multiple emails for the same matching criteria.</w:t>
      </w:r>
    </w:p>
    <w:p w:rsidR="00DF2681" w:rsidRDefault="00DF2681" w:rsidP="00DF2681">
      <w:pPr>
        <w:jc w:val="both"/>
      </w:pPr>
      <w:r>
        <w:t>Keywords will be searched in all the possible fields of the log; you don’t have to worry about the name. You can also use wildcard: the percentage symbol (%) is used to match any word.</w:t>
      </w:r>
    </w:p>
    <w:p w:rsidR="00DF2681" w:rsidRDefault="00DF2681" w:rsidP="00DF2681">
      <w:pPr>
        <w:jc w:val="both"/>
      </w:pPr>
    </w:p>
    <w:p w:rsidR="00DF2681" w:rsidRPr="009B216F" w:rsidRDefault="00DF2681" w:rsidP="00DF2681">
      <w:pPr>
        <w:pStyle w:val="Heading2"/>
        <w:tabs>
          <w:tab w:val="left" w:pos="0"/>
        </w:tabs>
        <w:jc w:val="both"/>
      </w:pPr>
      <w:bookmarkStart w:id="65" w:name="_Toc302567744"/>
      <w:r>
        <w:t>Reviewing matching logs</w:t>
      </w:r>
      <w:bookmarkEnd w:id="65"/>
    </w:p>
    <w:p w:rsidR="00DF2681" w:rsidRDefault="00DF2681" w:rsidP="00DF2681">
      <w:pPr>
        <w:jc w:val="both"/>
      </w:pPr>
    </w:p>
    <w:p w:rsidR="00DF2681" w:rsidRDefault="00DF2681" w:rsidP="00DF2681">
      <w:pPr>
        <w:jc w:val="both"/>
      </w:pPr>
      <w:r>
        <w:t xml:space="preserve">In the bottom part you have the list of logs that matched a query. Multiple logs are collapsed into the same alert log within the suppression time. So you can have multiple </w:t>
      </w:r>
      <w:r w:rsidRPr="00461DCF">
        <w:rPr>
          <w:i/>
        </w:rPr>
        <w:t>log_id</w:t>
      </w:r>
      <w:r>
        <w:t xml:space="preserve"> separated by commas in the “Logs” field. Double clicking on an entry will forward you to the logs with a preset filter to let you review only those logs.</w:t>
      </w:r>
    </w:p>
    <w:p w:rsidR="00DF2681" w:rsidRPr="009B216F" w:rsidRDefault="00DF2681" w:rsidP="00DF2681">
      <w:pPr>
        <w:jc w:val="both"/>
      </w:pPr>
      <w:r>
        <w:t>Once an alert log has been reviewed it is suggested to delete it to decrement the alert log count on the button bar.</w:t>
      </w:r>
    </w:p>
    <w:p w:rsidR="00DF2681" w:rsidRPr="009B216F" w:rsidRDefault="00DF2681" w:rsidP="00DF2681">
      <w:pPr>
        <w:pStyle w:val="Heading1"/>
        <w:pageBreakBefore/>
        <w:tabs>
          <w:tab w:val="left" w:pos="0"/>
        </w:tabs>
        <w:jc w:val="both"/>
      </w:pPr>
      <w:bookmarkStart w:id="66" w:name="_Toc302567745"/>
      <w:r w:rsidRPr="009B216F">
        <w:lastRenderedPageBreak/>
        <w:t>HOWTO</w:t>
      </w:r>
      <w:bookmarkEnd w:id="66"/>
    </w:p>
    <w:p w:rsidR="00DF2681" w:rsidRPr="009B216F" w:rsidRDefault="00DF2681" w:rsidP="00DF2681">
      <w:pPr>
        <w:pStyle w:val="Heading2"/>
        <w:tabs>
          <w:tab w:val="left" w:pos="0"/>
        </w:tabs>
        <w:jc w:val="both"/>
      </w:pPr>
      <w:bookmarkStart w:id="67" w:name="_Toc302567746"/>
      <w:r w:rsidRPr="009B216F">
        <w:t>Create an activity</w:t>
      </w:r>
      <w:bookmarkEnd w:id="67"/>
    </w:p>
    <w:p w:rsidR="00DF2681" w:rsidRPr="009B216F" w:rsidRDefault="00DF2681" w:rsidP="00DF2681">
      <w:pPr>
        <w:jc w:val="both"/>
      </w:pPr>
      <w:r w:rsidRPr="009B216F">
        <w:t>You need to be logged with Adm</w:t>
      </w:r>
      <w:r>
        <w:t>i</w:t>
      </w:r>
      <w:r w:rsidRPr="009B216F">
        <w:t xml:space="preserve">n profile. Start application and after successfully login, click “Add” button on left menu: </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648325" cy="1638300"/>
            <wp:effectExtent l="19050" t="19050" r="28575" b="19050"/>
            <wp:docPr id="289" name="Picture 289"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act"/>
                    <pic:cNvPicPr>
                      <a:picLocks noChangeAspect="1" noChangeArrowheads="1"/>
                    </pic:cNvPicPr>
                  </pic:nvPicPr>
                  <pic:blipFill>
                    <a:blip r:embed="rId73">
                      <a:extLst>
                        <a:ext uri="{28A0092B-C50C-407E-A947-70E740481C1C}">
                          <a14:useLocalDpi xmlns:a14="http://schemas.microsoft.com/office/drawing/2010/main" val="0"/>
                        </a:ext>
                      </a:extLst>
                    </a:blip>
                    <a:srcRect b="16917"/>
                    <a:stretch>
                      <a:fillRect/>
                    </a:stretch>
                  </pic:blipFill>
                  <pic:spPr bwMode="auto">
                    <a:xfrm>
                      <a:off x="0" y="0"/>
                      <a:ext cx="5648325" cy="16383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Fill fields and select “Status” OPEN:</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829175" cy="638175"/>
            <wp:effectExtent l="19050" t="19050" r="28575" b="28575"/>
            <wp:docPr id="290" name="Picture 290"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ac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29175" cy="6381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Click “Save” button to save data.</w:t>
      </w:r>
    </w:p>
    <w:p w:rsidR="00DF2681" w:rsidRPr="009B216F" w:rsidRDefault="00DF2681" w:rsidP="00DF2681">
      <w:pPr>
        <w:jc w:val="both"/>
      </w:pPr>
      <w:r w:rsidRPr="009B216F">
        <w:t>Then “Available Groups” button is enabled, click it to choice one or more groups for this activity:</w:t>
      </w:r>
    </w:p>
    <w:p w:rsidR="00DF2681" w:rsidRPr="009B216F" w:rsidRDefault="00D00CD6" w:rsidP="00DF2681">
      <w:pPr>
        <w:keepNext/>
        <w:jc w:val="center"/>
      </w:pPr>
      <w:r>
        <w:rPr>
          <w:noProof/>
          <w:lang w:val="it-IT" w:eastAsia="it-IT"/>
        </w:rPr>
        <w:drawing>
          <wp:inline distT="0" distB="0" distL="0" distR="0">
            <wp:extent cx="3095625" cy="914400"/>
            <wp:effectExtent l="19050" t="19050" r="28575" b="19050"/>
            <wp:docPr id="291" name="Picture 291"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target"/>
                    <pic:cNvPicPr>
                      <a:picLocks noChangeAspect="1" noChangeArrowheads="1"/>
                    </pic:cNvPicPr>
                  </pic:nvPicPr>
                  <pic:blipFill>
                    <a:blip r:embed="rId83">
                      <a:extLst>
                        <a:ext uri="{28A0092B-C50C-407E-A947-70E740481C1C}">
                          <a14:useLocalDpi xmlns:a14="http://schemas.microsoft.com/office/drawing/2010/main" val="0"/>
                        </a:ext>
                      </a:extLst>
                    </a:blip>
                    <a:srcRect b="16074"/>
                    <a:stretch>
                      <a:fillRect/>
                    </a:stretch>
                  </pic:blipFill>
                  <pic:spPr bwMode="auto">
                    <a:xfrm>
                      <a:off x="0" y="0"/>
                      <a:ext cx="3095625" cy="9144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You can see group’s details by double clicking group’s icon.</w:t>
      </w:r>
    </w:p>
    <w:p w:rsidR="00DF2681" w:rsidRPr="009B216F" w:rsidRDefault="00DF2681" w:rsidP="00DF2681">
      <w:pPr>
        <w:jc w:val="both"/>
      </w:pPr>
      <w:r w:rsidRPr="009B216F">
        <w:t xml:space="preserve">An activity will only be available to users belonging to groups assigned to it. Thus, in order to give access to the newly created activity, its targets and its backdoors you need to assign groups to it. </w:t>
      </w:r>
    </w:p>
    <w:p w:rsidR="00DF2681" w:rsidRPr="009B216F" w:rsidRDefault="00DF2681" w:rsidP="00DF2681">
      <w:r w:rsidRPr="009B216F">
        <w:t xml:space="preserve">Select group with a single click: </w:t>
      </w:r>
      <w:r w:rsidRPr="009B216F">
        <w:br/>
      </w:r>
    </w:p>
    <w:p w:rsidR="00DF2681" w:rsidRPr="009B216F" w:rsidRDefault="00D00CD6" w:rsidP="00DF2681">
      <w:pPr>
        <w:keepNext/>
        <w:jc w:val="center"/>
      </w:pPr>
      <w:r>
        <w:rPr>
          <w:noProof/>
          <w:lang w:val="it-IT" w:eastAsia="it-IT"/>
        </w:rPr>
        <w:drawing>
          <wp:inline distT="0" distB="0" distL="0" distR="0">
            <wp:extent cx="2486025" cy="1714500"/>
            <wp:effectExtent l="19050" t="19050" r="28575" b="19050"/>
            <wp:docPr id="292" name="Picture 292"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targe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86025" cy="17145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Then either by:</w:t>
      </w:r>
    </w:p>
    <w:p w:rsidR="00DF2681" w:rsidRPr="009B216F" w:rsidRDefault="00DF2681" w:rsidP="00DF2681">
      <w:pPr>
        <w:numPr>
          <w:ilvl w:val="0"/>
          <w:numId w:val="13"/>
        </w:numPr>
        <w:jc w:val="both"/>
      </w:pPr>
      <w:r w:rsidRPr="009B216F">
        <w:t>Click “Add Group” button on the left at the bottom of the window;</w:t>
      </w:r>
    </w:p>
    <w:p w:rsidR="00DF2681" w:rsidRPr="009B216F" w:rsidRDefault="00DF2681" w:rsidP="00DF2681">
      <w:pPr>
        <w:numPr>
          <w:ilvl w:val="0"/>
          <w:numId w:val="13"/>
        </w:numPr>
        <w:jc w:val="both"/>
      </w:pPr>
      <w:r w:rsidRPr="009B216F">
        <w:t>Click “+” button next the group’s icon.</w:t>
      </w:r>
    </w:p>
    <w:p w:rsidR="00DF2681" w:rsidRPr="009B216F" w:rsidRDefault="00DF2681" w:rsidP="00DF2681">
      <w:pPr>
        <w:jc w:val="both"/>
      </w:pPr>
    </w:p>
    <w:p w:rsidR="00DF2681" w:rsidRPr="009B216F" w:rsidRDefault="00DF2681" w:rsidP="00DF2681">
      <w:pPr>
        <w:jc w:val="both"/>
      </w:pPr>
      <w:r w:rsidRPr="009B216F">
        <w:t>At this point you can add a new target clicking “Add Target” button on the right of the screen:</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3952875" cy="1028700"/>
            <wp:effectExtent l="19050" t="19050" r="28575" b="19050"/>
            <wp:docPr id="293" name="Picture 293"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act"/>
                    <pic:cNvPicPr>
                      <a:picLocks noChangeAspect="1" noChangeArrowheads="1"/>
                    </pic:cNvPicPr>
                  </pic:nvPicPr>
                  <pic:blipFill>
                    <a:blip r:embed="rId79">
                      <a:extLst>
                        <a:ext uri="{28A0092B-C50C-407E-A947-70E740481C1C}">
                          <a14:useLocalDpi xmlns:a14="http://schemas.microsoft.com/office/drawing/2010/main" val="0"/>
                        </a:ext>
                      </a:extLst>
                    </a:blip>
                    <a:srcRect l="35411" t="19011" b="30038"/>
                    <a:stretch>
                      <a:fillRect/>
                    </a:stretch>
                  </pic:blipFill>
                  <pic:spPr bwMode="auto">
                    <a:xfrm>
                      <a:off x="0" y="0"/>
                      <a:ext cx="3952875" cy="10287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Fill fields and click “Save” button to save data.</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524375" cy="790575"/>
            <wp:effectExtent l="19050" t="19050" r="28575" b="28575"/>
            <wp:docPr id="294" name="Picture 294" descr="target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target_new"/>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24375" cy="7905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pStyle w:val="Heading2"/>
        <w:tabs>
          <w:tab w:val="left" w:pos="0"/>
        </w:tabs>
        <w:jc w:val="both"/>
      </w:pPr>
      <w:r w:rsidRPr="009B216F">
        <w:br w:type="page"/>
      </w:r>
      <w:bookmarkStart w:id="68" w:name="_Toc302567747"/>
      <w:r w:rsidRPr="009B216F">
        <w:lastRenderedPageBreak/>
        <w:t>Create a target</w:t>
      </w:r>
      <w:bookmarkEnd w:id="68"/>
    </w:p>
    <w:p w:rsidR="00DF2681" w:rsidRPr="009B216F" w:rsidRDefault="00DF2681" w:rsidP="00DF2681">
      <w:pPr>
        <w:jc w:val="both"/>
      </w:pPr>
      <w:r w:rsidRPr="009B216F">
        <w:t>You need to be logged with Adm</w:t>
      </w:r>
      <w:r>
        <w:t>i</w:t>
      </w:r>
      <w:r w:rsidRPr="009B216F">
        <w:t>n profile. Start application and after successfully login, click tab “Activities” on left menu:</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1181100" cy="2362200"/>
            <wp:effectExtent l="19050" t="19050" r="19050" b="19050"/>
            <wp:docPr id="295" name="Picture 295"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lo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181100" cy="23622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Select an activity or create a new activity, then click “Add Target” button on the right of the screen to create a target:</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3676650" cy="952500"/>
            <wp:effectExtent l="19050" t="19050" r="19050" b="19050"/>
            <wp:docPr id="296" name="Picture 296"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act"/>
                    <pic:cNvPicPr>
                      <a:picLocks noChangeAspect="1" noChangeArrowheads="1"/>
                    </pic:cNvPicPr>
                  </pic:nvPicPr>
                  <pic:blipFill>
                    <a:blip r:embed="rId79">
                      <a:extLst>
                        <a:ext uri="{28A0092B-C50C-407E-A947-70E740481C1C}">
                          <a14:useLocalDpi xmlns:a14="http://schemas.microsoft.com/office/drawing/2010/main" val="0"/>
                        </a:ext>
                      </a:extLst>
                    </a:blip>
                    <a:srcRect l="35411" t="19011" b="30038"/>
                    <a:stretch>
                      <a:fillRect/>
                    </a:stretch>
                  </pic:blipFill>
                  <pic:spPr bwMode="auto">
                    <a:xfrm>
                      <a:off x="0" y="0"/>
                      <a:ext cx="3676650" cy="9525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Fill fields and click “Save” button to save data.</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524375" cy="790575"/>
            <wp:effectExtent l="19050" t="19050" r="28575" b="28575"/>
            <wp:docPr id="297" name="Picture 297" descr="target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target_new"/>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24375" cy="7905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p>
    <w:p w:rsidR="00DF2681" w:rsidRPr="009B216F" w:rsidRDefault="00DF2681" w:rsidP="00DF2681">
      <w:pPr>
        <w:pStyle w:val="Heading2"/>
        <w:tabs>
          <w:tab w:val="left" w:pos="0"/>
        </w:tabs>
        <w:jc w:val="both"/>
      </w:pPr>
      <w:r w:rsidRPr="009B216F">
        <w:br w:type="page"/>
      </w:r>
      <w:bookmarkStart w:id="69" w:name="_Toc302567748"/>
      <w:r w:rsidRPr="009B216F">
        <w:lastRenderedPageBreak/>
        <w:t>Create a backdoor</w:t>
      </w:r>
      <w:bookmarkEnd w:id="69"/>
    </w:p>
    <w:p w:rsidR="00DF2681" w:rsidRPr="009B216F" w:rsidRDefault="00DF2681" w:rsidP="00DF2681">
      <w:pPr>
        <w:jc w:val="both"/>
      </w:pPr>
      <w:r w:rsidRPr="009B216F">
        <w:t>You need to be logged with Tech profile. Start application and after successfully login, click tab “Targets” on left menu:</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1181100" cy="2362200"/>
            <wp:effectExtent l="19050" t="19050" r="19050" b="19050"/>
            <wp:docPr id="298" name="Picture 298"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lo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181100" cy="23622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Select a target then click “Add” button on the right to create a backdoor:</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876800" cy="2143125"/>
            <wp:effectExtent l="19050" t="19050" r="19050" b="28575"/>
            <wp:docPr id="299" name="Picture 299"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target"/>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876800" cy="21431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Fill field “Description” and click “Save” button to save data:</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981575" cy="904875"/>
            <wp:effectExtent l="19050" t="19050" r="28575" b="28575"/>
            <wp:docPr id="300" name="Picture 300" descr="bak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bakNew"/>
                    <pic:cNvPicPr>
                      <a:picLocks noChangeAspect="1" noChangeArrowheads="1"/>
                    </pic:cNvPicPr>
                  </pic:nvPicPr>
                  <pic:blipFill>
                    <a:blip r:embed="rId93">
                      <a:extLst>
                        <a:ext uri="{28A0092B-C50C-407E-A947-70E740481C1C}">
                          <a14:useLocalDpi xmlns:a14="http://schemas.microsoft.com/office/drawing/2010/main" val="0"/>
                        </a:ext>
                      </a:extLst>
                    </a:blip>
                    <a:srcRect t="30000"/>
                    <a:stretch>
                      <a:fillRect/>
                    </a:stretch>
                  </pic:blipFill>
                  <pic:spPr bwMode="auto">
                    <a:xfrm>
                      <a:off x="0" y="0"/>
                      <a:ext cx="4981575" cy="9048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pStyle w:val="Heading2"/>
        <w:tabs>
          <w:tab w:val="left" w:pos="0"/>
        </w:tabs>
        <w:jc w:val="both"/>
      </w:pPr>
      <w:r w:rsidRPr="009B216F">
        <w:br w:type="page"/>
      </w:r>
      <w:bookmarkStart w:id="70" w:name="_Toc302567749"/>
      <w:r w:rsidRPr="009B216F">
        <w:lastRenderedPageBreak/>
        <w:t>View and search log</w:t>
      </w:r>
      <w:bookmarkEnd w:id="70"/>
    </w:p>
    <w:p w:rsidR="00DF2681" w:rsidRPr="009B216F" w:rsidRDefault="00DF2681" w:rsidP="00DF2681">
      <w:pPr>
        <w:jc w:val="both"/>
      </w:pPr>
      <w:r w:rsidRPr="009B216F">
        <w:t>You need to be logged with Viewer profile. Start application and after successfully login you can either:</w:t>
      </w:r>
    </w:p>
    <w:p w:rsidR="00DF2681" w:rsidRPr="009B216F" w:rsidRDefault="00DF2681" w:rsidP="00DF2681">
      <w:pPr>
        <w:numPr>
          <w:ilvl w:val="0"/>
          <w:numId w:val="18"/>
        </w:numPr>
        <w:jc w:val="both"/>
      </w:pPr>
      <w:r w:rsidRPr="009B216F">
        <w:t xml:space="preserve">The logs browsing throw targets/backdoors/activities in console view, or </w:t>
      </w:r>
    </w:p>
    <w:p w:rsidR="00DF2681" w:rsidRPr="009B216F" w:rsidRDefault="00DF2681" w:rsidP="00DF2681">
      <w:pPr>
        <w:numPr>
          <w:ilvl w:val="0"/>
          <w:numId w:val="18"/>
        </w:numPr>
        <w:jc w:val="both"/>
      </w:pPr>
      <w:r w:rsidRPr="009B216F">
        <w:t xml:space="preserve">Click “Dashboard” button to change modality and select and it from previously highlighted resource in the </w:t>
      </w:r>
      <w:r>
        <w:t>dashboard</w:t>
      </w:r>
      <w:r w:rsidRPr="009B216F">
        <w:t xml:space="preserve">: </w:t>
      </w:r>
    </w:p>
    <w:p w:rsidR="00DF2681" w:rsidRPr="009B216F" w:rsidRDefault="00DF2681" w:rsidP="00DF2681">
      <w:pPr>
        <w:jc w:val="both"/>
      </w:pPr>
    </w:p>
    <w:p w:rsidR="00DF2681" w:rsidRPr="009B216F" w:rsidRDefault="00D00CD6" w:rsidP="00DF2681">
      <w:pPr>
        <w:pStyle w:val="Caption"/>
        <w:keepNext/>
        <w:jc w:val="center"/>
      </w:pPr>
      <w:r>
        <w:rPr>
          <w:noProof/>
          <w:lang w:val="it-IT" w:eastAsia="it-IT"/>
        </w:rPr>
        <w:drawing>
          <wp:inline distT="0" distB="0" distL="0" distR="0">
            <wp:extent cx="4791075" cy="2305050"/>
            <wp:effectExtent l="19050" t="19050" r="28575" b="19050"/>
            <wp:docPr id="301" name="Picture 301"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log"/>
                    <pic:cNvPicPr>
                      <a:picLocks noChangeAspect="1" noChangeArrowheads="1"/>
                    </pic:cNvPicPr>
                  </pic:nvPicPr>
                  <pic:blipFill>
                    <a:blip r:embed="rId284" cstate="print">
                      <a:extLst>
                        <a:ext uri="{28A0092B-C50C-407E-A947-70E740481C1C}">
                          <a14:useLocalDpi xmlns:a14="http://schemas.microsoft.com/office/drawing/2010/main" val="0"/>
                        </a:ext>
                      </a:extLst>
                    </a:blip>
                    <a:srcRect b="23038"/>
                    <a:stretch>
                      <a:fillRect/>
                    </a:stretch>
                  </pic:blipFill>
                  <pic:spPr bwMode="auto">
                    <a:xfrm>
                      <a:off x="0" y="0"/>
                      <a:ext cx="4791075" cy="230505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Then click log’s icon to see log’s details.</w:t>
      </w:r>
    </w:p>
    <w:p w:rsidR="00DF2681" w:rsidRPr="009B216F" w:rsidRDefault="00DF2681" w:rsidP="00DF2681">
      <w:pPr>
        <w:jc w:val="both"/>
      </w:pPr>
      <w:r w:rsidRPr="009B216F">
        <w:t xml:space="preserve">In either way you will access the log details viewer where you can search and filter logs just by clicking on the column header. For example clicking on the date column header will let you specify time ranges for logs item. </w:t>
      </w:r>
    </w:p>
    <w:p w:rsidR="00DF2681" w:rsidRPr="009B216F" w:rsidRDefault="00DF2681" w:rsidP="00DF2681">
      <w:pPr>
        <w:jc w:val="both"/>
      </w:pPr>
    </w:p>
    <w:p w:rsidR="00DF2681" w:rsidRPr="009B216F" w:rsidRDefault="00DF2681" w:rsidP="00DF2681">
      <w:pPr>
        <w:pStyle w:val="Heading2"/>
        <w:tabs>
          <w:tab w:val="left" w:pos="0"/>
        </w:tabs>
        <w:jc w:val="both"/>
      </w:pPr>
      <w:r w:rsidRPr="009B216F">
        <w:br w:type="page"/>
      </w:r>
      <w:bookmarkStart w:id="71" w:name="_Toc302567750"/>
      <w:r w:rsidRPr="009B216F">
        <w:lastRenderedPageBreak/>
        <w:t>Export log</w:t>
      </w:r>
      <w:bookmarkEnd w:id="71"/>
    </w:p>
    <w:p w:rsidR="00DF2681" w:rsidRPr="009B216F" w:rsidRDefault="00DF2681" w:rsidP="00DF2681">
      <w:pPr>
        <w:jc w:val="both"/>
      </w:pPr>
      <w:r w:rsidRPr="009B216F">
        <w:t>You need to be logged with Viewer profile. Start application and after successfully login locate the logs you need to export either by browsing on the console view by selecting a log item in the dashboard view:</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467225" cy="1885950"/>
            <wp:effectExtent l="19050" t="19050" r="28575" b="19050"/>
            <wp:docPr id="302" name="Picture 302"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log"/>
                    <pic:cNvPicPr>
                      <a:picLocks noChangeAspect="1" noChangeArrowheads="1"/>
                    </pic:cNvPicPr>
                  </pic:nvPicPr>
                  <pic:blipFill>
                    <a:blip r:embed="rId285" cstate="print">
                      <a:extLst>
                        <a:ext uri="{28A0092B-C50C-407E-A947-70E740481C1C}">
                          <a14:useLocalDpi xmlns:a14="http://schemas.microsoft.com/office/drawing/2010/main" val="0"/>
                        </a:ext>
                      </a:extLst>
                    </a:blip>
                    <a:srcRect b="32794"/>
                    <a:stretch>
                      <a:fillRect/>
                    </a:stretch>
                  </pic:blipFill>
                  <pic:spPr bwMode="auto">
                    <a:xfrm>
                      <a:off x="0" y="0"/>
                      <a:ext cx="4467225" cy="188595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Then select one or more log’s rows:</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610100" cy="2305050"/>
            <wp:effectExtent l="19050" t="19050" r="19050" b="19050"/>
            <wp:docPr id="303" name="Picture 303"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log"/>
                    <pic:cNvPicPr>
                      <a:picLocks noChangeAspect="1" noChangeArrowheads="1"/>
                    </pic:cNvPicPr>
                  </pic:nvPicPr>
                  <pic:blipFill>
                    <a:blip r:embed="rId286">
                      <a:extLst>
                        <a:ext uri="{28A0092B-C50C-407E-A947-70E740481C1C}">
                          <a14:useLocalDpi xmlns:a14="http://schemas.microsoft.com/office/drawing/2010/main" val="0"/>
                        </a:ext>
                      </a:extLst>
                    </a:blip>
                    <a:srcRect l="14944" t="19643" r="3108" b="14880"/>
                    <a:stretch>
                      <a:fillRect/>
                    </a:stretch>
                  </pic:blipFill>
                  <pic:spPr bwMode="auto">
                    <a:xfrm>
                      <a:off x="0" y="0"/>
                      <a:ext cx="4610100" cy="230505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00CD6" w:rsidP="00DF2681">
      <w:pPr>
        <w:keepNext/>
        <w:jc w:val="both"/>
      </w:pPr>
      <w:r>
        <w:rPr>
          <w:noProof/>
          <w:lang w:val="it-IT" w:eastAsia="it-IT"/>
        </w:rPr>
        <w:drawing>
          <wp:inline distT="0" distB="0" distL="0" distR="0">
            <wp:extent cx="219075" cy="161925"/>
            <wp:effectExtent l="0" t="0" r="9525" b="9525"/>
            <wp:docPr id="304" name="Picture 304" descr="bt_dow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bt_downl"/>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19075" cy="161925"/>
                    </a:xfrm>
                    <a:prstGeom prst="rect">
                      <a:avLst/>
                    </a:prstGeom>
                    <a:noFill/>
                    <a:ln>
                      <a:noFill/>
                    </a:ln>
                  </pic:spPr>
                </pic:pic>
              </a:graphicData>
            </a:graphic>
          </wp:inline>
        </w:drawing>
      </w:r>
      <w:r w:rsidR="00DF2681" w:rsidRPr="009B216F">
        <w:t xml:space="preserve"> “Download” button is now enabled, </w:t>
      </w:r>
      <w:proofErr w:type="gramStart"/>
      <w:r w:rsidR="00DF2681" w:rsidRPr="009B216F">
        <w:t>click</w:t>
      </w:r>
      <w:proofErr w:type="gramEnd"/>
      <w:r w:rsidR="00DF2681" w:rsidRPr="009B216F">
        <w:t xml:space="preserve"> it to download selected logs.</w:t>
      </w:r>
    </w:p>
    <w:p w:rsidR="00DF2681" w:rsidRPr="009B216F" w:rsidRDefault="00DF2681" w:rsidP="00DF2681">
      <w:pPr>
        <w:keepNext/>
        <w:jc w:val="both"/>
      </w:pPr>
    </w:p>
    <w:p w:rsidR="00DF2681" w:rsidRPr="009B216F" w:rsidRDefault="00DF2681" w:rsidP="00DF2681">
      <w:pPr>
        <w:keepNext/>
        <w:jc w:val="both"/>
      </w:pPr>
    </w:p>
    <w:p w:rsidR="00DF2681" w:rsidRPr="009B216F" w:rsidRDefault="00DF2681" w:rsidP="00DF2681">
      <w:pPr>
        <w:jc w:val="both"/>
      </w:pPr>
    </w:p>
    <w:p w:rsidR="00DF2681" w:rsidRPr="009B216F" w:rsidRDefault="00DF2681" w:rsidP="00DF2681">
      <w:pPr>
        <w:pStyle w:val="Heading2"/>
        <w:tabs>
          <w:tab w:val="left" w:pos="0"/>
        </w:tabs>
        <w:jc w:val="both"/>
      </w:pPr>
      <w:r w:rsidRPr="009B216F">
        <w:br w:type="page"/>
      </w:r>
      <w:bookmarkStart w:id="72" w:name="_Toc302567751"/>
      <w:r w:rsidRPr="009B216F">
        <w:lastRenderedPageBreak/>
        <w:t>Create an user</w:t>
      </w:r>
      <w:bookmarkEnd w:id="72"/>
    </w:p>
    <w:p w:rsidR="00DF2681" w:rsidRPr="009B216F" w:rsidRDefault="00DF2681" w:rsidP="00DF2681">
      <w:pPr>
        <w:jc w:val="both"/>
      </w:pPr>
      <w:r w:rsidRPr="009B216F">
        <w:t>You need to be logged with Adm</w:t>
      </w:r>
      <w:r>
        <w:t>i</w:t>
      </w:r>
      <w:r w:rsidRPr="009B216F">
        <w:t xml:space="preserve">n profile. Start application and after successfully login, click tab “Users” on left menu: </w:t>
      </w:r>
    </w:p>
    <w:p w:rsidR="00DF2681" w:rsidRPr="009B216F" w:rsidRDefault="00DF2681" w:rsidP="00DF2681">
      <w:pPr>
        <w:ind w:left="720"/>
        <w:jc w:val="both"/>
      </w:pPr>
    </w:p>
    <w:p w:rsidR="00DF2681" w:rsidRPr="009B216F" w:rsidRDefault="00D00CD6" w:rsidP="00DF2681">
      <w:pPr>
        <w:keepNext/>
        <w:jc w:val="center"/>
      </w:pPr>
      <w:r>
        <w:rPr>
          <w:noProof/>
          <w:lang w:val="it-IT" w:eastAsia="it-IT"/>
        </w:rPr>
        <w:drawing>
          <wp:inline distT="0" distB="0" distL="0" distR="0">
            <wp:extent cx="1152525" cy="1409700"/>
            <wp:effectExtent l="19050" t="19050" r="28575" b="19050"/>
            <wp:docPr id="305" name="Picture 305"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log"/>
                    <pic:cNvPicPr>
                      <a:picLocks noChangeAspect="1" noChangeArrowheads="1"/>
                    </pic:cNvPicPr>
                  </pic:nvPicPr>
                  <pic:blipFill>
                    <a:blip r:embed="rId287">
                      <a:extLst>
                        <a:ext uri="{28A0092B-C50C-407E-A947-70E740481C1C}">
                          <a14:useLocalDpi xmlns:a14="http://schemas.microsoft.com/office/drawing/2010/main" val="0"/>
                        </a:ext>
                      </a:extLst>
                    </a:blip>
                    <a:srcRect b="35797"/>
                    <a:stretch>
                      <a:fillRect/>
                    </a:stretch>
                  </pic:blipFill>
                  <pic:spPr bwMode="auto">
                    <a:xfrm>
                      <a:off x="0" y="0"/>
                      <a:ext cx="1152525" cy="14097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Then click “Add” button on the right at the top of the icons-list:</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143500" cy="2085975"/>
            <wp:effectExtent l="19050" t="19050" r="19050" b="28575"/>
            <wp:docPr id="306" name="Picture 306"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log"/>
                    <pic:cNvPicPr>
                      <a:picLocks noChangeAspect="1" noChangeArrowheads="1"/>
                    </pic:cNvPicPr>
                  </pic:nvPicPr>
                  <pic:blipFill>
                    <a:blip r:embed="rId288" cstate="print">
                      <a:extLst>
                        <a:ext uri="{28A0092B-C50C-407E-A947-70E740481C1C}">
                          <a14:useLocalDpi xmlns:a14="http://schemas.microsoft.com/office/drawing/2010/main" val="0"/>
                        </a:ext>
                      </a:extLst>
                    </a:blip>
                    <a:srcRect b="35176"/>
                    <a:stretch>
                      <a:fillRect/>
                    </a:stretch>
                  </pic:blipFill>
                  <pic:spPr bwMode="auto">
                    <a:xfrm>
                      <a:off x="0" y="0"/>
                      <a:ext cx="5143500" cy="20859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Fill fields and assign privileges:</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953000" cy="904875"/>
            <wp:effectExtent l="19050" t="19050" r="19050" b="28575"/>
            <wp:docPr id="307" name="Picture 307" descr="user_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user_detail"/>
                    <pic:cNvPicPr>
                      <a:picLocks noChangeAspect="1" noChangeArrowheads="1"/>
                    </pic:cNvPicPr>
                  </pic:nvPicPr>
                  <pic:blipFill>
                    <a:blip r:embed="rId289">
                      <a:extLst>
                        <a:ext uri="{28A0092B-C50C-407E-A947-70E740481C1C}">
                          <a14:useLocalDpi xmlns:a14="http://schemas.microsoft.com/office/drawing/2010/main" val="0"/>
                        </a:ext>
                      </a:extLst>
                    </a:blip>
                    <a:srcRect t="827" b="50336"/>
                    <a:stretch>
                      <a:fillRect/>
                    </a:stretch>
                  </pic:blipFill>
                  <pic:spPr bwMode="auto">
                    <a:xfrm>
                      <a:off x="0" y="0"/>
                      <a:ext cx="4953000" cy="9048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pStyle w:val="Caption"/>
        <w:jc w:val="both"/>
      </w:pPr>
    </w:p>
    <w:p w:rsidR="00DF2681" w:rsidRPr="009B216F" w:rsidRDefault="00DF2681" w:rsidP="00DF2681">
      <w:pPr>
        <w:jc w:val="both"/>
      </w:pPr>
      <w:r w:rsidRPr="009B216F">
        <w:t>Click “Save” button to save data.</w:t>
      </w:r>
    </w:p>
    <w:p w:rsidR="00DF2681" w:rsidRPr="009B216F" w:rsidRDefault="00DF2681" w:rsidP="00DF2681">
      <w:pPr>
        <w:jc w:val="both"/>
      </w:pPr>
      <w:r w:rsidRPr="009B216F">
        <w:t>At this point “Available Groups” button is enabled, click it to choice a group for this user:</w:t>
      </w:r>
    </w:p>
    <w:p w:rsidR="00DF2681" w:rsidRPr="009B216F" w:rsidRDefault="00D00CD6" w:rsidP="00DF2681">
      <w:pPr>
        <w:keepNext/>
        <w:jc w:val="center"/>
      </w:pPr>
      <w:r>
        <w:rPr>
          <w:noProof/>
          <w:lang w:val="it-IT" w:eastAsia="it-IT"/>
        </w:rPr>
        <w:drawing>
          <wp:inline distT="0" distB="0" distL="0" distR="0">
            <wp:extent cx="4371975" cy="1495425"/>
            <wp:effectExtent l="19050" t="19050" r="28575" b="28575"/>
            <wp:docPr id="308" name="Picture 308" descr="user_and its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user_and its groups"/>
                    <pic:cNvPicPr>
                      <a:picLocks noChangeAspect="1" noChangeArrowheads="1"/>
                    </pic:cNvPicPr>
                  </pic:nvPicPr>
                  <pic:blipFill>
                    <a:blip r:embed="rId290">
                      <a:extLst>
                        <a:ext uri="{28A0092B-C50C-407E-A947-70E740481C1C}">
                          <a14:useLocalDpi xmlns:a14="http://schemas.microsoft.com/office/drawing/2010/main" val="0"/>
                        </a:ext>
                      </a:extLst>
                    </a:blip>
                    <a:srcRect b="7660"/>
                    <a:stretch>
                      <a:fillRect/>
                    </a:stretch>
                  </pic:blipFill>
                  <pic:spPr bwMode="auto">
                    <a:xfrm>
                      <a:off x="0" y="0"/>
                      <a:ext cx="4371975" cy="14954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You can see group’s details by double clicking group’s icon.</w:t>
      </w:r>
    </w:p>
    <w:p w:rsidR="00DF2681" w:rsidRPr="009B216F" w:rsidRDefault="00DF2681" w:rsidP="00DF2681">
      <w:pPr>
        <w:jc w:val="both"/>
      </w:pPr>
      <w:r w:rsidRPr="009B216F">
        <w:t xml:space="preserve">Select group with a single click: </w:t>
      </w:r>
    </w:p>
    <w:p w:rsidR="00DF2681" w:rsidRPr="009B216F" w:rsidRDefault="00DF2681" w:rsidP="00DF2681">
      <w:pPr>
        <w:jc w:val="both"/>
      </w:pPr>
    </w:p>
    <w:p w:rsidR="00DF2681" w:rsidRPr="009B216F" w:rsidRDefault="00D00CD6" w:rsidP="00DF2681">
      <w:pPr>
        <w:jc w:val="center"/>
      </w:pPr>
      <w:r>
        <w:rPr>
          <w:noProof/>
          <w:lang w:val="it-IT" w:eastAsia="it-IT"/>
        </w:rPr>
        <w:lastRenderedPageBreak/>
        <w:drawing>
          <wp:inline distT="0" distB="0" distL="0" distR="0">
            <wp:extent cx="4972050" cy="2047875"/>
            <wp:effectExtent l="19050" t="19050" r="19050" b="28575"/>
            <wp:docPr id="309" name="Picture 309" descr="addGroupTo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addGroupToUse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72050" cy="20478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pStyle w:val="Caption"/>
        <w:jc w:val="both"/>
      </w:pPr>
    </w:p>
    <w:p w:rsidR="00DF2681" w:rsidRPr="009B216F" w:rsidRDefault="00DF2681" w:rsidP="00DF2681">
      <w:pPr>
        <w:jc w:val="both"/>
      </w:pPr>
      <w:r w:rsidRPr="009B216F">
        <w:t>Then either by:</w:t>
      </w:r>
    </w:p>
    <w:p w:rsidR="00DF2681" w:rsidRPr="009B216F" w:rsidRDefault="00DF2681" w:rsidP="00DF2681">
      <w:pPr>
        <w:numPr>
          <w:ilvl w:val="0"/>
          <w:numId w:val="16"/>
        </w:numPr>
        <w:jc w:val="both"/>
      </w:pPr>
      <w:r w:rsidRPr="009B216F">
        <w:t>Click “Add Group” button on the left at the bottom of the window;</w:t>
      </w:r>
    </w:p>
    <w:p w:rsidR="00DF2681" w:rsidRPr="009B216F" w:rsidRDefault="00DF2681" w:rsidP="00DF2681">
      <w:pPr>
        <w:numPr>
          <w:ilvl w:val="0"/>
          <w:numId w:val="16"/>
        </w:numPr>
        <w:jc w:val="both"/>
      </w:pPr>
      <w:r w:rsidRPr="009B216F">
        <w:t>Click “+” button next the group’s icon.</w:t>
      </w:r>
    </w:p>
    <w:p w:rsidR="00DF2681" w:rsidRPr="009B216F" w:rsidRDefault="00DF2681" w:rsidP="00DF2681">
      <w:pPr>
        <w:jc w:val="both"/>
        <w:rPr>
          <w:u w:val="single"/>
        </w:rPr>
      </w:pPr>
    </w:p>
    <w:p w:rsidR="00DF2681" w:rsidRPr="009B216F" w:rsidRDefault="00DF2681" w:rsidP="00DF2681">
      <w:pPr>
        <w:pStyle w:val="Heading2"/>
        <w:tabs>
          <w:tab w:val="left" w:pos="0"/>
        </w:tabs>
        <w:jc w:val="both"/>
      </w:pPr>
      <w:r w:rsidRPr="009B216F">
        <w:br w:type="page"/>
      </w:r>
      <w:bookmarkStart w:id="73" w:name="_Toc302567752"/>
      <w:r w:rsidRPr="009B216F">
        <w:lastRenderedPageBreak/>
        <w:t>Create a group</w:t>
      </w:r>
      <w:bookmarkEnd w:id="73"/>
    </w:p>
    <w:p w:rsidR="00DF2681" w:rsidRPr="009B216F" w:rsidRDefault="00DF2681" w:rsidP="00DF2681">
      <w:pPr>
        <w:jc w:val="both"/>
      </w:pPr>
      <w:r w:rsidRPr="009B216F">
        <w:t>You need to be logged with Adm</w:t>
      </w:r>
      <w:r>
        <w:t>i</w:t>
      </w:r>
      <w:r w:rsidRPr="009B216F">
        <w:t xml:space="preserve">n profile. Start Application and after successfully login, click tab “Groups” on left menu: </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1304925" cy="1752600"/>
            <wp:effectExtent l="19050" t="19050" r="28575" b="19050"/>
            <wp:docPr id="310" name="Picture 310"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log"/>
                    <pic:cNvPicPr>
                      <a:picLocks noChangeAspect="1" noChangeArrowheads="1"/>
                    </pic:cNvPicPr>
                  </pic:nvPicPr>
                  <pic:blipFill>
                    <a:blip r:embed="rId287">
                      <a:extLst>
                        <a:ext uri="{28A0092B-C50C-407E-A947-70E740481C1C}">
                          <a14:useLocalDpi xmlns:a14="http://schemas.microsoft.com/office/drawing/2010/main" val="0"/>
                        </a:ext>
                      </a:extLst>
                    </a:blip>
                    <a:srcRect b="29213"/>
                    <a:stretch>
                      <a:fillRect/>
                    </a:stretch>
                  </pic:blipFill>
                  <pic:spPr bwMode="auto">
                    <a:xfrm>
                      <a:off x="0" y="0"/>
                      <a:ext cx="1304925" cy="17526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keepNext/>
        <w:jc w:val="both"/>
      </w:pPr>
      <w:r w:rsidRPr="009B216F">
        <w:t>Click “Add” button on the right at the top of the icons-list:</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438775" cy="1485900"/>
            <wp:effectExtent l="19050" t="19050" r="28575" b="19050"/>
            <wp:docPr id="311" name="Picture 311" descr="elenco_grup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elenco_gruppi"/>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38775" cy="14859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Fill fields:</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143500" cy="609600"/>
            <wp:effectExtent l="19050" t="19050" r="19050" b="19050"/>
            <wp:docPr id="312" name="Picture 312" descr="new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newGroup"/>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43500" cy="6096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Click “Save” button to save data.</w:t>
      </w:r>
    </w:p>
    <w:p w:rsidR="00DF2681" w:rsidRPr="009B216F" w:rsidRDefault="00DF2681" w:rsidP="00DF2681">
      <w:pPr>
        <w:jc w:val="both"/>
      </w:pPr>
    </w:p>
    <w:p w:rsidR="00DF2681" w:rsidRPr="009B216F" w:rsidRDefault="00DF2681" w:rsidP="00DF2681">
      <w:pPr>
        <w:jc w:val="both"/>
      </w:pPr>
      <w:r w:rsidRPr="009B216F">
        <w:t>Open new group:</w:t>
      </w:r>
    </w:p>
    <w:p w:rsidR="00DF2681" w:rsidRPr="009B216F" w:rsidRDefault="00DF2681" w:rsidP="00DF2681">
      <w:pPr>
        <w:jc w:val="both"/>
      </w:pPr>
    </w:p>
    <w:p w:rsidR="00DF2681" w:rsidRPr="009B216F" w:rsidRDefault="00D00CD6" w:rsidP="00DF2681">
      <w:pPr>
        <w:pStyle w:val="Caption"/>
        <w:keepNext/>
        <w:jc w:val="center"/>
      </w:pPr>
      <w:r>
        <w:rPr>
          <w:noProof/>
          <w:lang w:val="it-IT" w:eastAsia="it-IT"/>
        </w:rPr>
        <w:drawing>
          <wp:inline distT="0" distB="0" distL="0" distR="0">
            <wp:extent cx="4752975" cy="1266825"/>
            <wp:effectExtent l="19050" t="19050" r="28575" b="28575"/>
            <wp:docPr id="313" name="Picture 313"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lo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4752975" cy="12668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 xml:space="preserve">And to add a user to the new group, select user with a single click: </w:t>
      </w:r>
    </w:p>
    <w:p w:rsidR="00DF2681" w:rsidRPr="009B216F" w:rsidRDefault="00DF2681" w:rsidP="00DF2681">
      <w:pPr>
        <w:jc w:val="both"/>
      </w:pPr>
    </w:p>
    <w:p w:rsidR="00DF2681" w:rsidRPr="009B216F" w:rsidRDefault="00D00CD6" w:rsidP="00DF2681">
      <w:pPr>
        <w:keepNext/>
        <w:jc w:val="center"/>
      </w:pPr>
      <w:r>
        <w:rPr>
          <w:noProof/>
          <w:lang w:val="it-IT" w:eastAsia="it-IT"/>
        </w:rPr>
        <w:lastRenderedPageBreak/>
        <w:drawing>
          <wp:inline distT="0" distB="0" distL="0" distR="0">
            <wp:extent cx="2714625" cy="1666875"/>
            <wp:effectExtent l="19050" t="19050" r="28575" b="28575"/>
            <wp:docPr id="314" name="Picture 314"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selectGroup"/>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14625" cy="16668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Then either by:</w:t>
      </w:r>
    </w:p>
    <w:p w:rsidR="00DF2681" w:rsidRPr="009B216F" w:rsidRDefault="00DF2681" w:rsidP="00DF2681">
      <w:pPr>
        <w:numPr>
          <w:ilvl w:val="0"/>
          <w:numId w:val="14"/>
        </w:numPr>
        <w:jc w:val="both"/>
      </w:pPr>
      <w:r w:rsidRPr="009B216F">
        <w:t>Click “Add User” button on the left at the bottom of the window;</w:t>
      </w:r>
    </w:p>
    <w:p w:rsidR="00DF2681" w:rsidRPr="009B216F" w:rsidRDefault="00DF2681" w:rsidP="00DF2681">
      <w:pPr>
        <w:numPr>
          <w:ilvl w:val="0"/>
          <w:numId w:val="14"/>
        </w:numPr>
        <w:jc w:val="both"/>
      </w:pPr>
      <w:r w:rsidRPr="009B216F">
        <w:t>Click “+” button next the user’s icon.</w:t>
      </w:r>
    </w:p>
    <w:p w:rsidR="00DF2681" w:rsidRPr="009B216F" w:rsidRDefault="00DF2681" w:rsidP="00DF2681">
      <w:pPr>
        <w:jc w:val="both"/>
      </w:pPr>
    </w:p>
    <w:p w:rsidR="00DF2681" w:rsidRPr="009B216F" w:rsidRDefault="00DF2681" w:rsidP="00DF2681">
      <w:pPr>
        <w:jc w:val="both"/>
      </w:pPr>
      <w:r w:rsidRPr="009B216F">
        <w:t>Click “Available Activities” button to add activities</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095750" cy="1752600"/>
            <wp:effectExtent l="19050" t="19050" r="19050" b="19050"/>
            <wp:docPr id="315" name="Picture 315"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selectGroup"/>
                    <pic:cNvPicPr>
                      <a:picLocks noChangeAspect="1" noChangeArrowheads="1"/>
                    </pic:cNvPicPr>
                  </pic:nvPicPr>
                  <pic:blipFill>
                    <a:blip r:embed="rId64">
                      <a:extLst>
                        <a:ext uri="{28A0092B-C50C-407E-A947-70E740481C1C}">
                          <a14:useLocalDpi xmlns:a14="http://schemas.microsoft.com/office/drawing/2010/main" val="0"/>
                        </a:ext>
                      </a:extLst>
                    </a:blip>
                    <a:srcRect t="3802"/>
                    <a:stretch>
                      <a:fillRect/>
                    </a:stretch>
                  </pic:blipFill>
                  <pic:spPr bwMode="auto">
                    <a:xfrm>
                      <a:off x="0" y="0"/>
                      <a:ext cx="4095750" cy="17526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 xml:space="preserve">Select activity with a single click: </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3133725" cy="1666875"/>
            <wp:effectExtent l="19050" t="19050" r="28575" b="28575"/>
            <wp:docPr id="316" name="Picture 316" descr="group_act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group_activ"/>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33725" cy="16668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Then either by:</w:t>
      </w:r>
    </w:p>
    <w:p w:rsidR="00DF2681" w:rsidRPr="009B216F" w:rsidRDefault="00DF2681" w:rsidP="00DF2681">
      <w:pPr>
        <w:numPr>
          <w:ilvl w:val="0"/>
          <w:numId w:val="15"/>
        </w:numPr>
        <w:jc w:val="both"/>
      </w:pPr>
      <w:r w:rsidRPr="009B216F">
        <w:t>Click “Add Activity” button on the left at the bottom of the window;</w:t>
      </w:r>
    </w:p>
    <w:p w:rsidR="00DF2681" w:rsidRPr="009B216F" w:rsidRDefault="00DF2681" w:rsidP="00DF2681">
      <w:pPr>
        <w:numPr>
          <w:ilvl w:val="0"/>
          <w:numId w:val="15"/>
        </w:numPr>
        <w:jc w:val="both"/>
      </w:pPr>
      <w:r w:rsidRPr="009B216F">
        <w:t>Click “+” button next the icon’s activity.</w:t>
      </w:r>
    </w:p>
    <w:p w:rsidR="00DF2681" w:rsidRPr="009B216F" w:rsidRDefault="00DF2681" w:rsidP="00DF2681">
      <w:pPr>
        <w:jc w:val="both"/>
      </w:pPr>
    </w:p>
    <w:p w:rsidR="00DF2681" w:rsidRPr="009B216F" w:rsidRDefault="00DF2681" w:rsidP="00DF2681">
      <w:pPr>
        <w:jc w:val="both"/>
      </w:pPr>
    </w:p>
    <w:p w:rsidR="00DF2681" w:rsidRPr="009B216F" w:rsidRDefault="00DF2681" w:rsidP="00DF2681">
      <w:pPr>
        <w:pStyle w:val="Heading2"/>
        <w:tabs>
          <w:tab w:val="left" w:pos="0"/>
        </w:tabs>
        <w:jc w:val="both"/>
      </w:pPr>
      <w:r w:rsidRPr="009B216F">
        <w:br w:type="page"/>
      </w:r>
      <w:bookmarkStart w:id="74" w:name="_Toc302567753"/>
      <w:r w:rsidRPr="009B216F">
        <w:lastRenderedPageBreak/>
        <w:t>Assign privileges to users</w:t>
      </w:r>
      <w:bookmarkEnd w:id="74"/>
    </w:p>
    <w:p w:rsidR="00DF2681" w:rsidRPr="009B216F" w:rsidRDefault="00DF2681" w:rsidP="00DF2681">
      <w:pPr>
        <w:jc w:val="both"/>
      </w:pPr>
      <w:r w:rsidRPr="009B216F">
        <w:t xml:space="preserve">You need to be logged with Viewer profile. Start application and after successfully login, click tab “Users” on left menu: </w:t>
      </w:r>
    </w:p>
    <w:p w:rsidR="00DF2681" w:rsidRPr="009B216F" w:rsidRDefault="00DF2681" w:rsidP="00DF2681">
      <w:pPr>
        <w:jc w:val="both"/>
      </w:pPr>
    </w:p>
    <w:p w:rsidR="00DF2681" w:rsidRPr="009B216F" w:rsidRDefault="00D00CD6" w:rsidP="00DF2681">
      <w:pPr>
        <w:jc w:val="center"/>
      </w:pPr>
      <w:r>
        <w:rPr>
          <w:noProof/>
          <w:lang w:val="it-IT" w:eastAsia="it-IT"/>
        </w:rPr>
        <w:drawing>
          <wp:inline distT="0" distB="0" distL="0" distR="0">
            <wp:extent cx="1295400" cy="1743075"/>
            <wp:effectExtent l="19050" t="19050" r="19050" b="28575"/>
            <wp:docPr id="317" name="Picture 317"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log"/>
                    <pic:cNvPicPr>
                      <a:picLocks noChangeAspect="1" noChangeArrowheads="1"/>
                    </pic:cNvPicPr>
                  </pic:nvPicPr>
                  <pic:blipFill>
                    <a:blip r:embed="rId287">
                      <a:extLst>
                        <a:ext uri="{28A0092B-C50C-407E-A947-70E740481C1C}">
                          <a14:useLocalDpi xmlns:a14="http://schemas.microsoft.com/office/drawing/2010/main" val="0"/>
                        </a:ext>
                      </a:extLst>
                    </a:blip>
                    <a:srcRect b="29213"/>
                    <a:stretch>
                      <a:fillRect/>
                    </a:stretch>
                  </pic:blipFill>
                  <pic:spPr bwMode="auto">
                    <a:xfrm>
                      <a:off x="0" y="0"/>
                      <a:ext cx="1295400" cy="17430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And select a user:</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029200" cy="1971675"/>
            <wp:effectExtent l="19050" t="19050" r="19050" b="28575"/>
            <wp:docPr id="318" name="Picture 318"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log"/>
                    <pic:cNvPicPr>
                      <a:picLocks noChangeAspect="1" noChangeArrowheads="1"/>
                    </pic:cNvPicPr>
                  </pic:nvPicPr>
                  <pic:blipFill>
                    <a:blip r:embed="rId292" cstate="print">
                      <a:extLst>
                        <a:ext uri="{28A0092B-C50C-407E-A947-70E740481C1C}">
                          <a14:useLocalDpi xmlns:a14="http://schemas.microsoft.com/office/drawing/2010/main" val="0"/>
                        </a:ext>
                      </a:extLst>
                    </a:blip>
                    <a:srcRect b="37288"/>
                    <a:stretch>
                      <a:fillRect/>
                    </a:stretch>
                  </pic:blipFill>
                  <pic:spPr bwMode="auto">
                    <a:xfrm>
                      <a:off x="0" y="0"/>
                      <a:ext cx="5029200" cy="19716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roofErr w:type="gramStart"/>
      <w:r w:rsidRPr="009B216F">
        <w:t>then</w:t>
      </w:r>
      <w:r>
        <w:t>select</w:t>
      </w:r>
      <w:proofErr w:type="gramEnd"/>
      <w:r>
        <w:t xml:space="preserve"> the</w:t>
      </w:r>
      <w:r w:rsidRPr="009B216F">
        <w:t xml:space="preserve"> checkbox of privilege you want to assign to selected user or </w:t>
      </w:r>
      <w:r>
        <w:t>uncheck it if</w:t>
      </w:r>
      <w:r w:rsidRPr="009B216F">
        <w:t xml:space="preserve"> you want to remove </w:t>
      </w:r>
      <w:r>
        <w:t>from the</w:t>
      </w:r>
      <w:r w:rsidRPr="009B216F">
        <w:t xml:space="preserve"> selected user:</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953000" cy="914400"/>
            <wp:effectExtent l="19050" t="19050" r="19050" b="19050"/>
            <wp:docPr id="319" name="Picture 319" descr="user_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user_detail"/>
                    <pic:cNvPicPr>
                      <a:picLocks noChangeAspect="1" noChangeArrowheads="1"/>
                    </pic:cNvPicPr>
                  </pic:nvPicPr>
                  <pic:blipFill>
                    <a:blip r:embed="rId289">
                      <a:extLst>
                        <a:ext uri="{28A0092B-C50C-407E-A947-70E740481C1C}">
                          <a14:useLocalDpi xmlns:a14="http://schemas.microsoft.com/office/drawing/2010/main" val="0"/>
                        </a:ext>
                      </a:extLst>
                    </a:blip>
                    <a:srcRect b="50336"/>
                    <a:stretch>
                      <a:fillRect/>
                    </a:stretch>
                  </pic:blipFill>
                  <pic:spPr bwMode="auto">
                    <a:xfrm>
                      <a:off x="0" y="0"/>
                      <a:ext cx="4953000" cy="9144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numPr>
          <w:ilvl w:val="0"/>
          <w:numId w:val="2"/>
        </w:numPr>
        <w:jc w:val="both"/>
      </w:pPr>
      <w:r w:rsidRPr="00E36AE0">
        <w:rPr>
          <w:b/>
        </w:rPr>
        <w:t>Admn</w:t>
      </w:r>
      <w:r w:rsidRPr="009B216F">
        <w:t>: this is the super user. It is the only one that can create users, groups, activity and targets;</w:t>
      </w:r>
    </w:p>
    <w:p w:rsidR="00DF2681" w:rsidRPr="009B216F" w:rsidRDefault="00DF2681" w:rsidP="00DF2681">
      <w:pPr>
        <w:numPr>
          <w:ilvl w:val="0"/>
          <w:numId w:val="2"/>
        </w:numPr>
        <w:jc w:val="both"/>
      </w:pPr>
      <w:r w:rsidRPr="00E36AE0">
        <w:rPr>
          <w:b/>
        </w:rPr>
        <w:t>Tech</w:t>
      </w:r>
      <w:r w:rsidRPr="009B216F">
        <w:t>: this role can create, modify and reconfigure backdoors associated with a target, however the target can only be modified and created by ADMIN;</w:t>
      </w:r>
    </w:p>
    <w:p w:rsidR="00DF2681" w:rsidRPr="009B216F" w:rsidRDefault="00DF2681" w:rsidP="00DF2681">
      <w:pPr>
        <w:numPr>
          <w:ilvl w:val="0"/>
          <w:numId w:val="2"/>
        </w:numPr>
        <w:jc w:val="both"/>
      </w:pPr>
      <w:r w:rsidRPr="00E36AE0">
        <w:rPr>
          <w:b/>
        </w:rPr>
        <w:t>View</w:t>
      </w:r>
      <w:r w:rsidRPr="009B216F">
        <w:t>: this role is assigned to users that can only view the logs. It cannot modify backdoors, targets or activity. It can create and modify notes and blotters.</w:t>
      </w:r>
    </w:p>
    <w:p w:rsidR="00DF2681" w:rsidRPr="009B216F" w:rsidRDefault="00DF2681" w:rsidP="00DF2681">
      <w:pPr>
        <w:pStyle w:val="Heading2"/>
        <w:tabs>
          <w:tab w:val="left" w:pos="0"/>
        </w:tabs>
        <w:jc w:val="both"/>
      </w:pPr>
      <w:r w:rsidRPr="009B216F">
        <w:br w:type="page"/>
      </w:r>
      <w:bookmarkStart w:id="75" w:name="_Toc302567754"/>
      <w:r w:rsidRPr="009B216F">
        <w:lastRenderedPageBreak/>
        <w:t>Create and manage blotter</w:t>
      </w:r>
      <w:bookmarkEnd w:id="75"/>
    </w:p>
    <w:p w:rsidR="00DF2681" w:rsidRPr="009B216F" w:rsidRDefault="00DF2681" w:rsidP="00DF2681">
      <w:pPr>
        <w:jc w:val="both"/>
      </w:pPr>
      <w:r w:rsidRPr="009B216F">
        <w:t>You need to be logged with Viewer profile. Start application and after successfully login, select an activity:</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305425" cy="2295525"/>
            <wp:effectExtent l="19050" t="19050" r="28575" b="28575"/>
            <wp:docPr id="320" name="Picture 320"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log"/>
                    <pic:cNvPicPr>
                      <a:picLocks noChangeAspect="1" noChangeArrowheads="1"/>
                    </pic:cNvPicPr>
                  </pic:nvPicPr>
                  <pic:blipFill>
                    <a:blip r:embed="rId293">
                      <a:extLst>
                        <a:ext uri="{28A0092B-C50C-407E-A947-70E740481C1C}">
                          <a14:useLocalDpi xmlns:a14="http://schemas.microsoft.com/office/drawing/2010/main" val="0"/>
                        </a:ext>
                      </a:extLst>
                    </a:blip>
                    <a:srcRect b="31122"/>
                    <a:stretch>
                      <a:fillRect/>
                    </a:stretch>
                  </pic:blipFill>
                  <pic:spPr bwMode="auto">
                    <a:xfrm>
                      <a:off x="0" y="0"/>
                      <a:ext cx="5305425" cy="22955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pStyle w:val="TOC2"/>
        <w:jc w:val="both"/>
      </w:pPr>
    </w:p>
    <w:p w:rsidR="00DF2681" w:rsidRPr="009B216F" w:rsidRDefault="00DF2681" w:rsidP="00DF2681">
      <w:pPr>
        <w:jc w:val="both"/>
      </w:pPr>
      <w:r w:rsidRPr="009B216F">
        <w:t>Then click “Blotter” button:</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762500" cy="1685925"/>
            <wp:effectExtent l="19050" t="19050" r="19050" b="28575"/>
            <wp:docPr id="321" name="Picture 321"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targe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62500" cy="16859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829175" cy="2781300"/>
            <wp:effectExtent l="19050" t="19050" r="28575" b="19050"/>
            <wp:docPr id="322" name="Picture 322"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lo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829175" cy="27813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p>
    <w:p w:rsidR="00DF2681" w:rsidRPr="009B216F" w:rsidRDefault="00DF2681" w:rsidP="00DF2681">
      <w:pPr>
        <w:jc w:val="both"/>
      </w:pPr>
      <w:r w:rsidRPr="009B216F">
        <w:lastRenderedPageBreak/>
        <w:t xml:space="preserve">To add log to blotter, first browse and locate the log items to be added, </w:t>
      </w:r>
      <w:proofErr w:type="gramStart"/>
      <w:r w:rsidRPr="009B216F">
        <w:t>then</w:t>
      </w:r>
      <w:proofErr w:type="gramEnd"/>
      <w:r w:rsidRPr="009B216F">
        <w:t xml:space="preserve"> select one or more log’s rows:</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3981450" cy="1857375"/>
            <wp:effectExtent l="19050" t="19050" r="19050" b="28575"/>
            <wp:docPr id="323" name="Picture 323"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log"/>
                    <pic:cNvPicPr>
                      <a:picLocks noChangeAspect="1" noChangeArrowheads="1"/>
                    </pic:cNvPicPr>
                  </pic:nvPicPr>
                  <pic:blipFill>
                    <a:blip r:embed="rId295" cstate="print">
                      <a:extLst>
                        <a:ext uri="{28A0092B-C50C-407E-A947-70E740481C1C}">
                          <a14:useLocalDpi xmlns:a14="http://schemas.microsoft.com/office/drawing/2010/main" val="0"/>
                        </a:ext>
                      </a:extLst>
                    </a:blip>
                    <a:srcRect b="8302"/>
                    <a:stretch>
                      <a:fillRect/>
                    </a:stretch>
                  </pic:blipFill>
                  <pic:spPr bwMode="auto">
                    <a:xfrm>
                      <a:off x="0" y="0"/>
                      <a:ext cx="3981450" cy="18573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00CD6" w:rsidP="00DF2681">
      <w:pPr>
        <w:keepNext/>
        <w:jc w:val="both"/>
      </w:pPr>
      <w:r>
        <w:rPr>
          <w:noProof/>
          <w:lang w:val="it-IT" w:eastAsia="it-IT"/>
        </w:rPr>
        <w:drawing>
          <wp:inline distT="0" distB="0" distL="0" distR="0">
            <wp:extent cx="228600" cy="161925"/>
            <wp:effectExtent l="0" t="0" r="0" b="9525"/>
            <wp:docPr id="324" name="Picture 324" descr="bt_add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bt_addreport"/>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28600" cy="161925"/>
                    </a:xfrm>
                    <a:prstGeom prst="rect">
                      <a:avLst/>
                    </a:prstGeom>
                    <a:noFill/>
                    <a:ln>
                      <a:noFill/>
                    </a:ln>
                  </pic:spPr>
                </pic:pic>
              </a:graphicData>
            </a:graphic>
          </wp:inline>
        </w:drawing>
      </w:r>
      <w:r w:rsidR="00DF2681" w:rsidRPr="009B216F">
        <w:t xml:space="preserve"> Finally click this button to add selected logs to blotter.</w:t>
      </w:r>
    </w:p>
    <w:p w:rsidR="00DF2681" w:rsidRPr="009B216F" w:rsidRDefault="00DF2681" w:rsidP="00DF2681">
      <w:pPr>
        <w:keepNext/>
        <w:jc w:val="both"/>
      </w:pPr>
      <w:r w:rsidRPr="009B216F">
        <w:t>Note: logs can be added only when logs from a single activity are currently displayed.</w:t>
      </w:r>
    </w:p>
    <w:p w:rsidR="00DF2681" w:rsidRPr="009B216F" w:rsidRDefault="00DF2681" w:rsidP="00DF2681">
      <w:pPr>
        <w:keepNext/>
        <w:jc w:val="both"/>
      </w:pPr>
    </w:p>
    <w:p w:rsidR="00DF2681" w:rsidRPr="009B216F" w:rsidRDefault="00DF2681" w:rsidP="00DF2681">
      <w:pPr>
        <w:keepNext/>
        <w:jc w:val="both"/>
      </w:pPr>
      <w:r w:rsidRPr="009B216F">
        <w:t>Return to activity to view blotter:</w:t>
      </w:r>
    </w:p>
    <w:p w:rsidR="00DF2681" w:rsidRPr="009B216F" w:rsidRDefault="00DF2681" w:rsidP="00DF2681">
      <w:pPr>
        <w:keepNext/>
        <w:jc w:val="both"/>
      </w:pPr>
    </w:p>
    <w:p w:rsidR="00DF2681" w:rsidRPr="009B216F" w:rsidRDefault="00D00CD6" w:rsidP="00DF2681">
      <w:pPr>
        <w:keepNext/>
        <w:jc w:val="center"/>
      </w:pPr>
      <w:r>
        <w:rPr>
          <w:noProof/>
          <w:lang w:val="it-IT" w:eastAsia="it-IT"/>
        </w:rPr>
        <w:drawing>
          <wp:inline distT="0" distB="0" distL="0" distR="0">
            <wp:extent cx="4248150" cy="2038350"/>
            <wp:effectExtent l="19050" t="19050" r="19050" b="19050"/>
            <wp:docPr id="325" name="Picture 325"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lo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248150" cy="203835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Double click mouse on detail’s row to view log’s detail</w:t>
      </w:r>
    </w:p>
    <w:p w:rsidR="00DF2681" w:rsidRPr="009B216F" w:rsidRDefault="00DF2681" w:rsidP="00DF2681">
      <w:pPr>
        <w:jc w:val="both"/>
      </w:pPr>
      <w:r w:rsidRPr="009B216F">
        <w:t xml:space="preserve">If you want to remove a row, select it with a single click: </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848225" cy="2105025"/>
            <wp:effectExtent l="19050" t="19050" r="28575" b="28575"/>
            <wp:docPr id="326" name="Picture 326" descr="blo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blotte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48225" cy="21050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Then click “Remove Item” button:</w:t>
      </w:r>
    </w:p>
    <w:p w:rsidR="00DF2681" w:rsidRPr="009B216F" w:rsidRDefault="00DF2681" w:rsidP="00DF2681">
      <w:pPr>
        <w:jc w:val="both"/>
      </w:pPr>
    </w:p>
    <w:p w:rsidR="00DF2681" w:rsidRPr="009B216F" w:rsidRDefault="00D00CD6" w:rsidP="00DF2681">
      <w:pPr>
        <w:keepNext/>
        <w:jc w:val="center"/>
      </w:pPr>
      <w:r>
        <w:rPr>
          <w:noProof/>
          <w:lang w:val="it-IT" w:eastAsia="it-IT"/>
        </w:rPr>
        <w:lastRenderedPageBreak/>
        <w:drawing>
          <wp:inline distT="0" distB="0" distL="0" distR="0">
            <wp:extent cx="3048000" cy="876300"/>
            <wp:effectExtent l="19050" t="19050" r="19050" b="19050"/>
            <wp:docPr id="327" name="Picture 327" descr="blo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blotter"/>
                    <pic:cNvPicPr>
                      <a:picLocks noChangeAspect="1" noChangeArrowheads="1"/>
                    </pic:cNvPicPr>
                  </pic:nvPicPr>
                  <pic:blipFill>
                    <a:blip r:embed="rId88">
                      <a:extLst>
                        <a:ext uri="{28A0092B-C50C-407E-A947-70E740481C1C}">
                          <a14:useLocalDpi xmlns:a14="http://schemas.microsoft.com/office/drawing/2010/main" val="0"/>
                        </a:ext>
                      </a:extLst>
                    </a:blip>
                    <a:srcRect t="13228" b="25926"/>
                    <a:stretch>
                      <a:fillRect/>
                    </a:stretch>
                  </pic:blipFill>
                  <pic:spPr bwMode="auto">
                    <a:xfrm>
                      <a:off x="0" y="0"/>
                      <a:ext cx="3048000" cy="8763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Click “Yes” to confirm or “No” to exit.</w:t>
      </w:r>
    </w:p>
    <w:p w:rsidR="00DF2681" w:rsidRPr="009B216F" w:rsidRDefault="00DF2681" w:rsidP="00DF2681">
      <w:pPr>
        <w:jc w:val="both"/>
      </w:pPr>
    </w:p>
    <w:p w:rsidR="00DF2681" w:rsidRPr="009B216F" w:rsidRDefault="00DF2681" w:rsidP="00DF2681">
      <w:pPr>
        <w:jc w:val="both"/>
      </w:pPr>
      <w:r w:rsidRPr="009B216F">
        <w:t>Click “Cleanup Blotter” button to clear blotter.</w:t>
      </w:r>
    </w:p>
    <w:p w:rsidR="00DF2681" w:rsidRPr="009B216F" w:rsidRDefault="00DF2681" w:rsidP="00DF2681">
      <w:pPr>
        <w:jc w:val="both"/>
      </w:pPr>
      <w:r w:rsidRPr="009B216F">
        <w:t xml:space="preserve">Click “Download Blotter” button to download a blotter as a compressed file (.zip) </w:t>
      </w:r>
    </w:p>
    <w:p w:rsidR="00DF2681" w:rsidRPr="009B216F" w:rsidRDefault="00DF2681" w:rsidP="00DF2681">
      <w:pPr>
        <w:jc w:val="both"/>
      </w:pPr>
    </w:p>
    <w:p w:rsidR="00DF2681" w:rsidRPr="009B216F" w:rsidRDefault="00DF2681" w:rsidP="00DF2681">
      <w:pPr>
        <w:jc w:val="both"/>
      </w:pPr>
      <w:r w:rsidRPr="009B216F">
        <w:t>You can also download ALL the logs associated with an activity, target or backdoor by clicking on the “export all” button in the relative details view:</w:t>
      </w:r>
    </w:p>
    <w:p w:rsidR="00DF2681" w:rsidRPr="009B216F" w:rsidRDefault="00DF2681" w:rsidP="00DF2681">
      <w:pPr>
        <w:jc w:val="both"/>
      </w:pPr>
    </w:p>
    <w:p w:rsidR="00DF2681" w:rsidRPr="009B216F" w:rsidRDefault="00D00CD6" w:rsidP="00DF2681">
      <w:pPr>
        <w:jc w:val="center"/>
      </w:pPr>
      <w:r>
        <w:rPr>
          <w:noProof/>
          <w:lang w:val="it-IT" w:eastAsia="it-IT"/>
        </w:rPr>
        <w:drawing>
          <wp:inline distT="0" distB="0" distL="0" distR="0">
            <wp:extent cx="3552825" cy="1562100"/>
            <wp:effectExtent l="0" t="0" r="9525" b="0"/>
            <wp:docPr id="328" name="Picture 328"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Picture 3"/>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552825" cy="1562100"/>
                    </a:xfrm>
                    <a:prstGeom prst="rect">
                      <a:avLst/>
                    </a:prstGeom>
                    <a:noFill/>
                    <a:ln>
                      <a:noFill/>
                    </a:ln>
                  </pic:spPr>
                </pic:pic>
              </a:graphicData>
            </a:graphic>
          </wp:inline>
        </w:drawing>
      </w:r>
    </w:p>
    <w:p w:rsidR="00DF2681" w:rsidRPr="009B216F" w:rsidRDefault="00DF2681" w:rsidP="00DF2681">
      <w:pPr>
        <w:jc w:val="center"/>
      </w:pPr>
    </w:p>
    <w:p w:rsidR="00DF2681" w:rsidRPr="009B216F" w:rsidRDefault="00DF2681" w:rsidP="00DF2681">
      <w:r w:rsidRPr="009B216F">
        <w:t>If you press this button a time filter will popup, asking for a time range of the logs:</w:t>
      </w:r>
    </w:p>
    <w:p w:rsidR="00DF2681" w:rsidRPr="009B216F" w:rsidRDefault="00DF2681" w:rsidP="00DF2681"/>
    <w:p w:rsidR="00DF2681" w:rsidRPr="009B216F" w:rsidRDefault="00D00CD6" w:rsidP="00DF2681">
      <w:pPr>
        <w:jc w:val="center"/>
      </w:pPr>
      <w:r>
        <w:rPr>
          <w:noProof/>
          <w:lang w:val="it-IT" w:eastAsia="it-IT"/>
        </w:rPr>
        <w:drawing>
          <wp:inline distT="0" distB="0" distL="0" distR="0">
            <wp:extent cx="2705100" cy="1533525"/>
            <wp:effectExtent l="0" t="0" r="0" b="9525"/>
            <wp:docPr id="329" name="Picture 329"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Picture 4"/>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705100" cy="1533525"/>
                    </a:xfrm>
                    <a:prstGeom prst="rect">
                      <a:avLst/>
                    </a:prstGeom>
                    <a:noFill/>
                    <a:ln>
                      <a:noFill/>
                    </a:ln>
                  </pic:spPr>
                </pic:pic>
              </a:graphicData>
            </a:graphic>
          </wp:inline>
        </w:drawing>
      </w:r>
    </w:p>
    <w:p w:rsidR="00DF2681" w:rsidRPr="009B216F" w:rsidRDefault="00DF2681" w:rsidP="00DF2681">
      <w:pPr>
        <w:jc w:val="center"/>
      </w:pPr>
    </w:p>
    <w:p w:rsidR="00DF2681" w:rsidRDefault="00A327CB" w:rsidP="00DF2681">
      <w:r>
        <w:t>After that a special blotter with</w:t>
      </w:r>
      <w:r w:rsidR="00DF2681" w:rsidRPr="009B216F">
        <w:t xml:space="preserve"> ALL the logs in that time frame will be generated.</w:t>
      </w:r>
    </w:p>
    <w:p w:rsidR="00BA3B46" w:rsidRDefault="00BA3B46" w:rsidP="00DF2681"/>
    <w:p w:rsidR="00BA3B46" w:rsidRDefault="00BA3B46" w:rsidP="00DF2681"/>
    <w:p w:rsidR="00BA3B46" w:rsidRDefault="00BA3B46" w:rsidP="00DF2681"/>
    <w:p w:rsidR="00BA3B46" w:rsidRDefault="00BA3B46" w:rsidP="00DF2681"/>
    <w:p w:rsidR="00BA3B46" w:rsidRDefault="00BA3B46" w:rsidP="00DF2681"/>
    <w:p w:rsidR="00BA3B46" w:rsidRDefault="00BA3B46" w:rsidP="00DF2681"/>
    <w:p w:rsidR="00BA3B46" w:rsidRDefault="00BA3B46" w:rsidP="00DF2681"/>
    <w:p w:rsidR="00BA3B46" w:rsidRDefault="00BA3B46" w:rsidP="00DF2681"/>
    <w:p w:rsidR="00BA3B46" w:rsidRDefault="00BA3B46" w:rsidP="00DF2681"/>
    <w:p w:rsidR="00BA3B46" w:rsidRDefault="00BA3B46" w:rsidP="00DF2681"/>
    <w:p w:rsidR="00BA3B46" w:rsidRDefault="00BA3B46" w:rsidP="00DF2681"/>
    <w:p w:rsidR="00BA3B46" w:rsidRDefault="00BA3B46" w:rsidP="00DF2681"/>
    <w:p w:rsidR="00BA3B46" w:rsidRDefault="00BA3B46" w:rsidP="00DF2681"/>
    <w:p w:rsidR="00BA3B46" w:rsidRDefault="00BA3B46" w:rsidP="00DF2681"/>
    <w:p w:rsidR="00BA3B46" w:rsidRDefault="00BA3B46" w:rsidP="00BD4F01">
      <w:pPr>
        <w:pStyle w:val="Heading1"/>
        <w:jc w:val="center"/>
      </w:pPr>
      <w:bookmarkStart w:id="76" w:name="_Toc302567755"/>
      <w:r>
        <w:lastRenderedPageBreak/>
        <w:t>Appendix A</w:t>
      </w:r>
      <w:bookmarkEnd w:id="76"/>
    </w:p>
    <w:p w:rsidR="00BA3B46" w:rsidRDefault="00BA3B46" w:rsidP="00BA3B46"/>
    <w:p w:rsidR="00A43C36" w:rsidRDefault="00A43C36" w:rsidP="00A43C36">
      <w:pPr>
        <w:pStyle w:val="Default"/>
      </w:pPr>
    </w:p>
    <w:p w:rsidR="00E57669" w:rsidRDefault="00A43C36" w:rsidP="00E57669">
      <w:pPr>
        <w:pStyle w:val="Default"/>
        <w:spacing w:before="480"/>
        <w:rPr>
          <w:rFonts w:ascii="Arial" w:hAnsi="Arial" w:cs="Arial"/>
          <w:b/>
          <w:bCs/>
          <w:i/>
          <w:iCs/>
          <w:sz w:val="28"/>
          <w:szCs w:val="28"/>
          <w:lang w:val="en-US"/>
        </w:rPr>
      </w:pPr>
      <w:r w:rsidRPr="00594FA1">
        <w:rPr>
          <w:rFonts w:ascii="Arial" w:hAnsi="Arial" w:cs="Arial"/>
          <w:lang w:val="en-US"/>
        </w:rPr>
        <w:t xml:space="preserve"> </w:t>
      </w:r>
      <w:r w:rsidR="00E57669" w:rsidRPr="00A43C36">
        <w:rPr>
          <w:rFonts w:ascii="Arial" w:hAnsi="Arial" w:cs="Arial"/>
          <w:b/>
          <w:bCs/>
          <w:i/>
          <w:iCs/>
          <w:sz w:val="28"/>
          <w:szCs w:val="28"/>
          <w:lang w:val="en-US"/>
        </w:rPr>
        <w:t>How to obtain a Symbian Certificate</w:t>
      </w:r>
    </w:p>
    <w:p w:rsidR="00E57669" w:rsidRPr="00594FA1" w:rsidRDefault="00E57669" w:rsidP="00E57669">
      <w:pPr>
        <w:pStyle w:val="Default"/>
        <w:spacing w:before="480"/>
        <w:rPr>
          <w:rFonts w:ascii="Arial" w:hAnsi="Arial" w:cs="Arial"/>
          <w:b/>
          <w:bCs/>
          <w:i/>
          <w:iCs/>
          <w:sz w:val="28"/>
          <w:szCs w:val="28"/>
          <w:lang w:val="en-US"/>
        </w:rPr>
      </w:pPr>
    </w:p>
    <w:p w:rsidR="00E57669" w:rsidRDefault="00E57669" w:rsidP="00E57669">
      <w:pPr>
        <w:jc w:val="both"/>
      </w:pPr>
      <w:r w:rsidRPr="00A43C36">
        <w:t>A Symbian Development Certificate for up to 1000 IMEIs and 17 capabilities is required to install and run RCS on Symbian devices; this is due to the highly restricted nature of Symbian platf</w:t>
      </w:r>
      <w:r>
        <w:t>orms</w:t>
      </w:r>
      <w:r w:rsidRPr="00A43C36">
        <w:t>. Unsigned applications haven’t been allowed to run in any way starting from Symbian OS 9.1.</w:t>
      </w:r>
    </w:p>
    <w:p w:rsidR="00E57669" w:rsidRPr="00A43C36" w:rsidRDefault="00E57669" w:rsidP="00E57669">
      <w:pPr>
        <w:jc w:val="both"/>
      </w:pPr>
    </w:p>
    <w:p w:rsidR="00E57669" w:rsidRDefault="00E57669" w:rsidP="00E57669">
      <w:pPr>
        <w:pStyle w:val="Default"/>
        <w:jc w:val="both"/>
        <w:rPr>
          <w:rFonts w:ascii="Arial" w:hAnsi="Arial" w:cs="Arial"/>
          <w:b/>
          <w:bCs/>
          <w:i/>
          <w:iCs/>
          <w:lang w:val="en-US"/>
        </w:rPr>
      </w:pPr>
    </w:p>
    <w:p w:rsidR="00E57669" w:rsidRPr="00A43C36" w:rsidRDefault="00E57669" w:rsidP="00E57669">
      <w:pPr>
        <w:pStyle w:val="Default"/>
        <w:jc w:val="both"/>
        <w:rPr>
          <w:rFonts w:ascii="Arial" w:hAnsi="Arial" w:cs="Arial"/>
          <w:lang w:val="en-US"/>
        </w:rPr>
      </w:pPr>
      <w:r w:rsidRPr="00A43C36">
        <w:rPr>
          <w:rFonts w:ascii="Arial" w:hAnsi="Arial" w:cs="Arial"/>
          <w:b/>
          <w:bCs/>
          <w:i/>
          <w:iCs/>
          <w:lang w:val="en-US"/>
        </w:rPr>
        <w:t>Getting a Publisher ID</w:t>
      </w:r>
    </w:p>
    <w:p w:rsidR="00E57669" w:rsidRDefault="00E57669" w:rsidP="00E57669">
      <w:pPr>
        <w:pStyle w:val="Default"/>
        <w:jc w:val="both"/>
        <w:rPr>
          <w:rFonts w:ascii="Arial" w:hAnsi="Arial" w:cs="Arial"/>
          <w:lang w:val="en-US"/>
        </w:rPr>
      </w:pPr>
    </w:p>
    <w:p w:rsidR="00E57669" w:rsidRPr="00A43C36" w:rsidRDefault="00E57669" w:rsidP="00E57669">
      <w:pPr>
        <w:pStyle w:val="Default"/>
        <w:jc w:val="both"/>
        <w:rPr>
          <w:rFonts w:ascii="Arial" w:hAnsi="Arial" w:cs="Arial"/>
          <w:lang w:val="en-US"/>
        </w:rPr>
      </w:pPr>
      <w:r w:rsidRPr="00A43C36">
        <w:rPr>
          <w:rFonts w:ascii="Arial" w:hAnsi="Arial" w:cs="Arial"/>
          <w:lang w:val="en-US"/>
        </w:rPr>
        <w:t xml:space="preserve">It is necessary to buy a certificate on </w:t>
      </w:r>
      <w:proofErr w:type="spellStart"/>
      <w:r w:rsidRPr="00A43C36">
        <w:rPr>
          <w:rFonts w:ascii="Arial" w:hAnsi="Arial" w:cs="Arial"/>
          <w:i/>
          <w:iCs/>
          <w:lang w:val="en-US"/>
        </w:rPr>
        <w:t>TrustCenter</w:t>
      </w:r>
      <w:proofErr w:type="spellEnd"/>
      <w:r w:rsidRPr="00A43C36">
        <w:rPr>
          <w:rFonts w:ascii="Arial" w:hAnsi="Arial" w:cs="Arial"/>
          <w:i/>
          <w:iCs/>
          <w:lang w:val="en-US"/>
        </w:rPr>
        <w:t xml:space="preserve"> </w:t>
      </w:r>
      <w:r w:rsidRPr="00A43C36">
        <w:rPr>
          <w:rFonts w:ascii="Arial" w:hAnsi="Arial" w:cs="Arial"/>
          <w:lang w:val="en-US"/>
        </w:rPr>
        <w:t xml:space="preserve">(https://www.trustcenter.de/en/products/tc_publisher_id_for_symbian.htm). Certificate type must be </w:t>
      </w:r>
      <w:r w:rsidRPr="00A43C36">
        <w:rPr>
          <w:rFonts w:ascii="Arial" w:hAnsi="Arial" w:cs="Arial"/>
          <w:i/>
          <w:iCs/>
          <w:lang w:val="en-US"/>
        </w:rPr>
        <w:t xml:space="preserve">“Developer Certificate” </w:t>
      </w:r>
      <w:r w:rsidRPr="00A43C36">
        <w:rPr>
          <w:rFonts w:ascii="Arial" w:hAnsi="Arial" w:cs="Arial"/>
          <w:lang w:val="en-US"/>
        </w:rPr>
        <w:t xml:space="preserve">and not </w:t>
      </w:r>
      <w:r w:rsidRPr="00A43C36">
        <w:rPr>
          <w:rFonts w:ascii="Arial" w:hAnsi="Arial" w:cs="Arial"/>
          <w:i/>
          <w:iCs/>
          <w:lang w:val="en-US"/>
        </w:rPr>
        <w:t xml:space="preserve">“Test House Certificate”. </w:t>
      </w:r>
      <w:r w:rsidRPr="00A43C36">
        <w:rPr>
          <w:rFonts w:ascii="Arial" w:hAnsi="Arial" w:cs="Arial"/>
          <w:lang w:val="en-US"/>
        </w:rPr>
        <w:t>After buying the certificate, valid for one year, the CA will request documentation about the developer and the company that’s asking the certificate:</w:t>
      </w:r>
    </w:p>
    <w:p w:rsidR="00E57669" w:rsidRPr="00A43C36" w:rsidRDefault="00E57669" w:rsidP="00E57669">
      <w:pPr>
        <w:pStyle w:val="Default"/>
        <w:rPr>
          <w:rFonts w:ascii="Arial" w:hAnsi="Arial" w:cs="Arial"/>
          <w:lang w:val="en-US"/>
        </w:rPr>
      </w:pPr>
    </w:p>
    <w:p w:rsidR="00E57669" w:rsidRPr="00A43C36" w:rsidRDefault="00E57669" w:rsidP="00E57669">
      <w:pPr>
        <w:pStyle w:val="Default"/>
        <w:numPr>
          <w:ilvl w:val="0"/>
          <w:numId w:val="36"/>
        </w:numPr>
        <w:jc w:val="both"/>
        <w:rPr>
          <w:rFonts w:ascii="Arial" w:hAnsi="Arial" w:cs="Arial"/>
          <w:lang w:val="en-US"/>
        </w:rPr>
      </w:pPr>
      <w:r w:rsidRPr="00A43C36">
        <w:rPr>
          <w:rFonts w:ascii="Arial" w:hAnsi="Arial" w:cs="Arial"/>
          <w:lang w:val="en-US"/>
        </w:rPr>
        <w:t>A copy of the current business registration, or equivalent, document showing the existence and registered office of the company.</w:t>
      </w:r>
    </w:p>
    <w:p w:rsidR="00E57669" w:rsidRPr="00A43C36" w:rsidRDefault="00E57669" w:rsidP="00E57669">
      <w:pPr>
        <w:pStyle w:val="Default"/>
        <w:jc w:val="both"/>
        <w:rPr>
          <w:rFonts w:ascii="Arial" w:hAnsi="Arial" w:cs="Arial"/>
          <w:lang w:val="en-US"/>
        </w:rPr>
      </w:pPr>
    </w:p>
    <w:p w:rsidR="00E57669" w:rsidRPr="00A43C36" w:rsidRDefault="00E57669" w:rsidP="00E57669">
      <w:pPr>
        <w:pStyle w:val="Default"/>
        <w:numPr>
          <w:ilvl w:val="0"/>
          <w:numId w:val="36"/>
        </w:numPr>
        <w:jc w:val="both"/>
        <w:rPr>
          <w:rFonts w:ascii="Arial" w:hAnsi="Arial" w:cs="Arial"/>
          <w:lang w:val="en-US"/>
        </w:rPr>
      </w:pPr>
      <w:r w:rsidRPr="00A43C36">
        <w:rPr>
          <w:rFonts w:ascii="Arial" w:hAnsi="Arial" w:cs="Arial"/>
          <w:lang w:val="en-US"/>
        </w:rPr>
        <w:t>A written request confirmation signed by an authorized signatory.</w:t>
      </w:r>
    </w:p>
    <w:p w:rsidR="00E57669" w:rsidRPr="00A43C36" w:rsidRDefault="00E57669" w:rsidP="00E57669">
      <w:pPr>
        <w:pStyle w:val="Default"/>
        <w:jc w:val="both"/>
        <w:rPr>
          <w:rFonts w:ascii="Arial" w:hAnsi="Arial" w:cs="Arial"/>
          <w:lang w:val="en-US"/>
        </w:rPr>
      </w:pPr>
    </w:p>
    <w:p w:rsidR="00E57669" w:rsidRPr="00A43C36" w:rsidRDefault="00E57669" w:rsidP="00E57669">
      <w:pPr>
        <w:pStyle w:val="Default"/>
        <w:numPr>
          <w:ilvl w:val="0"/>
          <w:numId w:val="36"/>
        </w:numPr>
        <w:jc w:val="both"/>
        <w:rPr>
          <w:rFonts w:ascii="Arial" w:hAnsi="Arial" w:cs="Arial"/>
          <w:lang w:val="en-US"/>
        </w:rPr>
      </w:pPr>
      <w:r w:rsidRPr="00A43C36">
        <w:rPr>
          <w:rFonts w:ascii="Arial" w:hAnsi="Arial" w:cs="Arial"/>
          <w:lang w:val="en-US"/>
        </w:rPr>
        <w:t>A signed copy of an official Photo ID or Passport including photo and signature of the applicant.</w:t>
      </w:r>
    </w:p>
    <w:p w:rsidR="00E57669" w:rsidRPr="00A43C36" w:rsidRDefault="00E57669" w:rsidP="00E57669">
      <w:pPr>
        <w:pStyle w:val="Default"/>
        <w:rPr>
          <w:rFonts w:ascii="Arial" w:hAnsi="Arial" w:cs="Arial"/>
          <w:lang w:val="en-US"/>
        </w:rPr>
      </w:pPr>
    </w:p>
    <w:p w:rsidR="00E57669" w:rsidRDefault="00E57669" w:rsidP="00E57669">
      <w:pPr>
        <w:pStyle w:val="Default"/>
        <w:jc w:val="both"/>
        <w:rPr>
          <w:rFonts w:ascii="Arial" w:hAnsi="Arial" w:cs="Arial"/>
          <w:b/>
          <w:bCs/>
          <w:i/>
          <w:iCs/>
          <w:lang w:val="en-US"/>
        </w:rPr>
      </w:pPr>
    </w:p>
    <w:p w:rsidR="00E57669" w:rsidRPr="00A43C36" w:rsidRDefault="00E57669" w:rsidP="00E57669">
      <w:pPr>
        <w:pStyle w:val="Default"/>
        <w:jc w:val="both"/>
        <w:rPr>
          <w:rFonts w:ascii="Arial" w:hAnsi="Arial" w:cs="Arial"/>
          <w:lang w:val="en-US"/>
        </w:rPr>
      </w:pPr>
      <w:r w:rsidRPr="00A43C36">
        <w:rPr>
          <w:rFonts w:ascii="Arial" w:hAnsi="Arial" w:cs="Arial"/>
          <w:b/>
          <w:bCs/>
          <w:i/>
          <w:iCs/>
          <w:lang w:val="en-US"/>
        </w:rPr>
        <w:t>Creating Certificate’s Public and Private Keys</w:t>
      </w:r>
    </w:p>
    <w:p w:rsidR="00E57669" w:rsidRDefault="00E57669" w:rsidP="00E57669">
      <w:pPr>
        <w:pStyle w:val="Default"/>
        <w:jc w:val="both"/>
        <w:rPr>
          <w:rFonts w:ascii="Arial" w:hAnsi="Arial" w:cs="Arial"/>
          <w:lang w:val="en-US"/>
        </w:rPr>
      </w:pPr>
    </w:p>
    <w:p w:rsidR="00E57669" w:rsidRDefault="00E57669" w:rsidP="00E57669">
      <w:pPr>
        <w:pStyle w:val="Default"/>
        <w:jc w:val="both"/>
        <w:rPr>
          <w:rFonts w:ascii="Arial" w:hAnsi="Arial" w:cs="Arial"/>
          <w:lang w:val="en-US"/>
        </w:rPr>
      </w:pPr>
      <w:r w:rsidRPr="00A43C36">
        <w:rPr>
          <w:rFonts w:ascii="Arial" w:hAnsi="Arial" w:cs="Arial"/>
          <w:lang w:val="en-US"/>
        </w:rPr>
        <w:t xml:space="preserve">After a few days (generally 1 to 4), </w:t>
      </w:r>
      <w:proofErr w:type="spellStart"/>
      <w:r w:rsidRPr="00A43C36">
        <w:rPr>
          <w:rFonts w:ascii="Arial" w:hAnsi="Arial" w:cs="Arial"/>
          <w:i/>
          <w:iCs/>
          <w:lang w:val="en-US"/>
        </w:rPr>
        <w:t>TrustCenter</w:t>
      </w:r>
      <w:proofErr w:type="spellEnd"/>
      <w:r w:rsidRPr="00A43C36">
        <w:rPr>
          <w:rFonts w:ascii="Arial" w:hAnsi="Arial" w:cs="Arial"/>
          <w:i/>
          <w:iCs/>
          <w:lang w:val="en-US"/>
        </w:rPr>
        <w:t xml:space="preserve"> </w:t>
      </w:r>
      <w:r w:rsidRPr="00A43C36">
        <w:rPr>
          <w:rFonts w:ascii="Arial" w:hAnsi="Arial" w:cs="Arial"/>
          <w:lang w:val="en-US"/>
        </w:rPr>
        <w:t xml:space="preserve">will send a notification email containing a link to the certificate, that must be installed into your browser. </w:t>
      </w:r>
      <w:r>
        <w:rPr>
          <w:rFonts w:ascii="Arial" w:hAnsi="Arial" w:cs="Arial"/>
          <w:lang w:val="en-US"/>
        </w:rPr>
        <w:t>This certificate must be exported from the browser and saved into your disk.</w:t>
      </w:r>
    </w:p>
    <w:p w:rsidR="00E57669" w:rsidRDefault="00E57669" w:rsidP="00E57669">
      <w:pPr>
        <w:pStyle w:val="Default"/>
        <w:jc w:val="both"/>
        <w:rPr>
          <w:rFonts w:ascii="Arial" w:hAnsi="Arial" w:cs="Arial"/>
          <w:lang w:val="en-US"/>
        </w:rPr>
      </w:pPr>
      <w:r>
        <w:rPr>
          <w:rFonts w:ascii="Arial" w:hAnsi="Arial" w:cs="Arial"/>
          <w:lang w:val="en-US"/>
        </w:rPr>
        <w:t>To export the certificate:</w:t>
      </w:r>
    </w:p>
    <w:p w:rsidR="00E57669" w:rsidRPr="00C67E74" w:rsidRDefault="00E57669" w:rsidP="00E57669">
      <w:pPr>
        <w:suppressAutoHyphens w:val="0"/>
        <w:spacing w:before="100" w:beforeAutospacing="1" w:after="100" w:afterAutospacing="1"/>
        <w:rPr>
          <w:rFonts w:cs="Arial"/>
          <w:lang w:eastAsia="it-IT"/>
        </w:rPr>
      </w:pPr>
      <w:r w:rsidRPr="00C67E74">
        <w:rPr>
          <w:rFonts w:cs="Arial"/>
          <w:i/>
          <w:iCs/>
          <w:lang w:eastAsia="it-IT"/>
        </w:rPr>
        <w:t>If you are using Internet Explorer:</w:t>
      </w:r>
      <w:r w:rsidRPr="00C67E74">
        <w:rPr>
          <w:rFonts w:cs="Arial"/>
          <w:lang w:eastAsia="it-IT"/>
        </w:rPr>
        <w:t xml:space="preserve"> </w:t>
      </w:r>
    </w:p>
    <w:p w:rsidR="00E57669" w:rsidRPr="00C67E74" w:rsidRDefault="00E57669" w:rsidP="00E57669">
      <w:pPr>
        <w:numPr>
          <w:ilvl w:val="0"/>
          <w:numId w:val="39"/>
        </w:numPr>
        <w:suppressAutoHyphens w:val="0"/>
        <w:spacing w:before="100" w:beforeAutospacing="1" w:after="100" w:afterAutospacing="1"/>
        <w:rPr>
          <w:rFonts w:cs="Arial"/>
          <w:lang w:eastAsia="it-IT"/>
        </w:rPr>
      </w:pPr>
      <w:r w:rsidRPr="00C67E74">
        <w:rPr>
          <w:rFonts w:cs="Arial"/>
          <w:lang w:eastAsia="it-IT"/>
        </w:rPr>
        <w:t xml:space="preserve">Open the Tools menu and select Internet Options </w:t>
      </w:r>
    </w:p>
    <w:p w:rsidR="00E57669" w:rsidRPr="00C67E74" w:rsidRDefault="00E57669" w:rsidP="00E57669">
      <w:pPr>
        <w:numPr>
          <w:ilvl w:val="0"/>
          <w:numId w:val="39"/>
        </w:numPr>
        <w:suppressAutoHyphens w:val="0"/>
        <w:spacing w:before="100" w:beforeAutospacing="1" w:after="100" w:afterAutospacing="1"/>
        <w:rPr>
          <w:rFonts w:cs="Arial"/>
          <w:lang w:eastAsia="it-IT"/>
        </w:rPr>
      </w:pPr>
      <w:r w:rsidRPr="00C67E74">
        <w:rPr>
          <w:rFonts w:cs="Arial"/>
          <w:lang w:eastAsia="it-IT"/>
        </w:rPr>
        <w:t xml:space="preserve">In the Internet Options dialog select the Content tab and click on the Certificates button </w:t>
      </w:r>
    </w:p>
    <w:p w:rsidR="00E57669" w:rsidRPr="00C67E74" w:rsidRDefault="00E57669" w:rsidP="00E57669">
      <w:pPr>
        <w:numPr>
          <w:ilvl w:val="0"/>
          <w:numId w:val="39"/>
        </w:numPr>
        <w:suppressAutoHyphens w:val="0"/>
        <w:spacing w:before="100" w:beforeAutospacing="1" w:after="100" w:afterAutospacing="1"/>
        <w:rPr>
          <w:rFonts w:cs="Arial"/>
          <w:lang w:eastAsia="it-IT"/>
        </w:rPr>
      </w:pPr>
      <w:r w:rsidRPr="00C67E74">
        <w:rPr>
          <w:rFonts w:cs="Arial"/>
          <w:lang w:eastAsia="it-IT"/>
        </w:rPr>
        <w:t xml:space="preserve">In the Certificates dialog open the Personal tab, select the certificate issued by TC </w:t>
      </w:r>
      <w:proofErr w:type="spellStart"/>
      <w:r w:rsidRPr="00C67E74">
        <w:rPr>
          <w:rFonts w:cs="Arial"/>
          <w:lang w:eastAsia="it-IT"/>
        </w:rPr>
        <w:t>TrustCenter</w:t>
      </w:r>
      <w:proofErr w:type="spellEnd"/>
      <w:r w:rsidRPr="00C67E74">
        <w:rPr>
          <w:rFonts w:cs="Arial"/>
          <w:lang w:eastAsia="it-IT"/>
        </w:rPr>
        <w:t xml:space="preserve"> and then click the Export button. </w:t>
      </w:r>
    </w:p>
    <w:p w:rsidR="00E57669" w:rsidRPr="00C67E74" w:rsidRDefault="00E57669" w:rsidP="00E57669">
      <w:pPr>
        <w:numPr>
          <w:ilvl w:val="0"/>
          <w:numId w:val="39"/>
        </w:numPr>
        <w:suppressAutoHyphens w:val="0"/>
        <w:spacing w:before="100" w:beforeAutospacing="1" w:after="100" w:afterAutospacing="1"/>
        <w:rPr>
          <w:rFonts w:cs="Arial"/>
          <w:lang w:eastAsia="it-IT"/>
        </w:rPr>
      </w:pPr>
      <w:r w:rsidRPr="00C67E74">
        <w:rPr>
          <w:rFonts w:cs="Arial"/>
          <w:lang w:eastAsia="it-IT"/>
        </w:rPr>
        <w:t xml:space="preserve">Please remember to tick the box for exporting the private key and all the keys in the certificate path </w:t>
      </w:r>
    </w:p>
    <w:p w:rsidR="00E57669" w:rsidRPr="00C67E74" w:rsidRDefault="00E57669" w:rsidP="00E57669">
      <w:pPr>
        <w:numPr>
          <w:ilvl w:val="0"/>
          <w:numId w:val="39"/>
        </w:numPr>
        <w:suppressAutoHyphens w:val="0"/>
        <w:spacing w:before="100" w:beforeAutospacing="1" w:after="100" w:afterAutospacing="1"/>
        <w:rPr>
          <w:rFonts w:cs="Arial"/>
          <w:lang w:eastAsia="it-IT"/>
        </w:rPr>
      </w:pPr>
      <w:r w:rsidRPr="00C67E74">
        <w:rPr>
          <w:rFonts w:cs="Arial"/>
          <w:lang w:eastAsia="it-IT"/>
        </w:rPr>
        <w:t xml:space="preserve">Follow the wizard and export both public and private key in PKS12 format (*.PFX) file. </w:t>
      </w:r>
    </w:p>
    <w:p w:rsidR="00E57669" w:rsidRPr="00C67E74" w:rsidRDefault="00E57669" w:rsidP="00E57669">
      <w:pPr>
        <w:suppressAutoHyphens w:val="0"/>
        <w:spacing w:before="100" w:beforeAutospacing="1" w:after="100" w:afterAutospacing="1"/>
        <w:rPr>
          <w:rFonts w:cs="Arial"/>
          <w:lang w:eastAsia="it-IT"/>
        </w:rPr>
      </w:pPr>
      <w:r w:rsidRPr="00C67E74">
        <w:rPr>
          <w:rFonts w:cs="Arial"/>
          <w:i/>
          <w:iCs/>
          <w:lang w:eastAsia="it-IT"/>
        </w:rPr>
        <w:lastRenderedPageBreak/>
        <w:t>If you are using Firefox:</w:t>
      </w:r>
      <w:r w:rsidRPr="00C67E74">
        <w:rPr>
          <w:rFonts w:cs="Arial"/>
          <w:lang w:eastAsia="it-IT"/>
        </w:rPr>
        <w:t xml:space="preserve"> </w:t>
      </w:r>
    </w:p>
    <w:p w:rsidR="00E57669" w:rsidRPr="00C67E74" w:rsidRDefault="00E57669" w:rsidP="00E57669">
      <w:pPr>
        <w:numPr>
          <w:ilvl w:val="0"/>
          <w:numId w:val="40"/>
        </w:numPr>
        <w:suppressAutoHyphens w:val="0"/>
        <w:spacing w:before="100" w:beforeAutospacing="1" w:after="100" w:afterAutospacing="1"/>
        <w:rPr>
          <w:rFonts w:cs="Arial"/>
          <w:lang w:eastAsia="it-IT"/>
        </w:rPr>
      </w:pPr>
      <w:r w:rsidRPr="00C67E74">
        <w:rPr>
          <w:rFonts w:cs="Arial"/>
          <w:lang w:eastAsia="it-IT"/>
        </w:rPr>
        <w:t xml:space="preserve">Open the Tools menu and select Options... </w:t>
      </w:r>
    </w:p>
    <w:p w:rsidR="00E57669" w:rsidRPr="00C67E74" w:rsidRDefault="00E57669" w:rsidP="00E57669">
      <w:pPr>
        <w:numPr>
          <w:ilvl w:val="0"/>
          <w:numId w:val="40"/>
        </w:numPr>
        <w:suppressAutoHyphens w:val="0"/>
        <w:spacing w:before="100" w:beforeAutospacing="1" w:after="100" w:afterAutospacing="1"/>
        <w:rPr>
          <w:rFonts w:cs="Arial"/>
          <w:lang w:eastAsia="it-IT"/>
        </w:rPr>
      </w:pPr>
      <w:r w:rsidRPr="00C67E74">
        <w:rPr>
          <w:rFonts w:cs="Arial"/>
          <w:lang w:eastAsia="it-IT"/>
        </w:rPr>
        <w:t xml:space="preserve">In the Options dialog select the Advanced tab and then Encryption </w:t>
      </w:r>
    </w:p>
    <w:p w:rsidR="00E57669" w:rsidRPr="00C67E74" w:rsidRDefault="00E57669" w:rsidP="00E57669">
      <w:pPr>
        <w:numPr>
          <w:ilvl w:val="0"/>
          <w:numId w:val="40"/>
        </w:numPr>
        <w:suppressAutoHyphens w:val="0"/>
        <w:spacing w:before="100" w:beforeAutospacing="1" w:after="100" w:afterAutospacing="1"/>
        <w:rPr>
          <w:rFonts w:cs="Arial"/>
          <w:lang w:val="it-IT" w:eastAsia="it-IT"/>
        </w:rPr>
      </w:pPr>
      <w:r w:rsidRPr="00C67E74">
        <w:rPr>
          <w:rFonts w:cs="Arial"/>
          <w:lang w:val="it-IT" w:eastAsia="it-IT"/>
        </w:rPr>
        <w:t xml:space="preserve">Click the View certificates button </w:t>
      </w:r>
    </w:p>
    <w:p w:rsidR="00E57669" w:rsidRPr="00C67E74" w:rsidRDefault="00E57669" w:rsidP="00E57669">
      <w:pPr>
        <w:numPr>
          <w:ilvl w:val="0"/>
          <w:numId w:val="40"/>
        </w:numPr>
        <w:suppressAutoHyphens w:val="0"/>
        <w:spacing w:before="100" w:beforeAutospacing="1" w:after="100" w:afterAutospacing="1"/>
        <w:rPr>
          <w:rFonts w:cs="Arial"/>
          <w:lang w:eastAsia="it-IT"/>
        </w:rPr>
      </w:pPr>
      <w:r w:rsidRPr="00C67E74">
        <w:rPr>
          <w:rFonts w:cs="Arial"/>
          <w:lang w:eastAsia="it-IT"/>
        </w:rPr>
        <w:t xml:space="preserve">In the Certificates Manager dialog select the </w:t>
      </w:r>
      <w:proofErr w:type="gramStart"/>
      <w:r w:rsidRPr="00C67E74">
        <w:rPr>
          <w:rFonts w:cs="Arial"/>
          <w:lang w:eastAsia="it-IT"/>
        </w:rPr>
        <w:t>Your</w:t>
      </w:r>
      <w:proofErr w:type="gramEnd"/>
      <w:r w:rsidRPr="00C67E74">
        <w:rPr>
          <w:rFonts w:cs="Arial"/>
          <w:lang w:eastAsia="it-IT"/>
        </w:rPr>
        <w:t xml:space="preserve"> certificates tab, select the certificate issued by TC </w:t>
      </w:r>
      <w:proofErr w:type="spellStart"/>
      <w:r w:rsidRPr="00C67E74">
        <w:rPr>
          <w:rFonts w:cs="Arial"/>
          <w:lang w:eastAsia="it-IT"/>
        </w:rPr>
        <w:t>TrustCenter</w:t>
      </w:r>
      <w:proofErr w:type="spellEnd"/>
      <w:r w:rsidRPr="00C67E74">
        <w:rPr>
          <w:rFonts w:cs="Arial"/>
          <w:lang w:eastAsia="it-IT"/>
        </w:rPr>
        <w:t xml:space="preserve"> and then click the Backup... button. </w:t>
      </w:r>
    </w:p>
    <w:p w:rsidR="00E57669" w:rsidRPr="00A16221" w:rsidRDefault="00E57669" w:rsidP="00E57669">
      <w:pPr>
        <w:numPr>
          <w:ilvl w:val="0"/>
          <w:numId w:val="40"/>
        </w:numPr>
        <w:suppressAutoHyphens w:val="0"/>
        <w:spacing w:before="100" w:beforeAutospacing="1" w:after="100" w:afterAutospacing="1"/>
        <w:rPr>
          <w:rFonts w:cs="Arial"/>
          <w:lang w:eastAsia="it-IT"/>
        </w:rPr>
      </w:pPr>
      <w:r w:rsidRPr="00C67E74">
        <w:rPr>
          <w:rFonts w:cs="Arial"/>
          <w:lang w:eastAsia="it-IT"/>
        </w:rPr>
        <w:t xml:space="preserve">Enter a file name and then a password. The file will be saved in the same PKS12 format but the default extension is *.p12 </w:t>
      </w:r>
    </w:p>
    <w:p w:rsidR="00E57669" w:rsidRDefault="00E57669" w:rsidP="00E57669">
      <w:pPr>
        <w:pStyle w:val="Default"/>
        <w:jc w:val="both"/>
        <w:rPr>
          <w:rFonts w:ascii="Arial" w:hAnsi="Arial" w:cs="Arial"/>
          <w:lang w:val="en-US"/>
        </w:rPr>
      </w:pPr>
      <w:r>
        <w:rPr>
          <w:rFonts w:ascii="Arial" w:hAnsi="Arial" w:cs="Arial"/>
          <w:lang w:val="en-US"/>
        </w:rPr>
        <w:t xml:space="preserve">At this point </w:t>
      </w:r>
      <w:r w:rsidRPr="00A43C36">
        <w:rPr>
          <w:rFonts w:ascii="Arial" w:hAnsi="Arial" w:cs="Arial"/>
          <w:lang w:val="en-US"/>
        </w:rPr>
        <w:t xml:space="preserve">public and private keys </w:t>
      </w:r>
      <w:r>
        <w:rPr>
          <w:rFonts w:ascii="Arial" w:hAnsi="Arial" w:cs="Arial"/>
          <w:lang w:val="en-US"/>
        </w:rPr>
        <w:t xml:space="preserve">must be </w:t>
      </w:r>
      <w:r w:rsidRPr="00A43C36">
        <w:rPr>
          <w:rFonts w:ascii="Arial" w:hAnsi="Arial" w:cs="Arial"/>
          <w:lang w:val="en-US"/>
        </w:rPr>
        <w:t xml:space="preserve">exported </w:t>
      </w:r>
      <w:r>
        <w:rPr>
          <w:rFonts w:ascii="Arial" w:hAnsi="Arial" w:cs="Arial"/>
          <w:lang w:val="en-US"/>
        </w:rPr>
        <w:t xml:space="preserve">from your Publisher ID. Following steps assume that your Publisher ID has been saved on your computer as PKS12 file, named YourDeveloperCert.p12, please adapt instructions to the file name you chose when exporting the certificate. </w:t>
      </w:r>
    </w:p>
    <w:p w:rsidR="00E57669" w:rsidRPr="00A43C36" w:rsidRDefault="00E57669" w:rsidP="00E57669">
      <w:pPr>
        <w:pStyle w:val="Default"/>
        <w:jc w:val="both"/>
        <w:rPr>
          <w:rFonts w:ascii="Arial" w:hAnsi="Arial" w:cs="Arial"/>
          <w:lang w:val="en-US"/>
        </w:rPr>
      </w:pPr>
      <w:r>
        <w:rPr>
          <w:rFonts w:ascii="Arial" w:hAnsi="Arial" w:cs="Arial"/>
          <w:lang w:val="en-US"/>
        </w:rPr>
        <w:t xml:space="preserve">Public and Private keys can be exported </w:t>
      </w:r>
      <w:r w:rsidRPr="00A43C36">
        <w:rPr>
          <w:rFonts w:ascii="Arial" w:hAnsi="Arial" w:cs="Arial"/>
          <w:lang w:val="en-US"/>
        </w:rPr>
        <w:t xml:space="preserve">using the </w:t>
      </w:r>
      <w:r w:rsidRPr="00A43C36">
        <w:rPr>
          <w:rFonts w:ascii="Arial" w:hAnsi="Arial" w:cs="Arial"/>
          <w:i/>
          <w:iCs/>
          <w:lang w:val="en-US"/>
        </w:rPr>
        <w:t xml:space="preserve">TC-Converter </w:t>
      </w:r>
      <w:r w:rsidRPr="00A43C36">
        <w:rPr>
          <w:rFonts w:ascii="Arial" w:hAnsi="Arial" w:cs="Arial"/>
          <w:lang w:val="en-US"/>
        </w:rPr>
        <w:t>tool (a copy can be obtained here: http://wiki.forum.nokia.com/index.php/File:TC-ConvertP12.zip). The procedure is simple and fast: http://wiki.forum.nokia.com/index.php/Publisher_ID_%28Symbian_Signed%29. Basically it’s just:</w:t>
      </w:r>
    </w:p>
    <w:p w:rsidR="00E57669" w:rsidRPr="00A43C36" w:rsidRDefault="00E57669" w:rsidP="00E57669">
      <w:pPr>
        <w:pStyle w:val="Default"/>
        <w:rPr>
          <w:rFonts w:ascii="Arial" w:hAnsi="Arial" w:cs="Arial"/>
          <w:lang w:val="en-US"/>
        </w:rPr>
      </w:pPr>
    </w:p>
    <w:p w:rsidR="00E57669" w:rsidRPr="00A43C36" w:rsidRDefault="00E57669" w:rsidP="00E57669">
      <w:pPr>
        <w:pStyle w:val="Default"/>
        <w:numPr>
          <w:ilvl w:val="0"/>
          <w:numId w:val="37"/>
        </w:numPr>
        <w:jc w:val="both"/>
        <w:rPr>
          <w:rFonts w:ascii="Arial" w:hAnsi="Arial" w:cs="Arial"/>
          <w:lang w:val="en-US"/>
        </w:rPr>
      </w:pPr>
      <w:r w:rsidRPr="00A43C36">
        <w:rPr>
          <w:rFonts w:ascii="Arial" w:hAnsi="Arial" w:cs="Arial"/>
          <w:lang w:val="en-US"/>
        </w:rPr>
        <w:t xml:space="preserve">Download and unpack </w:t>
      </w:r>
      <w:r w:rsidRPr="00A43C36">
        <w:rPr>
          <w:rFonts w:ascii="Arial" w:hAnsi="Arial" w:cs="Arial"/>
          <w:i/>
          <w:iCs/>
          <w:lang w:val="en-US"/>
        </w:rPr>
        <w:t xml:space="preserve">TC-Converter.zip </w:t>
      </w:r>
      <w:r w:rsidRPr="00A43C36">
        <w:rPr>
          <w:rFonts w:ascii="Arial" w:hAnsi="Arial" w:cs="Arial"/>
          <w:lang w:val="en-US"/>
        </w:rPr>
        <w:t xml:space="preserve">from developer.symbian.org. </w:t>
      </w:r>
    </w:p>
    <w:p w:rsidR="00E57669" w:rsidRPr="00A43C36" w:rsidRDefault="00E57669" w:rsidP="00E57669">
      <w:pPr>
        <w:pStyle w:val="Default"/>
        <w:jc w:val="both"/>
        <w:rPr>
          <w:rFonts w:ascii="Arial" w:hAnsi="Arial" w:cs="Arial"/>
          <w:lang w:val="en-US"/>
        </w:rPr>
      </w:pPr>
    </w:p>
    <w:p w:rsidR="00E57669" w:rsidRPr="00A43C36" w:rsidRDefault="00E57669" w:rsidP="00E57669">
      <w:pPr>
        <w:pStyle w:val="Default"/>
        <w:numPr>
          <w:ilvl w:val="0"/>
          <w:numId w:val="37"/>
        </w:numPr>
        <w:jc w:val="both"/>
        <w:rPr>
          <w:rFonts w:ascii="Arial" w:hAnsi="Arial" w:cs="Arial"/>
          <w:lang w:val="en-US"/>
        </w:rPr>
      </w:pPr>
      <w:r w:rsidRPr="00A43C36">
        <w:rPr>
          <w:rFonts w:ascii="Arial" w:hAnsi="Arial" w:cs="Arial"/>
          <w:lang w:val="en-US"/>
        </w:rPr>
        <w:t xml:space="preserve">Copy </w:t>
      </w:r>
      <w:r w:rsidRPr="00A43C36">
        <w:rPr>
          <w:rFonts w:ascii="Arial" w:hAnsi="Arial" w:cs="Arial"/>
          <w:i/>
          <w:iCs/>
          <w:lang w:val="en-US"/>
        </w:rPr>
        <w:t xml:space="preserve">YourDeveloperCert.p12 </w:t>
      </w:r>
      <w:r w:rsidRPr="00A43C36">
        <w:rPr>
          <w:rFonts w:ascii="Arial" w:hAnsi="Arial" w:cs="Arial"/>
          <w:lang w:val="en-US"/>
        </w:rPr>
        <w:t>into TC-Converter folder.</w:t>
      </w:r>
    </w:p>
    <w:p w:rsidR="00E57669" w:rsidRPr="00A43C36" w:rsidRDefault="00E57669" w:rsidP="00E57669">
      <w:pPr>
        <w:pStyle w:val="Default"/>
        <w:jc w:val="both"/>
        <w:rPr>
          <w:rFonts w:ascii="Arial" w:hAnsi="Arial" w:cs="Arial"/>
          <w:lang w:val="en-US"/>
        </w:rPr>
      </w:pPr>
    </w:p>
    <w:p w:rsidR="00E57669" w:rsidRPr="00A43C36" w:rsidRDefault="00E57669" w:rsidP="00E57669">
      <w:pPr>
        <w:pStyle w:val="Default"/>
        <w:numPr>
          <w:ilvl w:val="0"/>
          <w:numId w:val="37"/>
        </w:numPr>
        <w:jc w:val="both"/>
        <w:rPr>
          <w:rFonts w:ascii="Arial" w:hAnsi="Arial" w:cs="Arial"/>
          <w:lang w:val="en-US"/>
        </w:rPr>
      </w:pPr>
      <w:r w:rsidRPr="00A43C36">
        <w:rPr>
          <w:rFonts w:ascii="Arial" w:hAnsi="Arial" w:cs="Arial"/>
          <w:lang w:val="en-US"/>
        </w:rPr>
        <w:t xml:space="preserve">Create </w:t>
      </w:r>
      <w:r w:rsidRPr="00A43C36">
        <w:rPr>
          <w:rFonts w:ascii="Arial" w:hAnsi="Arial" w:cs="Arial"/>
          <w:i/>
          <w:iCs/>
          <w:lang w:val="en-US"/>
        </w:rPr>
        <w:t xml:space="preserve">.key </w:t>
      </w:r>
      <w:r w:rsidRPr="00A43C36">
        <w:rPr>
          <w:rFonts w:ascii="Arial" w:hAnsi="Arial" w:cs="Arial"/>
          <w:lang w:val="en-US"/>
        </w:rPr>
        <w:t xml:space="preserve">and </w:t>
      </w:r>
      <w:r w:rsidRPr="00A43C36">
        <w:rPr>
          <w:rFonts w:ascii="Arial" w:hAnsi="Arial" w:cs="Arial"/>
          <w:i/>
          <w:iCs/>
          <w:lang w:val="en-US"/>
        </w:rPr>
        <w:t>.</w:t>
      </w:r>
      <w:proofErr w:type="spellStart"/>
      <w:r w:rsidRPr="00A43C36">
        <w:rPr>
          <w:rFonts w:ascii="Arial" w:hAnsi="Arial" w:cs="Arial"/>
          <w:i/>
          <w:iCs/>
          <w:lang w:val="en-US"/>
        </w:rPr>
        <w:t>cer</w:t>
      </w:r>
      <w:proofErr w:type="spellEnd"/>
      <w:r w:rsidRPr="00A43C36">
        <w:rPr>
          <w:rFonts w:ascii="Arial" w:hAnsi="Arial" w:cs="Arial"/>
          <w:i/>
          <w:iCs/>
          <w:lang w:val="en-US"/>
        </w:rPr>
        <w:t xml:space="preserve"> </w:t>
      </w:r>
      <w:r w:rsidRPr="00A43C36">
        <w:rPr>
          <w:rFonts w:ascii="Arial" w:hAnsi="Arial" w:cs="Arial"/>
          <w:lang w:val="en-US"/>
        </w:rPr>
        <w:t xml:space="preserve">files running: </w:t>
      </w:r>
      <w:r w:rsidRPr="00A43C36">
        <w:rPr>
          <w:rFonts w:ascii="Arial" w:hAnsi="Arial" w:cs="Arial"/>
          <w:i/>
          <w:iCs/>
          <w:lang w:val="en-US"/>
        </w:rPr>
        <w:t xml:space="preserve">tcp12p8 YourDeveloperCert.p12 </w:t>
      </w:r>
      <w:proofErr w:type="spellStart"/>
      <w:r w:rsidRPr="00A43C36">
        <w:rPr>
          <w:rFonts w:ascii="Arial" w:hAnsi="Arial" w:cs="Arial"/>
          <w:i/>
          <w:iCs/>
          <w:lang w:val="en-US"/>
        </w:rPr>
        <w:t>YourPassword</w:t>
      </w:r>
      <w:proofErr w:type="spellEnd"/>
      <w:r>
        <w:rPr>
          <w:rFonts w:ascii="Arial" w:hAnsi="Arial" w:cs="Arial"/>
          <w:i/>
          <w:iCs/>
          <w:lang w:val="en-US"/>
        </w:rPr>
        <w:t xml:space="preserve"> </w:t>
      </w:r>
      <w:proofErr w:type="spellStart"/>
      <w:r w:rsidRPr="00A43C36">
        <w:rPr>
          <w:rFonts w:ascii="Arial" w:hAnsi="Arial" w:cs="Arial"/>
          <w:i/>
          <w:iCs/>
          <w:lang w:val="en-US"/>
        </w:rPr>
        <w:t>tc.key</w:t>
      </w:r>
      <w:proofErr w:type="spellEnd"/>
      <w:r>
        <w:rPr>
          <w:rFonts w:ascii="Arial" w:hAnsi="Arial" w:cs="Arial"/>
          <w:i/>
          <w:iCs/>
          <w:lang w:val="en-US"/>
        </w:rPr>
        <w:t xml:space="preserve"> </w:t>
      </w:r>
      <w:r w:rsidRPr="00A43C36">
        <w:rPr>
          <w:rFonts w:ascii="Arial" w:hAnsi="Arial" w:cs="Arial"/>
          <w:i/>
          <w:iCs/>
          <w:lang w:val="en-US"/>
        </w:rPr>
        <w:t>tc.cer</w:t>
      </w:r>
    </w:p>
    <w:p w:rsidR="00E57669" w:rsidRPr="00A43C36" w:rsidRDefault="00E57669" w:rsidP="00E57669">
      <w:pPr>
        <w:pStyle w:val="Default"/>
        <w:rPr>
          <w:rFonts w:ascii="Arial" w:hAnsi="Arial" w:cs="Arial"/>
          <w:lang w:val="en-US"/>
        </w:rPr>
      </w:pPr>
    </w:p>
    <w:p w:rsidR="00E57669" w:rsidRDefault="00E57669" w:rsidP="00E57669">
      <w:pPr>
        <w:pStyle w:val="Default"/>
        <w:jc w:val="both"/>
        <w:rPr>
          <w:rFonts w:ascii="Arial" w:hAnsi="Arial" w:cs="Arial"/>
          <w:lang w:val="en-US"/>
        </w:rPr>
      </w:pPr>
      <w:r w:rsidRPr="00A43C36">
        <w:rPr>
          <w:rFonts w:ascii="Arial" w:hAnsi="Arial" w:cs="Arial"/>
          <w:i/>
          <w:iCs/>
          <w:lang w:val="en-US"/>
        </w:rPr>
        <w:t xml:space="preserve">Tc.cer </w:t>
      </w:r>
      <w:r w:rsidRPr="00A43C36">
        <w:rPr>
          <w:rFonts w:ascii="Arial" w:hAnsi="Arial" w:cs="Arial"/>
          <w:lang w:val="en-US"/>
        </w:rPr>
        <w:t xml:space="preserve">and </w:t>
      </w:r>
      <w:proofErr w:type="spellStart"/>
      <w:r w:rsidRPr="00A43C36">
        <w:rPr>
          <w:rFonts w:ascii="Arial" w:hAnsi="Arial" w:cs="Arial"/>
          <w:i/>
          <w:iCs/>
          <w:lang w:val="en-US"/>
        </w:rPr>
        <w:t>Tc.key</w:t>
      </w:r>
      <w:proofErr w:type="spellEnd"/>
      <w:r w:rsidRPr="00A43C36">
        <w:rPr>
          <w:rFonts w:ascii="Arial" w:hAnsi="Arial" w:cs="Arial"/>
          <w:i/>
          <w:iCs/>
          <w:lang w:val="en-US"/>
        </w:rPr>
        <w:t xml:space="preserve"> </w:t>
      </w:r>
      <w:r w:rsidRPr="00A43C36">
        <w:rPr>
          <w:rFonts w:ascii="Arial" w:hAnsi="Arial" w:cs="Arial"/>
          <w:lang w:val="en-US"/>
        </w:rPr>
        <w:t xml:space="preserve">will be used to request the Development Certificate up to 1000 IMEIs (http://www.developer.nokia.com/Community/Wiki/User_guide:_Symbian_Signed) needed to sign RCS using the procedure described in the next paragraph. </w:t>
      </w:r>
    </w:p>
    <w:p w:rsidR="00E57669" w:rsidRDefault="00E57669" w:rsidP="00E57669">
      <w:pPr>
        <w:pStyle w:val="Default"/>
        <w:jc w:val="both"/>
        <w:rPr>
          <w:rFonts w:ascii="Arial" w:hAnsi="Arial" w:cs="Arial"/>
          <w:lang w:val="en-US"/>
        </w:rPr>
      </w:pPr>
    </w:p>
    <w:p w:rsidR="00E57669" w:rsidRDefault="00E57669" w:rsidP="00E57669">
      <w:pPr>
        <w:pStyle w:val="Default"/>
        <w:jc w:val="both"/>
        <w:rPr>
          <w:rFonts w:ascii="Arial" w:hAnsi="Arial" w:cs="Arial"/>
          <w:lang w:val="en-US"/>
        </w:rPr>
      </w:pPr>
    </w:p>
    <w:p w:rsidR="00E57669" w:rsidRPr="00A43C36" w:rsidRDefault="00E57669" w:rsidP="00E57669">
      <w:pPr>
        <w:pStyle w:val="Default"/>
        <w:jc w:val="both"/>
        <w:rPr>
          <w:rFonts w:ascii="Arial" w:hAnsi="Arial" w:cs="Arial"/>
          <w:lang w:val="en-US"/>
        </w:rPr>
      </w:pPr>
      <w:r w:rsidRPr="00A43C36">
        <w:rPr>
          <w:rFonts w:ascii="Arial" w:hAnsi="Arial" w:cs="Arial"/>
          <w:b/>
          <w:bCs/>
          <w:i/>
          <w:iCs/>
          <w:lang w:val="en-US"/>
        </w:rPr>
        <w:t>Certificate Signing</w:t>
      </w:r>
    </w:p>
    <w:p w:rsidR="00E57669" w:rsidRDefault="00E57669" w:rsidP="00E57669">
      <w:pPr>
        <w:pStyle w:val="Default"/>
        <w:jc w:val="both"/>
        <w:rPr>
          <w:rFonts w:ascii="Arial" w:hAnsi="Arial" w:cs="Arial"/>
          <w:lang w:val="en-US"/>
        </w:rPr>
      </w:pPr>
    </w:p>
    <w:p w:rsidR="00E57669" w:rsidRPr="00A43C36" w:rsidRDefault="00E57669" w:rsidP="00E57669">
      <w:pPr>
        <w:pStyle w:val="Default"/>
        <w:jc w:val="both"/>
        <w:rPr>
          <w:rFonts w:ascii="Arial" w:hAnsi="Arial" w:cs="Arial"/>
          <w:lang w:val="en-US"/>
        </w:rPr>
      </w:pPr>
      <w:r w:rsidRPr="00A43C36">
        <w:rPr>
          <w:rFonts w:ascii="Arial" w:hAnsi="Arial" w:cs="Arial"/>
          <w:lang w:val="en-US"/>
        </w:rPr>
        <w:t xml:space="preserve">After obtaining the Publisher ID and creating the various keys, it is necessary to create a Development Certificate up to 1000 IMEIs. This process can be performed from time to time; it is therefore possible to add all IMEIs now, or to add a new IMEI when needed. </w:t>
      </w:r>
    </w:p>
    <w:p w:rsidR="00E57669" w:rsidRPr="00A43C36" w:rsidRDefault="00E57669" w:rsidP="00E57669">
      <w:pPr>
        <w:pStyle w:val="Default"/>
        <w:rPr>
          <w:rFonts w:ascii="Arial" w:hAnsi="Arial" w:cs="Arial"/>
          <w:lang w:val="en-US"/>
        </w:rPr>
      </w:pPr>
      <w:r w:rsidRPr="00A43C36">
        <w:rPr>
          <w:rFonts w:ascii="Arial" w:hAnsi="Arial" w:cs="Arial"/>
          <w:lang w:val="en-US"/>
        </w:rPr>
        <w:t>For additional help refer to this link: http://www.developer.nokia.com/Community/Wiki/User_guide:_Symbian_Signed</w:t>
      </w:r>
    </w:p>
    <w:p w:rsidR="00E57669" w:rsidRPr="00A43C36" w:rsidRDefault="00E57669" w:rsidP="00E57669">
      <w:pPr>
        <w:pStyle w:val="Default"/>
        <w:rPr>
          <w:rFonts w:ascii="Arial" w:hAnsi="Arial" w:cs="Arial"/>
          <w:lang w:val="en-US"/>
        </w:rPr>
      </w:pPr>
      <w:r w:rsidRPr="00A43C36">
        <w:rPr>
          <w:rFonts w:ascii="Arial" w:hAnsi="Arial" w:cs="Arial"/>
          <w:lang w:val="en-US"/>
        </w:rPr>
        <w:t>Create one account at https://www.symbiansigned.com (it’s free</w:t>
      </w:r>
      <w:proofErr w:type="gramStart"/>
      <w:r w:rsidRPr="00A43C36">
        <w:rPr>
          <w:rFonts w:ascii="Arial" w:hAnsi="Arial" w:cs="Arial"/>
          <w:lang w:val="en-US"/>
        </w:rPr>
        <w:t>)Verify</w:t>
      </w:r>
      <w:proofErr w:type="gramEnd"/>
      <w:r w:rsidRPr="00A43C36">
        <w:rPr>
          <w:rFonts w:ascii="Arial" w:hAnsi="Arial" w:cs="Arial"/>
          <w:lang w:val="en-US"/>
        </w:rPr>
        <w:t xml:space="preserve"> the account: </w:t>
      </w:r>
    </w:p>
    <w:p w:rsidR="00E57669" w:rsidRPr="00A43C36" w:rsidRDefault="00E57669" w:rsidP="00E57669">
      <w:pPr>
        <w:pStyle w:val="Default"/>
        <w:rPr>
          <w:rFonts w:ascii="Arial" w:hAnsi="Arial" w:cs="Arial"/>
          <w:lang w:val="en-US"/>
        </w:rPr>
      </w:pPr>
    </w:p>
    <w:p w:rsidR="00E57669" w:rsidRPr="00A43C36" w:rsidRDefault="00E57669" w:rsidP="00E57669">
      <w:pPr>
        <w:pStyle w:val="Default"/>
        <w:numPr>
          <w:ilvl w:val="0"/>
          <w:numId w:val="38"/>
        </w:numPr>
        <w:rPr>
          <w:rFonts w:ascii="Arial" w:hAnsi="Arial" w:cs="Arial"/>
          <w:lang w:val="en-US"/>
        </w:rPr>
      </w:pPr>
      <w:r w:rsidRPr="00A43C36">
        <w:rPr>
          <w:rFonts w:ascii="Arial" w:hAnsi="Arial" w:cs="Arial"/>
          <w:lang w:val="en-US"/>
        </w:rPr>
        <w:t xml:space="preserve">select “My Dashboard” </w:t>
      </w:r>
    </w:p>
    <w:p w:rsidR="00E57669" w:rsidRPr="00A43C36" w:rsidRDefault="00E57669" w:rsidP="00E57669">
      <w:pPr>
        <w:pStyle w:val="Default"/>
        <w:rPr>
          <w:rFonts w:ascii="Arial" w:hAnsi="Arial" w:cs="Arial"/>
          <w:lang w:val="en-US"/>
        </w:rPr>
      </w:pPr>
    </w:p>
    <w:p w:rsidR="00E57669" w:rsidRPr="00A43C36" w:rsidRDefault="00E57669" w:rsidP="00E57669">
      <w:pPr>
        <w:pStyle w:val="Default"/>
        <w:numPr>
          <w:ilvl w:val="0"/>
          <w:numId w:val="38"/>
        </w:numPr>
        <w:rPr>
          <w:rFonts w:ascii="Arial" w:hAnsi="Arial" w:cs="Arial"/>
          <w:lang w:val="en-US"/>
        </w:rPr>
      </w:pPr>
      <w:r w:rsidRPr="00A43C36">
        <w:rPr>
          <w:rFonts w:ascii="Arial" w:hAnsi="Arial" w:cs="Arial"/>
          <w:lang w:val="en-US"/>
        </w:rPr>
        <w:t>select “My Profile” tab</w:t>
      </w:r>
    </w:p>
    <w:p w:rsidR="00E57669" w:rsidRPr="00A43C36" w:rsidRDefault="00E57669" w:rsidP="00E57669">
      <w:pPr>
        <w:pStyle w:val="Default"/>
        <w:rPr>
          <w:rFonts w:ascii="Arial" w:hAnsi="Arial" w:cs="Arial"/>
          <w:lang w:val="en-US"/>
        </w:rPr>
      </w:pPr>
    </w:p>
    <w:p w:rsidR="00E57669" w:rsidRPr="00A43C36" w:rsidRDefault="00E57669" w:rsidP="00E57669">
      <w:pPr>
        <w:pStyle w:val="Default"/>
        <w:numPr>
          <w:ilvl w:val="0"/>
          <w:numId w:val="38"/>
        </w:numPr>
        <w:rPr>
          <w:rFonts w:ascii="Arial" w:hAnsi="Arial" w:cs="Arial"/>
          <w:lang w:val="en-US"/>
        </w:rPr>
      </w:pPr>
      <w:r w:rsidRPr="00A43C36">
        <w:rPr>
          <w:rFonts w:ascii="Arial" w:hAnsi="Arial" w:cs="Arial"/>
          <w:lang w:val="en-US"/>
        </w:rPr>
        <w:t>verify that Country info is inserted and that is matching with the same info in your Publisher Id</w:t>
      </w:r>
    </w:p>
    <w:p w:rsidR="00E57669" w:rsidRPr="00A43C36" w:rsidRDefault="00E57669" w:rsidP="00E57669">
      <w:pPr>
        <w:pStyle w:val="Default"/>
        <w:rPr>
          <w:rFonts w:ascii="Arial" w:hAnsi="Arial" w:cs="Arial"/>
          <w:lang w:val="en-US"/>
        </w:rPr>
      </w:pPr>
    </w:p>
    <w:p w:rsidR="00E57669" w:rsidRPr="00A43C36" w:rsidRDefault="00E57669" w:rsidP="00E57669">
      <w:pPr>
        <w:pStyle w:val="Default"/>
        <w:numPr>
          <w:ilvl w:val="0"/>
          <w:numId w:val="38"/>
        </w:numPr>
        <w:rPr>
          <w:rFonts w:ascii="Arial" w:hAnsi="Arial" w:cs="Arial"/>
          <w:lang w:val="en-US"/>
        </w:rPr>
      </w:pPr>
      <w:r w:rsidRPr="00A43C36">
        <w:rPr>
          <w:rFonts w:ascii="Arial" w:hAnsi="Arial" w:cs="Arial"/>
          <w:lang w:val="en-US"/>
        </w:rPr>
        <w:t>click on “Verify Account” in the upper part of the page</w:t>
      </w:r>
    </w:p>
    <w:p w:rsidR="00E57669" w:rsidRPr="00A43C36" w:rsidRDefault="00E57669" w:rsidP="00E57669">
      <w:pPr>
        <w:pStyle w:val="Default"/>
        <w:rPr>
          <w:rFonts w:ascii="Arial" w:hAnsi="Arial" w:cs="Arial"/>
          <w:lang w:val="en-US"/>
        </w:rPr>
      </w:pPr>
    </w:p>
    <w:p w:rsidR="00E57669" w:rsidRPr="00A43C36" w:rsidRDefault="00E57669" w:rsidP="00E57669">
      <w:pPr>
        <w:pStyle w:val="Default"/>
        <w:numPr>
          <w:ilvl w:val="0"/>
          <w:numId w:val="38"/>
        </w:numPr>
        <w:rPr>
          <w:rFonts w:ascii="Arial" w:hAnsi="Arial" w:cs="Arial"/>
          <w:lang w:val="en-US"/>
        </w:rPr>
      </w:pPr>
      <w:r w:rsidRPr="00A43C36">
        <w:rPr>
          <w:rFonts w:ascii="Arial" w:hAnsi="Arial" w:cs="Arial"/>
          <w:lang w:val="en-US"/>
        </w:rPr>
        <w:t>download the provided SIS</w:t>
      </w:r>
    </w:p>
    <w:p w:rsidR="00E57669" w:rsidRPr="00A43C36" w:rsidRDefault="00E57669" w:rsidP="00E57669">
      <w:pPr>
        <w:pStyle w:val="Default"/>
        <w:rPr>
          <w:rFonts w:ascii="Arial" w:hAnsi="Arial" w:cs="Arial"/>
          <w:lang w:val="en-US"/>
        </w:rPr>
      </w:pPr>
    </w:p>
    <w:p w:rsidR="00E57669" w:rsidRPr="00A43C36" w:rsidRDefault="00E57669" w:rsidP="00E57669">
      <w:pPr>
        <w:pStyle w:val="Default"/>
        <w:numPr>
          <w:ilvl w:val="0"/>
          <w:numId w:val="38"/>
        </w:numPr>
        <w:rPr>
          <w:rFonts w:ascii="Arial" w:hAnsi="Arial" w:cs="Arial"/>
          <w:lang w:val="en-US"/>
        </w:rPr>
      </w:pPr>
      <w:r w:rsidRPr="00A43C36">
        <w:rPr>
          <w:rFonts w:ascii="Arial" w:hAnsi="Arial" w:cs="Arial"/>
          <w:lang w:val="en-US"/>
        </w:rPr>
        <w:t>sign it with .</w:t>
      </w:r>
      <w:proofErr w:type="spellStart"/>
      <w:r w:rsidRPr="00A43C36">
        <w:rPr>
          <w:rFonts w:ascii="Arial" w:hAnsi="Arial" w:cs="Arial"/>
          <w:lang w:val="en-US"/>
        </w:rPr>
        <w:t>cer</w:t>
      </w:r>
      <w:proofErr w:type="spellEnd"/>
      <w:r w:rsidRPr="00A43C36">
        <w:rPr>
          <w:rFonts w:ascii="Arial" w:hAnsi="Arial" w:cs="Arial"/>
          <w:lang w:val="en-US"/>
        </w:rPr>
        <w:t xml:space="preserve"> and .key of your Publisher ID: </w:t>
      </w:r>
      <w:proofErr w:type="spellStart"/>
      <w:r w:rsidRPr="00A43C36">
        <w:rPr>
          <w:rFonts w:ascii="Arial" w:hAnsi="Arial" w:cs="Arial"/>
          <w:lang w:val="en-US"/>
        </w:rPr>
        <w:t>signsis</w:t>
      </w:r>
      <w:proofErr w:type="spellEnd"/>
      <w:r w:rsidRPr="00A43C36">
        <w:rPr>
          <w:rFonts w:ascii="Arial" w:hAnsi="Arial" w:cs="Arial"/>
          <w:lang w:val="en-US"/>
        </w:rPr>
        <w:t xml:space="preserve"> </w:t>
      </w:r>
      <w:proofErr w:type="spellStart"/>
      <w:r w:rsidRPr="00A43C36">
        <w:rPr>
          <w:rFonts w:ascii="Arial" w:hAnsi="Arial" w:cs="Arial"/>
          <w:lang w:val="en-US"/>
        </w:rPr>
        <w:t>symbian_signed_account_verification_sis.sis</w:t>
      </w:r>
      <w:proofErr w:type="spellEnd"/>
      <w:r w:rsidRPr="00A43C36">
        <w:rPr>
          <w:rFonts w:ascii="Arial" w:hAnsi="Arial" w:cs="Arial"/>
          <w:lang w:val="en-US"/>
        </w:rPr>
        <w:t xml:space="preserve"> </w:t>
      </w:r>
      <w:proofErr w:type="spellStart"/>
      <w:r w:rsidRPr="00A43C36">
        <w:rPr>
          <w:rFonts w:ascii="Arial" w:hAnsi="Arial" w:cs="Arial"/>
          <w:lang w:val="en-US"/>
        </w:rPr>
        <w:t>signed.sis</w:t>
      </w:r>
      <w:proofErr w:type="spellEnd"/>
      <w:r w:rsidRPr="00A43C36">
        <w:rPr>
          <w:rFonts w:ascii="Arial" w:hAnsi="Arial" w:cs="Arial"/>
          <w:lang w:val="en-US"/>
        </w:rPr>
        <w:t xml:space="preserve"> tc.cer </w:t>
      </w:r>
      <w:proofErr w:type="spellStart"/>
      <w:r w:rsidRPr="00A43C36">
        <w:rPr>
          <w:rFonts w:ascii="Arial" w:hAnsi="Arial" w:cs="Arial"/>
          <w:lang w:val="en-US"/>
        </w:rPr>
        <w:t>tc.key</w:t>
      </w:r>
      <w:proofErr w:type="spellEnd"/>
    </w:p>
    <w:p w:rsidR="00E57669" w:rsidRPr="00A43C36" w:rsidRDefault="00E57669" w:rsidP="00E57669">
      <w:pPr>
        <w:pStyle w:val="Default"/>
        <w:rPr>
          <w:rFonts w:ascii="Arial" w:hAnsi="Arial" w:cs="Arial"/>
          <w:lang w:val="en-US"/>
        </w:rPr>
      </w:pPr>
    </w:p>
    <w:p w:rsidR="00E57669" w:rsidRPr="00A43C36" w:rsidRDefault="00E57669" w:rsidP="00E57669">
      <w:pPr>
        <w:pStyle w:val="Default"/>
        <w:numPr>
          <w:ilvl w:val="0"/>
          <w:numId w:val="38"/>
        </w:numPr>
        <w:rPr>
          <w:rFonts w:ascii="Arial" w:hAnsi="Arial" w:cs="Arial"/>
          <w:lang w:val="en-US"/>
        </w:rPr>
      </w:pPr>
      <w:r w:rsidRPr="00A43C36">
        <w:rPr>
          <w:rFonts w:ascii="Arial" w:hAnsi="Arial" w:cs="Arial"/>
          <w:lang w:val="en-US"/>
        </w:rPr>
        <w:t xml:space="preserve">upload </w:t>
      </w:r>
      <w:proofErr w:type="spellStart"/>
      <w:r w:rsidRPr="00A43C36">
        <w:rPr>
          <w:rFonts w:ascii="Arial" w:hAnsi="Arial" w:cs="Arial"/>
          <w:lang w:val="en-US"/>
        </w:rPr>
        <w:t>signed.sis</w:t>
      </w:r>
      <w:proofErr w:type="spellEnd"/>
    </w:p>
    <w:p w:rsidR="00E57669" w:rsidRPr="00A43C36" w:rsidRDefault="00E57669" w:rsidP="00E57669">
      <w:pPr>
        <w:pStyle w:val="Default"/>
        <w:rPr>
          <w:rFonts w:ascii="Arial" w:hAnsi="Arial" w:cs="Arial"/>
          <w:lang w:val="en-US"/>
        </w:rPr>
      </w:pPr>
    </w:p>
    <w:p w:rsidR="00E57669" w:rsidRPr="00A43C36" w:rsidRDefault="00E57669" w:rsidP="00E57669">
      <w:pPr>
        <w:pStyle w:val="Default"/>
        <w:rPr>
          <w:rFonts w:ascii="Arial" w:hAnsi="Arial" w:cs="Arial"/>
          <w:lang w:val="en-US"/>
        </w:rPr>
      </w:pPr>
      <w:r w:rsidRPr="00A43C36">
        <w:rPr>
          <w:rFonts w:ascii="Arial" w:hAnsi="Arial" w:cs="Arial"/>
          <w:lang w:val="en-US"/>
        </w:rPr>
        <w:t xml:space="preserve">Login again in your account and choose “My </w:t>
      </w:r>
      <w:proofErr w:type="spellStart"/>
      <w:r w:rsidRPr="00A43C36">
        <w:rPr>
          <w:rFonts w:ascii="Arial" w:hAnsi="Arial" w:cs="Arial"/>
          <w:lang w:val="en-US"/>
        </w:rPr>
        <w:t>Dashboard”.Choose</w:t>
      </w:r>
      <w:proofErr w:type="spellEnd"/>
      <w:r w:rsidRPr="00A43C36">
        <w:rPr>
          <w:rFonts w:ascii="Arial" w:hAnsi="Arial" w:cs="Arial"/>
          <w:lang w:val="en-US"/>
        </w:rPr>
        <w:t xml:space="preserve"> tab “Manage UIDs” and request 6 UIDs, into protected range, leaving empty the other fields.</w:t>
      </w:r>
    </w:p>
    <w:p w:rsidR="00E57669" w:rsidRPr="00A43C36" w:rsidRDefault="00E57669" w:rsidP="00E57669">
      <w:pPr>
        <w:pStyle w:val="Default"/>
        <w:rPr>
          <w:rFonts w:ascii="Arial" w:hAnsi="Arial" w:cs="Arial"/>
          <w:lang w:val="en-US"/>
        </w:rPr>
      </w:pPr>
      <w:r w:rsidRPr="00A43C36">
        <w:rPr>
          <w:rFonts w:ascii="Arial" w:hAnsi="Arial" w:cs="Arial"/>
          <w:lang w:val="en-US"/>
        </w:rPr>
        <w:t xml:space="preserve">When you obtain the UIDs, go to tab “Development Certificate”, insert IMEIs of target phones (dial </w:t>
      </w:r>
      <w:r w:rsidRPr="00A43C36">
        <w:rPr>
          <w:rFonts w:ascii="Arial" w:hAnsi="Arial" w:cs="Arial"/>
          <w:b/>
          <w:bCs/>
          <w:lang w:val="en-US"/>
        </w:rPr>
        <w:t xml:space="preserve">*#06# </w:t>
      </w:r>
      <w:r w:rsidRPr="00A43C36">
        <w:rPr>
          <w:rFonts w:ascii="Arial" w:hAnsi="Arial" w:cs="Arial"/>
          <w:lang w:val="en-US"/>
        </w:rPr>
        <w:t xml:space="preserve">or read the code from phone’s battery bay) and select “Download Certificate” button. </w:t>
      </w:r>
      <w:proofErr w:type="gramStart"/>
      <w:r w:rsidRPr="00A43C36">
        <w:rPr>
          <w:rFonts w:ascii="Arial" w:hAnsi="Arial" w:cs="Arial"/>
          <w:b/>
          <w:bCs/>
          <w:lang w:val="en-US"/>
        </w:rPr>
        <w:t xml:space="preserve">NEVER UPLOAD </w:t>
      </w:r>
      <w:r w:rsidRPr="00A43C36">
        <w:rPr>
          <w:rFonts w:ascii="Arial" w:hAnsi="Arial" w:cs="Arial"/>
          <w:lang w:val="en-US"/>
        </w:rPr>
        <w:t xml:space="preserve">RCS SYMBIAN sis package to </w:t>
      </w:r>
      <w:proofErr w:type="spellStart"/>
      <w:r w:rsidRPr="00A43C36">
        <w:rPr>
          <w:rFonts w:ascii="Arial" w:hAnsi="Arial" w:cs="Arial"/>
          <w:lang w:val="en-US"/>
        </w:rPr>
        <w:t>symbiansigned</w:t>
      </w:r>
      <w:proofErr w:type="spellEnd"/>
      <w:r w:rsidRPr="00A43C36">
        <w:rPr>
          <w:rFonts w:ascii="Arial" w:hAnsi="Arial" w:cs="Arial"/>
          <w:lang w:val="en-US"/>
        </w:rPr>
        <w:t xml:space="preserve"> site.</w:t>
      </w:r>
      <w:proofErr w:type="gramEnd"/>
      <w:r w:rsidRPr="00A43C36">
        <w:rPr>
          <w:rFonts w:ascii="Arial" w:hAnsi="Arial" w:cs="Arial"/>
          <w:lang w:val="en-US"/>
        </w:rPr>
        <w:t xml:space="preserve"> For every new target insert the new IMEI and download again the Development Certificate; do not repeat steps 1-5.</w:t>
      </w:r>
    </w:p>
    <w:p w:rsidR="00E57669" w:rsidRDefault="00E57669" w:rsidP="00E57669">
      <w:pPr>
        <w:pStyle w:val="Default"/>
        <w:rPr>
          <w:rFonts w:ascii="Arial" w:hAnsi="Arial" w:cs="Arial"/>
          <w:lang w:val="en-US"/>
        </w:rPr>
      </w:pPr>
      <w:r w:rsidRPr="00A43C36">
        <w:rPr>
          <w:rFonts w:ascii="Arial" w:hAnsi="Arial" w:cs="Arial"/>
          <w:lang w:val="en-US"/>
        </w:rPr>
        <w:t xml:space="preserve">Use the Development Certificate to sign RCS Symbian. </w:t>
      </w:r>
    </w:p>
    <w:p w:rsidR="00E57669" w:rsidRPr="00A43C36" w:rsidRDefault="00E57669" w:rsidP="00E57669">
      <w:pPr>
        <w:pStyle w:val="Default"/>
        <w:rPr>
          <w:rFonts w:ascii="Arial" w:hAnsi="Arial" w:cs="Arial"/>
          <w:lang w:val="en-US"/>
        </w:rPr>
      </w:pPr>
    </w:p>
    <w:p w:rsidR="00E57669" w:rsidRDefault="00E57669" w:rsidP="00E57669">
      <w:pPr>
        <w:pStyle w:val="Default"/>
        <w:jc w:val="both"/>
        <w:rPr>
          <w:rFonts w:ascii="Arial" w:hAnsi="Arial" w:cs="Arial"/>
          <w:b/>
          <w:bCs/>
          <w:i/>
          <w:iCs/>
          <w:lang w:val="en-US"/>
        </w:rPr>
      </w:pPr>
    </w:p>
    <w:p w:rsidR="00E57669" w:rsidRPr="00A43C36" w:rsidRDefault="00E57669" w:rsidP="00E57669">
      <w:pPr>
        <w:pStyle w:val="Default"/>
        <w:jc w:val="both"/>
        <w:rPr>
          <w:rFonts w:ascii="Arial" w:hAnsi="Arial" w:cs="Arial"/>
          <w:lang w:val="en-US"/>
        </w:rPr>
      </w:pPr>
      <w:r w:rsidRPr="00A43C36">
        <w:rPr>
          <w:rFonts w:ascii="Arial" w:hAnsi="Arial" w:cs="Arial"/>
          <w:b/>
          <w:bCs/>
          <w:i/>
          <w:iCs/>
          <w:lang w:val="en-US"/>
        </w:rPr>
        <w:t>Backend configuration</w:t>
      </w:r>
    </w:p>
    <w:p w:rsidR="00E57669" w:rsidRDefault="00E57669" w:rsidP="00E57669">
      <w:pPr>
        <w:pStyle w:val="Default"/>
        <w:jc w:val="both"/>
        <w:rPr>
          <w:rFonts w:ascii="Arial" w:hAnsi="Arial" w:cs="Arial"/>
          <w:lang w:val="en-US"/>
        </w:rPr>
      </w:pPr>
    </w:p>
    <w:p w:rsidR="00E57669" w:rsidRDefault="00E57669" w:rsidP="00E57669">
      <w:pPr>
        <w:pStyle w:val="Default"/>
        <w:jc w:val="both"/>
        <w:rPr>
          <w:rFonts w:ascii="Arial" w:hAnsi="Arial" w:cs="Arial"/>
          <w:lang w:val="en-US"/>
        </w:rPr>
      </w:pPr>
      <w:r w:rsidRPr="00A43C36">
        <w:rPr>
          <w:rFonts w:ascii="Arial" w:hAnsi="Arial" w:cs="Arial"/>
          <w:lang w:val="en-US"/>
        </w:rPr>
        <w:t>Connect to the server where RCSDB is installed, go to the list of installed applications, select RCSDB and click on “Change”.</w:t>
      </w:r>
    </w:p>
    <w:p w:rsidR="00507416" w:rsidRPr="00A43C36" w:rsidRDefault="00E57669" w:rsidP="00E57669">
      <w:pPr>
        <w:pStyle w:val="Default"/>
        <w:jc w:val="both"/>
        <w:rPr>
          <w:rFonts w:ascii="Arial" w:hAnsi="Arial" w:cs="Arial"/>
          <w:lang w:val="en-US"/>
        </w:rPr>
      </w:pPr>
      <w:r>
        <w:rPr>
          <w:rFonts w:ascii="Arial" w:hAnsi="Arial" w:cs="Arial"/>
          <w:lang w:val="en-US"/>
        </w:rPr>
        <w:t>Select “Symbian UIDs management” and f</w:t>
      </w:r>
      <w:r w:rsidRPr="00A43C36">
        <w:rPr>
          <w:rFonts w:ascii="Arial" w:hAnsi="Arial" w:cs="Arial"/>
          <w:lang w:val="en-US"/>
        </w:rPr>
        <w:t xml:space="preserve">ollow the wizard </w:t>
      </w:r>
      <w:r>
        <w:rPr>
          <w:rFonts w:ascii="Arial" w:hAnsi="Arial" w:cs="Arial"/>
          <w:lang w:val="en-US"/>
        </w:rPr>
        <w:t>to</w:t>
      </w:r>
      <w:r w:rsidRPr="00A43C36">
        <w:rPr>
          <w:rFonts w:ascii="Arial" w:hAnsi="Arial" w:cs="Arial"/>
          <w:lang w:val="en-US"/>
        </w:rPr>
        <w:t xml:space="preserve"> insert the six obtained UIDs into the system.</w:t>
      </w:r>
    </w:p>
    <w:sectPr w:rsidR="00507416" w:rsidRPr="00A43C36" w:rsidSect="00DF2681">
      <w:footnotePr>
        <w:pos w:val="beneathText"/>
      </w:footnotePr>
      <w:type w:val="continuous"/>
      <w:pgSz w:w="11905" w:h="16837"/>
      <w:pgMar w:top="1417" w:right="1134" w:bottom="1134" w:left="1134" w:header="708" w:footer="70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B047B" w:rsidRDefault="006B047B">
      <w:r>
        <w:separator/>
      </w:r>
    </w:p>
  </w:endnote>
  <w:endnote w:type="continuationSeparator" w:id="0">
    <w:p w:rsidR="006B047B" w:rsidRDefault="006B04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DejaVu Sans">
    <w:charset w:val="00"/>
    <w:family w:val="swiss"/>
    <w:pitch w:val="variable"/>
    <w:sig w:usb0="E7000EFF" w:usb1="5200FDFF" w:usb2="0A042021" w:usb3="00000000" w:csb0="000001B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Liberation Serif">
    <w:altName w:val="Cambria"/>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Monaco">
    <w:altName w:val="Courier New"/>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047B" w:rsidRDefault="006B047B" w:rsidP="00DF2681">
    <w:pPr>
      <w:pStyle w:val="Footer"/>
      <w:jc w:val="right"/>
    </w:pPr>
    <w:r>
      <w:rPr>
        <w:rStyle w:val="PageNumber"/>
      </w:rPr>
      <w:fldChar w:fldCharType="begin"/>
    </w:r>
    <w:r>
      <w:rPr>
        <w:rStyle w:val="PageNumber"/>
      </w:rPr>
      <w:instrText xml:space="preserve"> PAGE </w:instrText>
    </w:r>
    <w:r>
      <w:rPr>
        <w:rStyle w:val="PageNumber"/>
      </w:rPr>
      <w:fldChar w:fldCharType="separate"/>
    </w:r>
    <w:r w:rsidR="00B70A55">
      <w:rPr>
        <w:rStyle w:val="PageNumber"/>
        <w:noProof/>
      </w:rPr>
      <w:t>2</w:t>
    </w:r>
    <w:r>
      <w:rPr>
        <w:rStyle w:val="PageNumber"/>
      </w:rPr>
      <w:fldChar w:fldCharType="end"/>
    </w:r>
    <w:r>
      <w:rPr>
        <w:rStyle w:val="PageNumber"/>
      </w:rPr>
      <w:t xml:space="preserve"> / </w:t>
    </w:r>
    <w:r>
      <w:rPr>
        <w:rStyle w:val="PageNumber"/>
      </w:rPr>
      <w:fldChar w:fldCharType="begin"/>
    </w:r>
    <w:r>
      <w:rPr>
        <w:rStyle w:val="PageNumber"/>
      </w:rPr>
      <w:instrText xml:space="preserve"> NUMPAGES </w:instrText>
    </w:r>
    <w:r>
      <w:rPr>
        <w:rStyle w:val="PageNumber"/>
      </w:rPr>
      <w:fldChar w:fldCharType="separate"/>
    </w:r>
    <w:r w:rsidR="00B70A55">
      <w:rPr>
        <w:rStyle w:val="PageNumber"/>
        <w:noProof/>
      </w:rPr>
      <w:t>118</w:t>
    </w:r>
    <w:r>
      <w:rPr>
        <w:rStyle w:val="PageNumber"/>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047B" w:rsidRDefault="006B047B"/>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047B" w:rsidRDefault="006B047B"/>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047B" w:rsidRDefault="006B047B"/>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047B" w:rsidRDefault="006B047B"/>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047B" w:rsidRDefault="006B047B"/>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047B" w:rsidRDefault="006B047B"/>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047B" w:rsidRDefault="006B047B"/>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047B" w:rsidRDefault="006B047B"/>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047B" w:rsidRDefault="006B047B" w:rsidP="00DF2681">
    <w:pPr>
      <w:jc w:val="right"/>
    </w:pPr>
    <w:r>
      <w:rPr>
        <w:rStyle w:val="PageNumber"/>
      </w:rPr>
      <w:fldChar w:fldCharType="begin"/>
    </w:r>
    <w:r>
      <w:rPr>
        <w:rStyle w:val="PageNumber"/>
      </w:rPr>
      <w:instrText xml:space="preserve"> PAGE </w:instrText>
    </w:r>
    <w:r>
      <w:rPr>
        <w:rStyle w:val="PageNumber"/>
      </w:rPr>
      <w:fldChar w:fldCharType="separate"/>
    </w:r>
    <w:r w:rsidR="00DA24D5">
      <w:rPr>
        <w:rStyle w:val="PageNumber"/>
        <w:noProof/>
      </w:rPr>
      <w:t>99</w:t>
    </w:r>
    <w:r>
      <w:rPr>
        <w:rStyle w:val="PageNumber"/>
      </w:rPr>
      <w:fldChar w:fldCharType="end"/>
    </w:r>
    <w:r>
      <w:rPr>
        <w:rStyle w:val="PageNumber"/>
      </w:rPr>
      <w:t xml:space="preserve"> / </w:t>
    </w:r>
    <w:r>
      <w:rPr>
        <w:rStyle w:val="PageNumber"/>
      </w:rPr>
      <w:fldChar w:fldCharType="begin"/>
    </w:r>
    <w:r>
      <w:rPr>
        <w:rStyle w:val="PageNumber"/>
      </w:rPr>
      <w:instrText xml:space="preserve"> NUMPAGES </w:instrText>
    </w:r>
    <w:r>
      <w:rPr>
        <w:rStyle w:val="PageNumber"/>
      </w:rPr>
      <w:fldChar w:fldCharType="separate"/>
    </w:r>
    <w:r w:rsidR="00DA24D5">
      <w:rPr>
        <w:rStyle w:val="PageNumber"/>
        <w:noProof/>
      </w:rPr>
      <w:t>118</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B047B" w:rsidRDefault="006B047B">
      <w:r>
        <w:separator/>
      </w:r>
    </w:p>
  </w:footnote>
  <w:footnote w:type="continuationSeparator" w:id="0">
    <w:p w:rsidR="006B047B" w:rsidRDefault="006B047B">
      <w:r>
        <w:continuationSeparator/>
      </w:r>
    </w:p>
  </w:footnote>
  <w:footnote w:id="1">
    <w:p w:rsidR="006B047B" w:rsidRDefault="006B047B" w:rsidP="00DF2681">
      <w:pPr>
        <w:pStyle w:val="FootnoteText"/>
        <w:jc w:val="both"/>
      </w:pPr>
      <w:r>
        <w:rPr>
          <w:rStyle w:val="FootnoteCharacters"/>
        </w:rPr>
        <w:footnoteRef/>
      </w:r>
      <w:r>
        <w:tab/>
        <w:t xml:space="preserve"> The time refers to UTC.</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047B" w:rsidRDefault="006B047B" w:rsidP="00DF2681">
    <w:pPr>
      <w:pStyle w:val="Header"/>
      <w:jc w:val="center"/>
      <w:rPr>
        <w:rFonts w:cs="Arial"/>
      </w:rPr>
    </w:pPr>
    <w:r>
      <w:rPr>
        <w:noProof/>
        <w:lang w:val="it-IT" w:eastAsia="it-IT"/>
      </w:rPr>
      <w:drawing>
        <wp:inline distT="0" distB="0" distL="0" distR="0">
          <wp:extent cx="2447925" cy="428625"/>
          <wp:effectExtent l="0" t="0" r="9525" b="9525"/>
          <wp:docPr id="421" name="Picture 42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47925" cy="428625"/>
                  </a:xfrm>
                  <a:prstGeom prst="rect">
                    <a:avLst/>
                  </a:prstGeom>
                  <a:noFill/>
                  <a:ln>
                    <a:noFill/>
                  </a:ln>
                </pic:spPr>
              </pic:pic>
            </a:graphicData>
          </a:graphic>
        </wp:inline>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047B" w:rsidRDefault="006B047B"/>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047B" w:rsidRDefault="006B047B"/>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047B" w:rsidRDefault="006B047B"/>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047B" w:rsidRDefault="006B047B"/>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047B" w:rsidRDefault="006B047B"/>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047B" w:rsidRDefault="006B047B"/>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047B" w:rsidRDefault="006B047B"/>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047B" w:rsidRDefault="006B047B"/>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047B" w:rsidRDefault="006B047B" w:rsidP="00DF2681">
    <w:pPr>
      <w:pStyle w:val="Header"/>
      <w:rPr>
        <w:rFonts w:cs="Arial"/>
      </w:rPr>
    </w:pPr>
    <w:proofErr w:type="gramStart"/>
    <w:r>
      <w:rPr>
        <w:rFonts w:cs="Arial"/>
      </w:rPr>
      <w:t>]HT</w:t>
    </w:r>
    <w:proofErr w:type="gramEnd"/>
    <w:r>
      <w:rPr>
        <w:rFonts w:cs="Arial"/>
      </w:rPr>
      <w:t>[</w:t>
    </w:r>
    <w:r>
      <w:rPr>
        <w:rFonts w:cs="Arial"/>
      </w:rPr>
      <w:tab/>
      <w:t>RCS Console</w:t>
    </w:r>
  </w:p>
  <w:p w:rsidR="006B047B" w:rsidRDefault="006B047B"/>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Heading1"/>
      <w:suff w:val="nothing"/>
      <w:lvlText w:val=""/>
      <w:lvlJc w:val="left"/>
      <w:pPr>
        <w:tabs>
          <w:tab w:val="num" w:pos="0"/>
        </w:tabs>
        <w:ind w:left="0" w:firstLine="0"/>
      </w:pPr>
    </w:lvl>
    <w:lvl w:ilvl="1">
      <w:start w:val="1"/>
      <w:numFmt w:val="none"/>
      <w:pStyle w:val="Heading2"/>
      <w:suff w:val="nothing"/>
      <w:lvlText w:val=""/>
      <w:lvlJc w:val="left"/>
      <w:pPr>
        <w:tabs>
          <w:tab w:val="num" w:pos="0"/>
        </w:tabs>
        <w:ind w:left="0" w:firstLine="0"/>
      </w:pPr>
    </w:lvl>
    <w:lvl w:ilvl="2">
      <w:start w:val="1"/>
      <w:numFmt w:val="none"/>
      <w:pStyle w:val="Heading3"/>
      <w:suff w:val="nothing"/>
      <w:lvlText w:val=""/>
      <w:lvlJc w:val="left"/>
      <w:pPr>
        <w:tabs>
          <w:tab w:val="num" w:pos="0"/>
        </w:tabs>
        <w:ind w:left="0" w:firstLine="0"/>
      </w:pPr>
    </w:lvl>
    <w:lvl w:ilvl="3">
      <w:start w:val="1"/>
      <w:numFmt w:val="none"/>
      <w:pStyle w:val="Heading4"/>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14"/>
    <w:multiLevelType w:val="singleLevel"/>
    <w:tmpl w:val="00000014"/>
    <w:name w:val="WW8Num33"/>
    <w:lvl w:ilvl="0">
      <w:start w:val="1"/>
      <w:numFmt w:val="bullet"/>
      <w:lvlText w:val=""/>
      <w:lvlJc w:val="left"/>
      <w:pPr>
        <w:tabs>
          <w:tab w:val="num" w:pos="927"/>
        </w:tabs>
        <w:ind w:left="927" w:hanging="360"/>
      </w:pPr>
      <w:rPr>
        <w:rFonts w:ascii="Symbol" w:hAnsi="Symbol"/>
      </w:rPr>
    </w:lvl>
  </w:abstractNum>
  <w:abstractNum w:abstractNumId="2">
    <w:nsid w:val="00000017"/>
    <w:multiLevelType w:val="singleLevel"/>
    <w:tmpl w:val="00000017"/>
    <w:name w:val="WW8Num36"/>
    <w:lvl w:ilvl="0">
      <w:start w:val="1"/>
      <w:numFmt w:val="bullet"/>
      <w:lvlText w:val=""/>
      <w:lvlJc w:val="left"/>
      <w:pPr>
        <w:tabs>
          <w:tab w:val="num" w:pos="720"/>
        </w:tabs>
        <w:ind w:left="720" w:hanging="360"/>
      </w:pPr>
      <w:rPr>
        <w:rFonts w:ascii="Symbol" w:hAnsi="Symbol"/>
      </w:rPr>
    </w:lvl>
  </w:abstractNum>
  <w:abstractNum w:abstractNumId="3">
    <w:nsid w:val="0000001D"/>
    <w:multiLevelType w:val="singleLevel"/>
    <w:tmpl w:val="0000001D"/>
    <w:name w:val="WW8Num43"/>
    <w:lvl w:ilvl="0">
      <w:start w:val="1"/>
      <w:numFmt w:val="bullet"/>
      <w:lvlText w:val=""/>
      <w:lvlJc w:val="left"/>
      <w:pPr>
        <w:tabs>
          <w:tab w:val="num" w:pos="720"/>
        </w:tabs>
        <w:ind w:left="720" w:hanging="360"/>
      </w:pPr>
      <w:rPr>
        <w:rFonts w:ascii="Symbol" w:hAnsi="Symbol"/>
      </w:rPr>
    </w:lvl>
  </w:abstractNum>
  <w:abstractNum w:abstractNumId="4">
    <w:nsid w:val="00000022"/>
    <w:multiLevelType w:val="singleLevel"/>
    <w:tmpl w:val="00000022"/>
    <w:name w:val="WW8Num48"/>
    <w:lvl w:ilvl="0">
      <w:start w:val="1"/>
      <w:numFmt w:val="bullet"/>
      <w:lvlText w:val=""/>
      <w:lvlJc w:val="left"/>
      <w:pPr>
        <w:tabs>
          <w:tab w:val="num" w:pos="720"/>
        </w:tabs>
        <w:ind w:left="720" w:hanging="360"/>
      </w:pPr>
      <w:rPr>
        <w:rFonts w:ascii="Symbol" w:hAnsi="Symbol"/>
      </w:rPr>
    </w:lvl>
  </w:abstractNum>
  <w:abstractNum w:abstractNumId="5">
    <w:nsid w:val="0000002D"/>
    <w:multiLevelType w:val="singleLevel"/>
    <w:tmpl w:val="0000002D"/>
    <w:name w:val="WW8Num59"/>
    <w:lvl w:ilvl="0">
      <w:start w:val="1"/>
      <w:numFmt w:val="bullet"/>
      <w:lvlText w:val=""/>
      <w:lvlJc w:val="left"/>
      <w:pPr>
        <w:tabs>
          <w:tab w:val="num" w:pos="720"/>
        </w:tabs>
        <w:ind w:left="720" w:hanging="360"/>
      </w:pPr>
      <w:rPr>
        <w:rFonts w:ascii="Symbol" w:hAnsi="Symbol"/>
      </w:rPr>
    </w:lvl>
  </w:abstractNum>
  <w:abstractNum w:abstractNumId="6">
    <w:nsid w:val="00000044"/>
    <w:multiLevelType w:val="singleLevel"/>
    <w:tmpl w:val="00000044"/>
    <w:name w:val="WW8Num84"/>
    <w:lvl w:ilvl="0">
      <w:start w:val="1"/>
      <w:numFmt w:val="bullet"/>
      <w:lvlText w:val=""/>
      <w:lvlJc w:val="left"/>
      <w:pPr>
        <w:tabs>
          <w:tab w:val="num" w:pos="720"/>
        </w:tabs>
        <w:ind w:left="720" w:hanging="360"/>
      </w:pPr>
      <w:rPr>
        <w:rFonts w:ascii="Symbol" w:hAnsi="Symbol"/>
        <w:lang w:val="en-US"/>
      </w:rPr>
    </w:lvl>
  </w:abstractNum>
  <w:abstractNum w:abstractNumId="7">
    <w:nsid w:val="00000049"/>
    <w:multiLevelType w:val="singleLevel"/>
    <w:tmpl w:val="00000049"/>
    <w:name w:val="WW8Num89"/>
    <w:lvl w:ilvl="0">
      <w:start w:val="1"/>
      <w:numFmt w:val="bullet"/>
      <w:lvlText w:val=""/>
      <w:lvlJc w:val="left"/>
      <w:pPr>
        <w:tabs>
          <w:tab w:val="num" w:pos="1080"/>
        </w:tabs>
        <w:ind w:left="1080" w:hanging="360"/>
      </w:pPr>
      <w:rPr>
        <w:rFonts w:ascii="Symbol" w:hAnsi="Symbol"/>
      </w:rPr>
    </w:lvl>
  </w:abstractNum>
  <w:abstractNum w:abstractNumId="8">
    <w:nsid w:val="00847CF5"/>
    <w:multiLevelType w:val="hybridMultilevel"/>
    <w:tmpl w:val="29283F0E"/>
    <w:lvl w:ilvl="0" w:tplc="00B4615A">
      <w:start w:val="1"/>
      <w:numFmt w:val="bullet"/>
      <w:lvlText w:val=""/>
      <w:lvlJc w:val="left"/>
      <w:pPr>
        <w:tabs>
          <w:tab w:val="num" w:pos="720"/>
        </w:tabs>
        <w:ind w:left="720" w:hanging="360"/>
      </w:pPr>
      <w:rPr>
        <w:rFonts w:ascii="Symbol" w:hAnsi="Symbol" w:hint="default"/>
        <w:color w:val="auto"/>
      </w:rPr>
    </w:lvl>
    <w:lvl w:ilvl="1" w:tplc="0410000F">
      <w:start w:val="1"/>
      <w:numFmt w:val="decimal"/>
      <w:lvlText w:val="%2."/>
      <w:lvlJc w:val="left"/>
      <w:pPr>
        <w:tabs>
          <w:tab w:val="num" w:pos="1440"/>
        </w:tabs>
        <w:ind w:left="1440" w:hanging="360"/>
      </w:pPr>
      <w:rPr>
        <w:rFonts w:hint="default"/>
        <w:color w:val="auto"/>
      </w:rPr>
    </w:lvl>
    <w:lvl w:ilvl="2" w:tplc="04100005">
      <w:start w:val="1"/>
      <w:numFmt w:val="bullet"/>
      <w:lvlText w:val=""/>
      <w:lvlJc w:val="left"/>
      <w:pPr>
        <w:tabs>
          <w:tab w:val="num" w:pos="2160"/>
        </w:tabs>
        <w:ind w:left="2160" w:hanging="360"/>
      </w:pPr>
      <w:rPr>
        <w:rFonts w:ascii="Wingdings" w:hAnsi="Wingdings" w:hint="default"/>
      </w:rPr>
    </w:lvl>
    <w:lvl w:ilvl="3" w:tplc="04100001">
      <w:start w:val="1"/>
      <w:numFmt w:val="bullet"/>
      <w:lvlText w:val=""/>
      <w:lvlJc w:val="left"/>
      <w:pPr>
        <w:tabs>
          <w:tab w:val="num" w:pos="2880"/>
        </w:tabs>
        <w:ind w:left="2880" w:hanging="360"/>
      </w:pPr>
      <w:rPr>
        <w:rFonts w:ascii="Symbol" w:hAnsi="Symbol" w:hint="default"/>
      </w:rPr>
    </w:lvl>
    <w:lvl w:ilvl="4" w:tplc="04100003">
      <w:start w:val="1"/>
      <w:numFmt w:val="bullet"/>
      <w:lvlText w:val="o"/>
      <w:lvlJc w:val="left"/>
      <w:pPr>
        <w:tabs>
          <w:tab w:val="num" w:pos="3600"/>
        </w:tabs>
        <w:ind w:left="3600" w:hanging="360"/>
      </w:pPr>
      <w:rPr>
        <w:rFonts w:ascii="Courier New" w:hAnsi="Courier New" w:cs="Tahoma" w:hint="default"/>
      </w:rPr>
    </w:lvl>
    <w:lvl w:ilvl="5" w:tplc="04100005">
      <w:start w:val="1"/>
      <w:numFmt w:val="bullet"/>
      <w:lvlText w:val=""/>
      <w:lvlJc w:val="left"/>
      <w:pPr>
        <w:tabs>
          <w:tab w:val="num" w:pos="4320"/>
        </w:tabs>
        <w:ind w:left="4320" w:hanging="360"/>
      </w:pPr>
      <w:rPr>
        <w:rFonts w:ascii="Wingdings" w:hAnsi="Wingdings" w:hint="default"/>
      </w:rPr>
    </w:lvl>
    <w:lvl w:ilvl="6" w:tplc="04100001">
      <w:start w:val="1"/>
      <w:numFmt w:val="bullet"/>
      <w:lvlText w:val=""/>
      <w:lvlJc w:val="left"/>
      <w:pPr>
        <w:tabs>
          <w:tab w:val="num" w:pos="5040"/>
        </w:tabs>
        <w:ind w:left="5040" w:hanging="360"/>
      </w:pPr>
      <w:rPr>
        <w:rFonts w:ascii="Symbol" w:hAnsi="Symbol" w:hint="default"/>
      </w:rPr>
    </w:lvl>
    <w:lvl w:ilvl="7" w:tplc="04100003">
      <w:start w:val="1"/>
      <w:numFmt w:val="bullet"/>
      <w:lvlText w:val="o"/>
      <w:lvlJc w:val="left"/>
      <w:pPr>
        <w:tabs>
          <w:tab w:val="num" w:pos="5760"/>
        </w:tabs>
        <w:ind w:left="5760" w:hanging="360"/>
      </w:pPr>
      <w:rPr>
        <w:rFonts w:ascii="Courier New" w:hAnsi="Courier New" w:cs="Tahoma" w:hint="default"/>
      </w:rPr>
    </w:lvl>
    <w:lvl w:ilvl="8" w:tplc="04100005">
      <w:start w:val="1"/>
      <w:numFmt w:val="bullet"/>
      <w:lvlText w:val=""/>
      <w:lvlJc w:val="left"/>
      <w:pPr>
        <w:tabs>
          <w:tab w:val="num" w:pos="6480"/>
        </w:tabs>
        <w:ind w:left="6480" w:hanging="360"/>
      </w:pPr>
      <w:rPr>
        <w:rFonts w:ascii="Wingdings" w:hAnsi="Wingdings" w:hint="default"/>
      </w:rPr>
    </w:lvl>
  </w:abstractNum>
  <w:abstractNum w:abstractNumId="9">
    <w:nsid w:val="06C02053"/>
    <w:multiLevelType w:val="hybridMultilevel"/>
    <w:tmpl w:val="78AE267E"/>
    <w:lvl w:ilvl="0" w:tplc="0410000F">
      <w:start w:val="1"/>
      <w:numFmt w:val="decimal"/>
      <w:lvlText w:val="%1."/>
      <w:lvlJc w:val="left"/>
      <w:pPr>
        <w:tabs>
          <w:tab w:val="num" w:pos="1440"/>
        </w:tabs>
        <w:ind w:left="1440" w:hanging="360"/>
      </w:pPr>
    </w:lvl>
    <w:lvl w:ilvl="1" w:tplc="04100019" w:tentative="1">
      <w:start w:val="1"/>
      <w:numFmt w:val="lowerLetter"/>
      <w:lvlText w:val="%2."/>
      <w:lvlJc w:val="left"/>
      <w:pPr>
        <w:tabs>
          <w:tab w:val="num" w:pos="2160"/>
        </w:tabs>
        <w:ind w:left="2160" w:hanging="360"/>
      </w:pPr>
    </w:lvl>
    <w:lvl w:ilvl="2" w:tplc="0410001B" w:tentative="1">
      <w:start w:val="1"/>
      <w:numFmt w:val="lowerRoman"/>
      <w:lvlText w:val="%3."/>
      <w:lvlJc w:val="right"/>
      <w:pPr>
        <w:tabs>
          <w:tab w:val="num" w:pos="2880"/>
        </w:tabs>
        <w:ind w:left="2880" w:hanging="180"/>
      </w:pPr>
    </w:lvl>
    <w:lvl w:ilvl="3" w:tplc="0410000F" w:tentative="1">
      <w:start w:val="1"/>
      <w:numFmt w:val="decimal"/>
      <w:lvlText w:val="%4."/>
      <w:lvlJc w:val="left"/>
      <w:pPr>
        <w:tabs>
          <w:tab w:val="num" w:pos="3600"/>
        </w:tabs>
        <w:ind w:left="3600" w:hanging="360"/>
      </w:pPr>
    </w:lvl>
    <w:lvl w:ilvl="4" w:tplc="04100019" w:tentative="1">
      <w:start w:val="1"/>
      <w:numFmt w:val="lowerLetter"/>
      <w:lvlText w:val="%5."/>
      <w:lvlJc w:val="left"/>
      <w:pPr>
        <w:tabs>
          <w:tab w:val="num" w:pos="4320"/>
        </w:tabs>
        <w:ind w:left="4320" w:hanging="360"/>
      </w:pPr>
    </w:lvl>
    <w:lvl w:ilvl="5" w:tplc="0410001B" w:tentative="1">
      <w:start w:val="1"/>
      <w:numFmt w:val="lowerRoman"/>
      <w:lvlText w:val="%6."/>
      <w:lvlJc w:val="right"/>
      <w:pPr>
        <w:tabs>
          <w:tab w:val="num" w:pos="5040"/>
        </w:tabs>
        <w:ind w:left="5040" w:hanging="180"/>
      </w:pPr>
    </w:lvl>
    <w:lvl w:ilvl="6" w:tplc="0410000F" w:tentative="1">
      <w:start w:val="1"/>
      <w:numFmt w:val="decimal"/>
      <w:lvlText w:val="%7."/>
      <w:lvlJc w:val="left"/>
      <w:pPr>
        <w:tabs>
          <w:tab w:val="num" w:pos="5760"/>
        </w:tabs>
        <w:ind w:left="5760" w:hanging="360"/>
      </w:pPr>
    </w:lvl>
    <w:lvl w:ilvl="7" w:tplc="04100019" w:tentative="1">
      <w:start w:val="1"/>
      <w:numFmt w:val="lowerLetter"/>
      <w:lvlText w:val="%8."/>
      <w:lvlJc w:val="left"/>
      <w:pPr>
        <w:tabs>
          <w:tab w:val="num" w:pos="6480"/>
        </w:tabs>
        <w:ind w:left="6480" w:hanging="360"/>
      </w:pPr>
    </w:lvl>
    <w:lvl w:ilvl="8" w:tplc="0410001B" w:tentative="1">
      <w:start w:val="1"/>
      <w:numFmt w:val="lowerRoman"/>
      <w:lvlText w:val="%9."/>
      <w:lvlJc w:val="right"/>
      <w:pPr>
        <w:tabs>
          <w:tab w:val="num" w:pos="7200"/>
        </w:tabs>
        <w:ind w:left="7200" w:hanging="180"/>
      </w:pPr>
    </w:lvl>
  </w:abstractNum>
  <w:abstractNum w:abstractNumId="10">
    <w:nsid w:val="07480136"/>
    <w:multiLevelType w:val="hybridMultilevel"/>
    <w:tmpl w:val="8E22108E"/>
    <w:lvl w:ilvl="0" w:tplc="0410000F">
      <w:start w:val="1"/>
      <w:numFmt w:val="decimal"/>
      <w:lvlText w:val="%1."/>
      <w:lvlJc w:val="left"/>
      <w:pPr>
        <w:tabs>
          <w:tab w:val="num" w:pos="1425"/>
        </w:tabs>
        <w:ind w:left="1425" w:hanging="360"/>
      </w:pPr>
    </w:lvl>
    <w:lvl w:ilvl="1" w:tplc="04100019" w:tentative="1">
      <w:start w:val="1"/>
      <w:numFmt w:val="lowerLetter"/>
      <w:lvlText w:val="%2."/>
      <w:lvlJc w:val="left"/>
      <w:pPr>
        <w:tabs>
          <w:tab w:val="num" w:pos="2145"/>
        </w:tabs>
        <w:ind w:left="2145" w:hanging="360"/>
      </w:pPr>
    </w:lvl>
    <w:lvl w:ilvl="2" w:tplc="0410001B" w:tentative="1">
      <w:start w:val="1"/>
      <w:numFmt w:val="lowerRoman"/>
      <w:lvlText w:val="%3."/>
      <w:lvlJc w:val="right"/>
      <w:pPr>
        <w:tabs>
          <w:tab w:val="num" w:pos="2865"/>
        </w:tabs>
        <w:ind w:left="2865" w:hanging="180"/>
      </w:pPr>
    </w:lvl>
    <w:lvl w:ilvl="3" w:tplc="0410000F" w:tentative="1">
      <w:start w:val="1"/>
      <w:numFmt w:val="decimal"/>
      <w:lvlText w:val="%4."/>
      <w:lvlJc w:val="left"/>
      <w:pPr>
        <w:tabs>
          <w:tab w:val="num" w:pos="3585"/>
        </w:tabs>
        <w:ind w:left="3585" w:hanging="360"/>
      </w:pPr>
    </w:lvl>
    <w:lvl w:ilvl="4" w:tplc="04100019" w:tentative="1">
      <w:start w:val="1"/>
      <w:numFmt w:val="lowerLetter"/>
      <w:lvlText w:val="%5."/>
      <w:lvlJc w:val="left"/>
      <w:pPr>
        <w:tabs>
          <w:tab w:val="num" w:pos="4305"/>
        </w:tabs>
        <w:ind w:left="4305" w:hanging="360"/>
      </w:pPr>
    </w:lvl>
    <w:lvl w:ilvl="5" w:tplc="0410001B" w:tentative="1">
      <w:start w:val="1"/>
      <w:numFmt w:val="lowerRoman"/>
      <w:lvlText w:val="%6."/>
      <w:lvlJc w:val="right"/>
      <w:pPr>
        <w:tabs>
          <w:tab w:val="num" w:pos="5025"/>
        </w:tabs>
        <w:ind w:left="5025" w:hanging="180"/>
      </w:pPr>
    </w:lvl>
    <w:lvl w:ilvl="6" w:tplc="0410000F" w:tentative="1">
      <w:start w:val="1"/>
      <w:numFmt w:val="decimal"/>
      <w:lvlText w:val="%7."/>
      <w:lvlJc w:val="left"/>
      <w:pPr>
        <w:tabs>
          <w:tab w:val="num" w:pos="5745"/>
        </w:tabs>
        <w:ind w:left="5745" w:hanging="360"/>
      </w:pPr>
    </w:lvl>
    <w:lvl w:ilvl="7" w:tplc="04100019" w:tentative="1">
      <w:start w:val="1"/>
      <w:numFmt w:val="lowerLetter"/>
      <w:lvlText w:val="%8."/>
      <w:lvlJc w:val="left"/>
      <w:pPr>
        <w:tabs>
          <w:tab w:val="num" w:pos="6465"/>
        </w:tabs>
        <w:ind w:left="6465" w:hanging="360"/>
      </w:pPr>
    </w:lvl>
    <w:lvl w:ilvl="8" w:tplc="0410001B" w:tentative="1">
      <w:start w:val="1"/>
      <w:numFmt w:val="lowerRoman"/>
      <w:lvlText w:val="%9."/>
      <w:lvlJc w:val="right"/>
      <w:pPr>
        <w:tabs>
          <w:tab w:val="num" w:pos="7185"/>
        </w:tabs>
        <w:ind w:left="7185" w:hanging="180"/>
      </w:pPr>
    </w:lvl>
  </w:abstractNum>
  <w:abstractNum w:abstractNumId="11">
    <w:nsid w:val="07672E24"/>
    <w:multiLevelType w:val="hybridMultilevel"/>
    <w:tmpl w:val="42E852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9DB3842"/>
    <w:multiLevelType w:val="multilevel"/>
    <w:tmpl w:val="12B89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F88082C"/>
    <w:multiLevelType w:val="hybridMultilevel"/>
    <w:tmpl w:val="76B436A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nsid w:val="12377E6C"/>
    <w:multiLevelType w:val="hybridMultilevel"/>
    <w:tmpl w:val="AB02070C"/>
    <w:lvl w:ilvl="0" w:tplc="00B4615A">
      <w:start w:val="1"/>
      <w:numFmt w:val="bullet"/>
      <w:lvlText w:val=""/>
      <w:lvlJc w:val="left"/>
      <w:pPr>
        <w:tabs>
          <w:tab w:val="num" w:pos="1428"/>
        </w:tabs>
        <w:ind w:left="1428" w:hanging="360"/>
      </w:pPr>
      <w:rPr>
        <w:rFonts w:ascii="Symbol" w:hAnsi="Symbol" w:hint="default"/>
        <w:color w:val="auto"/>
      </w:rPr>
    </w:lvl>
    <w:lvl w:ilvl="1" w:tplc="04100003" w:tentative="1">
      <w:start w:val="1"/>
      <w:numFmt w:val="bullet"/>
      <w:lvlText w:val="o"/>
      <w:lvlJc w:val="left"/>
      <w:pPr>
        <w:tabs>
          <w:tab w:val="num" w:pos="2148"/>
        </w:tabs>
        <w:ind w:left="2148" w:hanging="360"/>
      </w:pPr>
      <w:rPr>
        <w:rFonts w:ascii="Courier New" w:hAnsi="Courier New" w:cs="Tahoma" w:hint="default"/>
      </w:rPr>
    </w:lvl>
    <w:lvl w:ilvl="2" w:tplc="04100005" w:tentative="1">
      <w:start w:val="1"/>
      <w:numFmt w:val="bullet"/>
      <w:lvlText w:val=""/>
      <w:lvlJc w:val="left"/>
      <w:pPr>
        <w:tabs>
          <w:tab w:val="num" w:pos="2868"/>
        </w:tabs>
        <w:ind w:left="2868" w:hanging="360"/>
      </w:pPr>
      <w:rPr>
        <w:rFonts w:ascii="Wingdings" w:hAnsi="Wingdings" w:hint="default"/>
      </w:rPr>
    </w:lvl>
    <w:lvl w:ilvl="3" w:tplc="04100001" w:tentative="1">
      <w:start w:val="1"/>
      <w:numFmt w:val="bullet"/>
      <w:lvlText w:val=""/>
      <w:lvlJc w:val="left"/>
      <w:pPr>
        <w:tabs>
          <w:tab w:val="num" w:pos="3588"/>
        </w:tabs>
        <w:ind w:left="3588" w:hanging="360"/>
      </w:pPr>
      <w:rPr>
        <w:rFonts w:ascii="Symbol" w:hAnsi="Symbol" w:hint="default"/>
      </w:rPr>
    </w:lvl>
    <w:lvl w:ilvl="4" w:tplc="04100003" w:tentative="1">
      <w:start w:val="1"/>
      <w:numFmt w:val="bullet"/>
      <w:lvlText w:val="o"/>
      <w:lvlJc w:val="left"/>
      <w:pPr>
        <w:tabs>
          <w:tab w:val="num" w:pos="4308"/>
        </w:tabs>
        <w:ind w:left="4308" w:hanging="360"/>
      </w:pPr>
      <w:rPr>
        <w:rFonts w:ascii="Courier New" w:hAnsi="Courier New" w:cs="Tahoma" w:hint="default"/>
      </w:rPr>
    </w:lvl>
    <w:lvl w:ilvl="5" w:tplc="04100005" w:tentative="1">
      <w:start w:val="1"/>
      <w:numFmt w:val="bullet"/>
      <w:lvlText w:val=""/>
      <w:lvlJc w:val="left"/>
      <w:pPr>
        <w:tabs>
          <w:tab w:val="num" w:pos="5028"/>
        </w:tabs>
        <w:ind w:left="5028" w:hanging="360"/>
      </w:pPr>
      <w:rPr>
        <w:rFonts w:ascii="Wingdings" w:hAnsi="Wingdings" w:hint="default"/>
      </w:rPr>
    </w:lvl>
    <w:lvl w:ilvl="6" w:tplc="04100001" w:tentative="1">
      <w:start w:val="1"/>
      <w:numFmt w:val="bullet"/>
      <w:lvlText w:val=""/>
      <w:lvlJc w:val="left"/>
      <w:pPr>
        <w:tabs>
          <w:tab w:val="num" w:pos="5748"/>
        </w:tabs>
        <w:ind w:left="5748" w:hanging="360"/>
      </w:pPr>
      <w:rPr>
        <w:rFonts w:ascii="Symbol" w:hAnsi="Symbol" w:hint="default"/>
      </w:rPr>
    </w:lvl>
    <w:lvl w:ilvl="7" w:tplc="04100003" w:tentative="1">
      <w:start w:val="1"/>
      <w:numFmt w:val="bullet"/>
      <w:lvlText w:val="o"/>
      <w:lvlJc w:val="left"/>
      <w:pPr>
        <w:tabs>
          <w:tab w:val="num" w:pos="6468"/>
        </w:tabs>
        <w:ind w:left="6468" w:hanging="360"/>
      </w:pPr>
      <w:rPr>
        <w:rFonts w:ascii="Courier New" w:hAnsi="Courier New" w:cs="Tahoma" w:hint="default"/>
      </w:rPr>
    </w:lvl>
    <w:lvl w:ilvl="8" w:tplc="04100005" w:tentative="1">
      <w:start w:val="1"/>
      <w:numFmt w:val="bullet"/>
      <w:lvlText w:val=""/>
      <w:lvlJc w:val="left"/>
      <w:pPr>
        <w:tabs>
          <w:tab w:val="num" w:pos="7188"/>
        </w:tabs>
        <w:ind w:left="7188" w:hanging="360"/>
      </w:pPr>
      <w:rPr>
        <w:rFonts w:ascii="Wingdings" w:hAnsi="Wingdings" w:hint="default"/>
      </w:rPr>
    </w:lvl>
  </w:abstractNum>
  <w:abstractNum w:abstractNumId="15">
    <w:nsid w:val="12CD6B09"/>
    <w:multiLevelType w:val="hybridMultilevel"/>
    <w:tmpl w:val="EF1A4600"/>
    <w:lvl w:ilvl="0" w:tplc="0410000F">
      <w:start w:val="1"/>
      <w:numFmt w:val="decimal"/>
      <w:lvlText w:val="%1."/>
      <w:lvlJc w:val="left"/>
      <w:pPr>
        <w:tabs>
          <w:tab w:val="num" w:pos="1440"/>
        </w:tabs>
        <w:ind w:left="1440" w:hanging="360"/>
      </w:pPr>
    </w:lvl>
    <w:lvl w:ilvl="1" w:tplc="04100019" w:tentative="1">
      <w:start w:val="1"/>
      <w:numFmt w:val="lowerLetter"/>
      <w:lvlText w:val="%2."/>
      <w:lvlJc w:val="left"/>
      <w:pPr>
        <w:tabs>
          <w:tab w:val="num" w:pos="2160"/>
        </w:tabs>
        <w:ind w:left="2160" w:hanging="360"/>
      </w:pPr>
    </w:lvl>
    <w:lvl w:ilvl="2" w:tplc="0410001B" w:tentative="1">
      <w:start w:val="1"/>
      <w:numFmt w:val="lowerRoman"/>
      <w:lvlText w:val="%3."/>
      <w:lvlJc w:val="right"/>
      <w:pPr>
        <w:tabs>
          <w:tab w:val="num" w:pos="2880"/>
        </w:tabs>
        <w:ind w:left="2880" w:hanging="180"/>
      </w:pPr>
    </w:lvl>
    <w:lvl w:ilvl="3" w:tplc="0410000F" w:tentative="1">
      <w:start w:val="1"/>
      <w:numFmt w:val="decimal"/>
      <w:lvlText w:val="%4."/>
      <w:lvlJc w:val="left"/>
      <w:pPr>
        <w:tabs>
          <w:tab w:val="num" w:pos="3600"/>
        </w:tabs>
        <w:ind w:left="3600" w:hanging="360"/>
      </w:pPr>
    </w:lvl>
    <w:lvl w:ilvl="4" w:tplc="04100019" w:tentative="1">
      <w:start w:val="1"/>
      <w:numFmt w:val="lowerLetter"/>
      <w:lvlText w:val="%5."/>
      <w:lvlJc w:val="left"/>
      <w:pPr>
        <w:tabs>
          <w:tab w:val="num" w:pos="4320"/>
        </w:tabs>
        <w:ind w:left="4320" w:hanging="360"/>
      </w:pPr>
    </w:lvl>
    <w:lvl w:ilvl="5" w:tplc="0410001B" w:tentative="1">
      <w:start w:val="1"/>
      <w:numFmt w:val="lowerRoman"/>
      <w:lvlText w:val="%6."/>
      <w:lvlJc w:val="right"/>
      <w:pPr>
        <w:tabs>
          <w:tab w:val="num" w:pos="5040"/>
        </w:tabs>
        <w:ind w:left="5040" w:hanging="180"/>
      </w:pPr>
    </w:lvl>
    <w:lvl w:ilvl="6" w:tplc="0410000F" w:tentative="1">
      <w:start w:val="1"/>
      <w:numFmt w:val="decimal"/>
      <w:lvlText w:val="%7."/>
      <w:lvlJc w:val="left"/>
      <w:pPr>
        <w:tabs>
          <w:tab w:val="num" w:pos="5760"/>
        </w:tabs>
        <w:ind w:left="5760" w:hanging="360"/>
      </w:pPr>
    </w:lvl>
    <w:lvl w:ilvl="7" w:tplc="04100019" w:tentative="1">
      <w:start w:val="1"/>
      <w:numFmt w:val="lowerLetter"/>
      <w:lvlText w:val="%8."/>
      <w:lvlJc w:val="left"/>
      <w:pPr>
        <w:tabs>
          <w:tab w:val="num" w:pos="6480"/>
        </w:tabs>
        <w:ind w:left="6480" w:hanging="360"/>
      </w:pPr>
    </w:lvl>
    <w:lvl w:ilvl="8" w:tplc="0410001B" w:tentative="1">
      <w:start w:val="1"/>
      <w:numFmt w:val="lowerRoman"/>
      <w:lvlText w:val="%9."/>
      <w:lvlJc w:val="right"/>
      <w:pPr>
        <w:tabs>
          <w:tab w:val="num" w:pos="7200"/>
        </w:tabs>
        <w:ind w:left="7200" w:hanging="180"/>
      </w:pPr>
    </w:lvl>
  </w:abstractNum>
  <w:abstractNum w:abstractNumId="16">
    <w:nsid w:val="137A6338"/>
    <w:multiLevelType w:val="hybridMultilevel"/>
    <w:tmpl w:val="6504AEBC"/>
    <w:lvl w:ilvl="0" w:tplc="227EC3FA">
      <w:numFmt w:val="bullet"/>
      <w:lvlText w:val="-"/>
      <w:lvlJc w:val="left"/>
      <w:pPr>
        <w:ind w:left="720" w:hanging="360"/>
      </w:pPr>
      <w:rPr>
        <w:rFonts w:ascii="Arial" w:eastAsia="Times New Roman" w:hAnsi="Arial" w:cs="Tahoma" w:hint="default"/>
      </w:rPr>
    </w:lvl>
    <w:lvl w:ilvl="1" w:tplc="04100003" w:tentative="1">
      <w:start w:val="1"/>
      <w:numFmt w:val="bullet"/>
      <w:lvlText w:val="o"/>
      <w:lvlJc w:val="left"/>
      <w:pPr>
        <w:ind w:left="1440" w:hanging="360"/>
      </w:pPr>
      <w:rPr>
        <w:rFonts w:ascii="Courier New" w:hAnsi="Courier New" w:cs="Tahoma"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Tahoma"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Tahoma" w:hint="default"/>
      </w:rPr>
    </w:lvl>
    <w:lvl w:ilvl="8" w:tplc="04100005" w:tentative="1">
      <w:start w:val="1"/>
      <w:numFmt w:val="bullet"/>
      <w:lvlText w:val=""/>
      <w:lvlJc w:val="left"/>
      <w:pPr>
        <w:ind w:left="6480" w:hanging="360"/>
      </w:pPr>
      <w:rPr>
        <w:rFonts w:ascii="Wingdings" w:hAnsi="Wingdings" w:hint="default"/>
      </w:rPr>
    </w:lvl>
  </w:abstractNum>
  <w:abstractNum w:abstractNumId="17">
    <w:nsid w:val="1384544F"/>
    <w:multiLevelType w:val="hybridMultilevel"/>
    <w:tmpl w:val="CD7E0B78"/>
    <w:lvl w:ilvl="0" w:tplc="227EC3FA">
      <w:numFmt w:val="bullet"/>
      <w:lvlText w:val="-"/>
      <w:lvlJc w:val="left"/>
      <w:pPr>
        <w:ind w:left="1065" w:hanging="360"/>
      </w:pPr>
      <w:rPr>
        <w:rFonts w:ascii="Arial" w:eastAsia="Times New Roman" w:hAnsi="Arial" w:cs="Tahoma" w:hint="default"/>
      </w:rPr>
    </w:lvl>
    <w:lvl w:ilvl="1" w:tplc="04100003">
      <w:start w:val="1"/>
      <w:numFmt w:val="bullet"/>
      <w:lvlText w:val="o"/>
      <w:lvlJc w:val="left"/>
      <w:pPr>
        <w:ind w:left="1785" w:hanging="360"/>
      </w:pPr>
      <w:rPr>
        <w:rFonts w:ascii="Courier New" w:hAnsi="Courier New" w:cs="Tahoma" w:hint="default"/>
      </w:rPr>
    </w:lvl>
    <w:lvl w:ilvl="2" w:tplc="04100005" w:tentative="1">
      <w:start w:val="1"/>
      <w:numFmt w:val="bullet"/>
      <w:lvlText w:val=""/>
      <w:lvlJc w:val="left"/>
      <w:pPr>
        <w:ind w:left="2505" w:hanging="360"/>
      </w:pPr>
      <w:rPr>
        <w:rFonts w:ascii="Wingdings" w:hAnsi="Wingdings" w:hint="default"/>
      </w:rPr>
    </w:lvl>
    <w:lvl w:ilvl="3" w:tplc="04100001" w:tentative="1">
      <w:start w:val="1"/>
      <w:numFmt w:val="bullet"/>
      <w:lvlText w:val=""/>
      <w:lvlJc w:val="left"/>
      <w:pPr>
        <w:ind w:left="3225" w:hanging="360"/>
      </w:pPr>
      <w:rPr>
        <w:rFonts w:ascii="Symbol" w:hAnsi="Symbol" w:hint="default"/>
      </w:rPr>
    </w:lvl>
    <w:lvl w:ilvl="4" w:tplc="04100003" w:tentative="1">
      <w:start w:val="1"/>
      <w:numFmt w:val="bullet"/>
      <w:lvlText w:val="o"/>
      <w:lvlJc w:val="left"/>
      <w:pPr>
        <w:ind w:left="3945" w:hanging="360"/>
      </w:pPr>
      <w:rPr>
        <w:rFonts w:ascii="Courier New" w:hAnsi="Courier New" w:cs="Tahoma" w:hint="default"/>
      </w:rPr>
    </w:lvl>
    <w:lvl w:ilvl="5" w:tplc="04100005" w:tentative="1">
      <w:start w:val="1"/>
      <w:numFmt w:val="bullet"/>
      <w:lvlText w:val=""/>
      <w:lvlJc w:val="left"/>
      <w:pPr>
        <w:ind w:left="4665" w:hanging="360"/>
      </w:pPr>
      <w:rPr>
        <w:rFonts w:ascii="Wingdings" w:hAnsi="Wingdings" w:hint="default"/>
      </w:rPr>
    </w:lvl>
    <w:lvl w:ilvl="6" w:tplc="04100001" w:tentative="1">
      <w:start w:val="1"/>
      <w:numFmt w:val="bullet"/>
      <w:lvlText w:val=""/>
      <w:lvlJc w:val="left"/>
      <w:pPr>
        <w:ind w:left="5385" w:hanging="360"/>
      </w:pPr>
      <w:rPr>
        <w:rFonts w:ascii="Symbol" w:hAnsi="Symbol" w:hint="default"/>
      </w:rPr>
    </w:lvl>
    <w:lvl w:ilvl="7" w:tplc="04100003" w:tentative="1">
      <w:start w:val="1"/>
      <w:numFmt w:val="bullet"/>
      <w:lvlText w:val="o"/>
      <w:lvlJc w:val="left"/>
      <w:pPr>
        <w:ind w:left="6105" w:hanging="360"/>
      </w:pPr>
      <w:rPr>
        <w:rFonts w:ascii="Courier New" w:hAnsi="Courier New" w:cs="Tahoma" w:hint="default"/>
      </w:rPr>
    </w:lvl>
    <w:lvl w:ilvl="8" w:tplc="04100005" w:tentative="1">
      <w:start w:val="1"/>
      <w:numFmt w:val="bullet"/>
      <w:lvlText w:val=""/>
      <w:lvlJc w:val="left"/>
      <w:pPr>
        <w:ind w:left="6825" w:hanging="360"/>
      </w:pPr>
      <w:rPr>
        <w:rFonts w:ascii="Wingdings" w:hAnsi="Wingdings" w:hint="default"/>
      </w:rPr>
    </w:lvl>
  </w:abstractNum>
  <w:abstractNum w:abstractNumId="18">
    <w:nsid w:val="1B070DEC"/>
    <w:multiLevelType w:val="hybridMultilevel"/>
    <w:tmpl w:val="3516DA54"/>
    <w:lvl w:ilvl="0" w:tplc="00B4615A">
      <w:start w:val="1"/>
      <w:numFmt w:val="bullet"/>
      <w:lvlText w:val=""/>
      <w:lvlJc w:val="left"/>
      <w:pPr>
        <w:tabs>
          <w:tab w:val="num" w:pos="720"/>
        </w:tabs>
        <w:ind w:left="720" w:hanging="360"/>
      </w:pPr>
      <w:rPr>
        <w:rFonts w:ascii="Symbol" w:hAnsi="Symbol" w:hint="default"/>
        <w:color w:val="auto"/>
      </w:rPr>
    </w:lvl>
    <w:lvl w:ilvl="1" w:tplc="0410000F">
      <w:start w:val="1"/>
      <w:numFmt w:val="decimal"/>
      <w:lvlText w:val="%2."/>
      <w:lvlJc w:val="left"/>
      <w:pPr>
        <w:tabs>
          <w:tab w:val="num" w:pos="1440"/>
        </w:tabs>
        <w:ind w:left="1440" w:hanging="360"/>
      </w:pPr>
      <w:rPr>
        <w:rFonts w:hint="default"/>
        <w:color w:val="auto"/>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Tahoma"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Tahoma"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9">
    <w:nsid w:val="1B9546BC"/>
    <w:multiLevelType w:val="hybridMultilevel"/>
    <w:tmpl w:val="CD2814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C661C46"/>
    <w:multiLevelType w:val="hybridMultilevel"/>
    <w:tmpl w:val="D50CD0D6"/>
    <w:lvl w:ilvl="0" w:tplc="0410000F">
      <w:start w:val="1"/>
      <w:numFmt w:val="decimal"/>
      <w:lvlText w:val="%1."/>
      <w:lvlJc w:val="left"/>
      <w:pPr>
        <w:tabs>
          <w:tab w:val="num" w:pos="1440"/>
        </w:tabs>
        <w:ind w:left="1440" w:hanging="360"/>
      </w:pPr>
    </w:lvl>
    <w:lvl w:ilvl="1" w:tplc="04100019" w:tentative="1">
      <w:start w:val="1"/>
      <w:numFmt w:val="lowerLetter"/>
      <w:lvlText w:val="%2."/>
      <w:lvlJc w:val="left"/>
      <w:pPr>
        <w:tabs>
          <w:tab w:val="num" w:pos="2160"/>
        </w:tabs>
        <w:ind w:left="2160" w:hanging="360"/>
      </w:pPr>
    </w:lvl>
    <w:lvl w:ilvl="2" w:tplc="0410001B" w:tentative="1">
      <w:start w:val="1"/>
      <w:numFmt w:val="lowerRoman"/>
      <w:lvlText w:val="%3."/>
      <w:lvlJc w:val="right"/>
      <w:pPr>
        <w:tabs>
          <w:tab w:val="num" w:pos="2880"/>
        </w:tabs>
        <w:ind w:left="2880" w:hanging="180"/>
      </w:pPr>
    </w:lvl>
    <w:lvl w:ilvl="3" w:tplc="0410000F" w:tentative="1">
      <w:start w:val="1"/>
      <w:numFmt w:val="decimal"/>
      <w:lvlText w:val="%4."/>
      <w:lvlJc w:val="left"/>
      <w:pPr>
        <w:tabs>
          <w:tab w:val="num" w:pos="3600"/>
        </w:tabs>
        <w:ind w:left="3600" w:hanging="360"/>
      </w:pPr>
    </w:lvl>
    <w:lvl w:ilvl="4" w:tplc="04100019" w:tentative="1">
      <w:start w:val="1"/>
      <w:numFmt w:val="lowerLetter"/>
      <w:lvlText w:val="%5."/>
      <w:lvlJc w:val="left"/>
      <w:pPr>
        <w:tabs>
          <w:tab w:val="num" w:pos="4320"/>
        </w:tabs>
        <w:ind w:left="4320" w:hanging="360"/>
      </w:pPr>
    </w:lvl>
    <w:lvl w:ilvl="5" w:tplc="0410001B" w:tentative="1">
      <w:start w:val="1"/>
      <w:numFmt w:val="lowerRoman"/>
      <w:lvlText w:val="%6."/>
      <w:lvlJc w:val="right"/>
      <w:pPr>
        <w:tabs>
          <w:tab w:val="num" w:pos="5040"/>
        </w:tabs>
        <w:ind w:left="5040" w:hanging="180"/>
      </w:pPr>
    </w:lvl>
    <w:lvl w:ilvl="6" w:tplc="0410000F" w:tentative="1">
      <w:start w:val="1"/>
      <w:numFmt w:val="decimal"/>
      <w:lvlText w:val="%7."/>
      <w:lvlJc w:val="left"/>
      <w:pPr>
        <w:tabs>
          <w:tab w:val="num" w:pos="5760"/>
        </w:tabs>
        <w:ind w:left="5760" w:hanging="360"/>
      </w:pPr>
    </w:lvl>
    <w:lvl w:ilvl="7" w:tplc="04100019" w:tentative="1">
      <w:start w:val="1"/>
      <w:numFmt w:val="lowerLetter"/>
      <w:lvlText w:val="%8."/>
      <w:lvlJc w:val="left"/>
      <w:pPr>
        <w:tabs>
          <w:tab w:val="num" w:pos="6480"/>
        </w:tabs>
        <w:ind w:left="6480" w:hanging="360"/>
      </w:pPr>
    </w:lvl>
    <w:lvl w:ilvl="8" w:tplc="0410001B" w:tentative="1">
      <w:start w:val="1"/>
      <w:numFmt w:val="lowerRoman"/>
      <w:lvlText w:val="%9."/>
      <w:lvlJc w:val="right"/>
      <w:pPr>
        <w:tabs>
          <w:tab w:val="num" w:pos="7200"/>
        </w:tabs>
        <w:ind w:left="7200" w:hanging="180"/>
      </w:pPr>
    </w:lvl>
  </w:abstractNum>
  <w:abstractNum w:abstractNumId="21">
    <w:nsid w:val="1D4511D0"/>
    <w:multiLevelType w:val="hybridMultilevel"/>
    <w:tmpl w:val="FFFAC4C6"/>
    <w:lvl w:ilvl="0" w:tplc="0410000F">
      <w:start w:val="1"/>
      <w:numFmt w:val="decimal"/>
      <w:lvlText w:val="%1."/>
      <w:lvlJc w:val="left"/>
      <w:pPr>
        <w:tabs>
          <w:tab w:val="num" w:pos="1440"/>
        </w:tabs>
        <w:ind w:left="1440" w:hanging="360"/>
      </w:pPr>
    </w:lvl>
    <w:lvl w:ilvl="1" w:tplc="04100019" w:tentative="1">
      <w:start w:val="1"/>
      <w:numFmt w:val="lowerLetter"/>
      <w:lvlText w:val="%2."/>
      <w:lvlJc w:val="left"/>
      <w:pPr>
        <w:tabs>
          <w:tab w:val="num" w:pos="2160"/>
        </w:tabs>
        <w:ind w:left="2160" w:hanging="360"/>
      </w:pPr>
    </w:lvl>
    <w:lvl w:ilvl="2" w:tplc="0410001B" w:tentative="1">
      <w:start w:val="1"/>
      <w:numFmt w:val="lowerRoman"/>
      <w:lvlText w:val="%3."/>
      <w:lvlJc w:val="right"/>
      <w:pPr>
        <w:tabs>
          <w:tab w:val="num" w:pos="2880"/>
        </w:tabs>
        <w:ind w:left="2880" w:hanging="180"/>
      </w:pPr>
    </w:lvl>
    <w:lvl w:ilvl="3" w:tplc="0410000F" w:tentative="1">
      <w:start w:val="1"/>
      <w:numFmt w:val="decimal"/>
      <w:lvlText w:val="%4."/>
      <w:lvlJc w:val="left"/>
      <w:pPr>
        <w:tabs>
          <w:tab w:val="num" w:pos="3600"/>
        </w:tabs>
        <w:ind w:left="3600" w:hanging="360"/>
      </w:pPr>
    </w:lvl>
    <w:lvl w:ilvl="4" w:tplc="04100019" w:tentative="1">
      <w:start w:val="1"/>
      <w:numFmt w:val="lowerLetter"/>
      <w:lvlText w:val="%5."/>
      <w:lvlJc w:val="left"/>
      <w:pPr>
        <w:tabs>
          <w:tab w:val="num" w:pos="4320"/>
        </w:tabs>
        <w:ind w:left="4320" w:hanging="360"/>
      </w:pPr>
    </w:lvl>
    <w:lvl w:ilvl="5" w:tplc="0410001B" w:tentative="1">
      <w:start w:val="1"/>
      <w:numFmt w:val="lowerRoman"/>
      <w:lvlText w:val="%6."/>
      <w:lvlJc w:val="right"/>
      <w:pPr>
        <w:tabs>
          <w:tab w:val="num" w:pos="5040"/>
        </w:tabs>
        <w:ind w:left="5040" w:hanging="180"/>
      </w:pPr>
    </w:lvl>
    <w:lvl w:ilvl="6" w:tplc="0410000F" w:tentative="1">
      <w:start w:val="1"/>
      <w:numFmt w:val="decimal"/>
      <w:lvlText w:val="%7."/>
      <w:lvlJc w:val="left"/>
      <w:pPr>
        <w:tabs>
          <w:tab w:val="num" w:pos="5760"/>
        </w:tabs>
        <w:ind w:left="5760" w:hanging="360"/>
      </w:pPr>
    </w:lvl>
    <w:lvl w:ilvl="7" w:tplc="04100019" w:tentative="1">
      <w:start w:val="1"/>
      <w:numFmt w:val="lowerLetter"/>
      <w:lvlText w:val="%8."/>
      <w:lvlJc w:val="left"/>
      <w:pPr>
        <w:tabs>
          <w:tab w:val="num" w:pos="6480"/>
        </w:tabs>
        <w:ind w:left="6480" w:hanging="360"/>
      </w:pPr>
    </w:lvl>
    <w:lvl w:ilvl="8" w:tplc="0410001B" w:tentative="1">
      <w:start w:val="1"/>
      <w:numFmt w:val="lowerRoman"/>
      <w:lvlText w:val="%9."/>
      <w:lvlJc w:val="right"/>
      <w:pPr>
        <w:tabs>
          <w:tab w:val="num" w:pos="7200"/>
        </w:tabs>
        <w:ind w:left="7200" w:hanging="180"/>
      </w:pPr>
    </w:lvl>
  </w:abstractNum>
  <w:abstractNum w:abstractNumId="22">
    <w:nsid w:val="246A2230"/>
    <w:multiLevelType w:val="hybridMultilevel"/>
    <w:tmpl w:val="F8A0D5FE"/>
    <w:lvl w:ilvl="0" w:tplc="A7F63A54">
      <w:start w:val="1"/>
      <w:numFmt w:val="decimal"/>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23">
    <w:nsid w:val="252D6393"/>
    <w:multiLevelType w:val="hybridMultilevel"/>
    <w:tmpl w:val="ADD2E498"/>
    <w:lvl w:ilvl="0" w:tplc="00B4615A">
      <w:start w:val="1"/>
      <w:numFmt w:val="bullet"/>
      <w:lvlText w:val=""/>
      <w:lvlJc w:val="left"/>
      <w:pPr>
        <w:tabs>
          <w:tab w:val="num" w:pos="720"/>
        </w:tabs>
        <w:ind w:left="720" w:hanging="360"/>
      </w:pPr>
      <w:rPr>
        <w:rFonts w:ascii="Symbol" w:hAnsi="Symbol" w:hint="default"/>
        <w:color w:val="auto"/>
      </w:rPr>
    </w:lvl>
    <w:lvl w:ilvl="1" w:tplc="04100003">
      <w:start w:val="1"/>
      <w:numFmt w:val="bullet"/>
      <w:lvlText w:val="o"/>
      <w:lvlJc w:val="left"/>
      <w:pPr>
        <w:tabs>
          <w:tab w:val="num" w:pos="1440"/>
        </w:tabs>
        <w:ind w:left="1440" w:hanging="360"/>
      </w:pPr>
      <w:rPr>
        <w:rFonts w:ascii="Courier New" w:hAnsi="Courier New" w:cs="Tahoma"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Tahoma"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Tahoma"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4">
    <w:nsid w:val="256547EE"/>
    <w:multiLevelType w:val="multilevel"/>
    <w:tmpl w:val="5AD63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26E96ECB"/>
    <w:multiLevelType w:val="hybridMultilevel"/>
    <w:tmpl w:val="6EB6CAEA"/>
    <w:lvl w:ilvl="0" w:tplc="00B4615A">
      <w:start w:val="1"/>
      <w:numFmt w:val="bullet"/>
      <w:lvlText w:val=""/>
      <w:lvlJc w:val="left"/>
      <w:pPr>
        <w:tabs>
          <w:tab w:val="num" w:pos="720"/>
        </w:tabs>
        <w:ind w:left="720" w:hanging="360"/>
      </w:pPr>
      <w:rPr>
        <w:rFonts w:ascii="Symbol" w:hAnsi="Symbol" w:hint="default"/>
        <w:color w:val="auto"/>
      </w:rPr>
    </w:lvl>
    <w:lvl w:ilvl="1" w:tplc="0410000F">
      <w:start w:val="1"/>
      <w:numFmt w:val="decimal"/>
      <w:lvlText w:val="%2."/>
      <w:lvlJc w:val="left"/>
      <w:pPr>
        <w:tabs>
          <w:tab w:val="num" w:pos="1440"/>
        </w:tabs>
        <w:ind w:left="1440" w:hanging="360"/>
      </w:pPr>
      <w:rPr>
        <w:rFonts w:hint="default"/>
        <w:color w:val="auto"/>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Tahoma"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Tahoma"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6">
    <w:nsid w:val="278F5C45"/>
    <w:multiLevelType w:val="hybridMultilevel"/>
    <w:tmpl w:val="3DDECCDC"/>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Tahoma"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Tahoma"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Tahoma" w:hint="default"/>
      </w:rPr>
    </w:lvl>
    <w:lvl w:ilvl="8" w:tplc="04100005" w:tentative="1">
      <w:start w:val="1"/>
      <w:numFmt w:val="bullet"/>
      <w:lvlText w:val=""/>
      <w:lvlJc w:val="left"/>
      <w:pPr>
        <w:ind w:left="6480" w:hanging="360"/>
      </w:pPr>
      <w:rPr>
        <w:rFonts w:ascii="Wingdings" w:hAnsi="Wingdings" w:hint="default"/>
      </w:rPr>
    </w:lvl>
  </w:abstractNum>
  <w:abstractNum w:abstractNumId="27">
    <w:nsid w:val="2A7D37C1"/>
    <w:multiLevelType w:val="hybridMultilevel"/>
    <w:tmpl w:val="67CA2D98"/>
    <w:lvl w:ilvl="0" w:tplc="0410000F">
      <w:start w:val="1"/>
      <w:numFmt w:val="decimal"/>
      <w:lvlText w:val="%1."/>
      <w:lvlJc w:val="left"/>
      <w:pPr>
        <w:tabs>
          <w:tab w:val="num" w:pos="1440"/>
        </w:tabs>
        <w:ind w:left="1440" w:hanging="360"/>
      </w:pPr>
    </w:lvl>
    <w:lvl w:ilvl="1" w:tplc="04100019" w:tentative="1">
      <w:start w:val="1"/>
      <w:numFmt w:val="lowerLetter"/>
      <w:lvlText w:val="%2."/>
      <w:lvlJc w:val="left"/>
      <w:pPr>
        <w:tabs>
          <w:tab w:val="num" w:pos="2160"/>
        </w:tabs>
        <w:ind w:left="2160" w:hanging="360"/>
      </w:pPr>
    </w:lvl>
    <w:lvl w:ilvl="2" w:tplc="0410001B" w:tentative="1">
      <w:start w:val="1"/>
      <w:numFmt w:val="lowerRoman"/>
      <w:lvlText w:val="%3."/>
      <w:lvlJc w:val="right"/>
      <w:pPr>
        <w:tabs>
          <w:tab w:val="num" w:pos="2880"/>
        </w:tabs>
        <w:ind w:left="2880" w:hanging="180"/>
      </w:pPr>
    </w:lvl>
    <w:lvl w:ilvl="3" w:tplc="0410000F" w:tentative="1">
      <w:start w:val="1"/>
      <w:numFmt w:val="decimal"/>
      <w:lvlText w:val="%4."/>
      <w:lvlJc w:val="left"/>
      <w:pPr>
        <w:tabs>
          <w:tab w:val="num" w:pos="3600"/>
        </w:tabs>
        <w:ind w:left="3600" w:hanging="360"/>
      </w:pPr>
    </w:lvl>
    <w:lvl w:ilvl="4" w:tplc="04100019" w:tentative="1">
      <w:start w:val="1"/>
      <w:numFmt w:val="lowerLetter"/>
      <w:lvlText w:val="%5."/>
      <w:lvlJc w:val="left"/>
      <w:pPr>
        <w:tabs>
          <w:tab w:val="num" w:pos="4320"/>
        </w:tabs>
        <w:ind w:left="4320" w:hanging="360"/>
      </w:pPr>
    </w:lvl>
    <w:lvl w:ilvl="5" w:tplc="0410001B" w:tentative="1">
      <w:start w:val="1"/>
      <w:numFmt w:val="lowerRoman"/>
      <w:lvlText w:val="%6."/>
      <w:lvlJc w:val="right"/>
      <w:pPr>
        <w:tabs>
          <w:tab w:val="num" w:pos="5040"/>
        </w:tabs>
        <w:ind w:left="5040" w:hanging="180"/>
      </w:pPr>
    </w:lvl>
    <w:lvl w:ilvl="6" w:tplc="0410000F" w:tentative="1">
      <w:start w:val="1"/>
      <w:numFmt w:val="decimal"/>
      <w:lvlText w:val="%7."/>
      <w:lvlJc w:val="left"/>
      <w:pPr>
        <w:tabs>
          <w:tab w:val="num" w:pos="5760"/>
        </w:tabs>
        <w:ind w:left="5760" w:hanging="360"/>
      </w:pPr>
    </w:lvl>
    <w:lvl w:ilvl="7" w:tplc="04100019" w:tentative="1">
      <w:start w:val="1"/>
      <w:numFmt w:val="lowerLetter"/>
      <w:lvlText w:val="%8."/>
      <w:lvlJc w:val="left"/>
      <w:pPr>
        <w:tabs>
          <w:tab w:val="num" w:pos="6480"/>
        </w:tabs>
        <w:ind w:left="6480" w:hanging="360"/>
      </w:pPr>
    </w:lvl>
    <w:lvl w:ilvl="8" w:tplc="0410001B" w:tentative="1">
      <w:start w:val="1"/>
      <w:numFmt w:val="lowerRoman"/>
      <w:lvlText w:val="%9."/>
      <w:lvlJc w:val="right"/>
      <w:pPr>
        <w:tabs>
          <w:tab w:val="num" w:pos="7200"/>
        </w:tabs>
        <w:ind w:left="7200" w:hanging="180"/>
      </w:pPr>
    </w:lvl>
  </w:abstractNum>
  <w:abstractNum w:abstractNumId="28">
    <w:nsid w:val="2C7665A7"/>
    <w:multiLevelType w:val="hybridMultilevel"/>
    <w:tmpl w:val="0944C90C"/>
    <w:lvl w:ilvl="0" w:tplc="0410000F">
      <w:start w:val="1"/>
      <w:numFmt w:val="decimal"/>
      <w:lvlText w:val="%1."/>
      <w:lvlJc w:val="left"/>
      <w:pPr>
        <w:tabs>
          <w:tab w:val="num" w:pos="1425"/>
        </w:tabs>
        <w:ind w:left="1425" w:hanging="360"/>
      </w:pPr>
    </w:lvl>
    <w:lvl w:ilvl="1" w:tplc="04100019" w:tentative="1">
      <w:start w:val="1"/>
      <w:numFmt w:val="lowerLetter"/>
      <w:lvlText w:val="%2."/>
      <w:lvlJc w:val="left"/>
      <w:pPr>
        <w:tabs>
          <w:tab w:val="num" w:pos="2145"/>
        </w:tabs>
        <w:ind w:left="2145" w:hanging="360"/>
      </w:pPr>
    </w:lvl>
    <w:lvl w:ilvl="2" w:tplc="0410001B" w:tentative="1">
      <w:start w:val="1"/>
      <w:numFmt w:val="lowerRoman"/>
      <w:lvlText w:val="%3."/>
      <w:lvlJc w:val="right"/>
      <w:pPr>
        <w:tabs>
          <w:tab w:val="num" w:pos="2865"/>
        </w:tabs>
        <w:ind w:left="2865" w:hanging="180"/>
      </w:pPr>
    </w:lvl>
    <w:lvl w:ilvl="3" w:tplc="0410000F" w:tentative="1">
      <w:start w:val="1"/>
      <w:numFmt w:val="decimal"/>
      <w:lvlText w:val="%4."/>
      <w:lvlJc w:val="left"/>
      <w:pPr>
        <w:tabs>
          <w:tab w:val="num" w:pos="3585"/>
        </w:tabs>
        <w:ind w:left="3585" w:hanging="360"/>
      </w:pPr>
    </w:lvl>
    <w:lvl w:ilvl="4" w:tplc="04100019" w:tentative="1">
      <w:start w:val="1"/>
      <w:numFmt w:val="lowerLetter"/>
      <w:lvlText w:val="%5."/>
      <w:lvlJc w:val="left"/>
      <w:pPr>
        <w:tabs>
          <w:tab w:val="num" w:pos="4305"/>
        </w:tabs>
        <w:ind w:left="4305" w:hanging="360"/>
      </w:pPr>
    </w:lvl>
    <w:lvl w:ilvl="5" w:tplc="0410001B" w:tentative="1">
      <w:start w:val="1"/>
      <w:numFmt w:val="lowerRoman"/>
      <w:lvlText w:val="%6."/>
      <w:lvlJc w:val="right"/>
      <w:pPr>
        <w:tabs>
          <w:tab w:val="num" w:pos="5025"/>
        </w:tabs>
        <w:ind w:left="5025" w:hanging="180"/>
      </w:pPr>
    </w:lvl>
    <w:lvl w:ilvl="6" w:tplc="0410000F" w:tentative="1">
      <w:start w:val="1"/>
      <w:numFmt w:val="decimal"/>
      <w:lvlText w:val="%7."/>
      <w:lvlJc w:val="left"/>
      <w:pPr>
        <w:tabs>
          <w:tab w:val="num" w:pos="5745"/>
        </w:tabs>
        <w:ind w:left="5745" w:hanging="360"/>
      </w:pPr>
    </w:lvl>
    <w:lvl w:ilvl="7" w:tplc="04100019" w:tentative="1">
      <w:start w:val="1"/>
      <w:numFmt w:val="lowerLetter"/>
      <w:lvlText w:val="%8."/>
      <w:lvlJc w:val="left"/>
      <w:pPr>
        <w:tabs>
          <w:tab w:val="num" w:pos="6465"/>
        </w:tabs>
        <w:ind w:left="6465" w:hanging="360"/>
      </w:pPr>
    </w:lvl>
    <w:lvl w:ilvl="8" w:tplc="0410001B" w:tentative="1">
      <w:start w:val="1"/>
      <w:numFmt w:val="lowerRoman"/>
      <w:lvlText w:val="%9."/>
      <w:lvlJc w:val="right"/>
      <w:pPr>
        <w:tabs>
          <w:tab w:val="num" w:pos="7185"/>
        </w:tabs>
        <w:ind w:left="7185" w:hanging="180"/>
      </w:pPr>
    </w:lvl>
  </w:abstractNum>
  <w:abstractNum w:abstractNumId="29">
    <w:nsid w:val="30E75856"/>
    <w:multiLevelType w:val="hybridMultilevel"/>
    <w:tmpl w:val="ABEC3190"/>
    <w:lvl w:ilvl="0" w:tplc="04100001">
      <w:start w:val="1"/>
      <w:numFmt w:val="bullet"/>
      <w:lvlText w:val=""/>
      <w:lvlJc w:val="left"/>
      <w:pPr>
        <w:ind w:left="2228" w:hanging="360"/>
      </w:pPr>
      <w:rPr>
        <w:rFonts w:ascii="Symbol" w:hAnsi="Symbol" w:hint="default"/>
      </w:rPr>
    </w:lvl>
    <w:lvl w:ilvl="1" w:tplc="04100003">
      <w:start w:val="1"/>
      <w:numFmt w:val="bullet"/>
      <w:lvlText w:val="o"/>
      <w:lvlJc w:val="left"/>
      <w:pPr>
        <w:ind w:left="2948" w:hanging="360"/>
      </w:pPr>
      <w:rPr>
        <w:rFonts w:ascii="Courier New" w:hAnsi="Courier New" w:cs="Tahoma" w:hint="default"/>
      </w:rPr>
    </w:lvl>
    <w:lvl w:ilvl="2" w:tplc="04100005" w:tentative="1">
      <w:start w:val="1"/>
      <w:numFmt w:val="bullet"/>
      <w:lvlText w:val=""/>
      <w:lvlJc w:val="left"/>
      <w:pPr>
        <w:ind w:left="3668" w:hanging="360"/>
      </w:pPr>
      <w:rPr>
        <w:rFonts w:ascii="Wingdings" w:hAnsi="Wingdings" w:hint="default"/>
      </w:rPr>
    </w:lvl>
    <w:lvl w:ilvl="3" w:tplc="04100001" w:tentative="1">
      <w:start w:val="1"/>
      <w:numFmt w:val="bullet"/>
      <w:lvlText w:val=""/>
      <w:lvlJc w:val="left"/>
      <w:pPr>
        <w:ind w:left="4388" w:hanging="360"/>
      </w:pPr>
      <w:rPr>
        <w:rFonts w:ascii="Symbol" w:hAnsi="Symbol" w:hint="default"/>
      </w:rPr>
    </w:lvl>
    <w:lvl w:ilvl="4" w:tplc="04100003" w:tentative="1">
      <w:start w:val="1"/>
      <w:numFmt w:val="bullet"/>
      <w:lvlText w:val="o"/>
      <w:lvlJc w:val="left"/>
      <w:pPr>
        <w:ind w:left="5108" w:hanging="360"/>
      </w:pPr>
      <w:rPr>
        <w:rFonts w:ascii="Courier New" w:hAnsi="Courier New" w:cs="Tahoma" w:hint="default"/>
      </w:rPr>
    </w:lvl>
    <w:lvl w:ilvl="5" w:tplc="04100005" w:tentative="1">
      <w:start w:val="1"/>
      <w:numFmt w:val="bullet"/>
      <w:lvlText w:val=""/>
      <w:lvlJc w:val="left"/>
      <w:pPr>
        <w:ind w:left="5828" w:hanging="360"/>
      </w:pPr>
      <w:rPr>
        <w:rFonts w:ascii="Wingdings" w:hAnsi="Wingdings" w:hint="default"/>
      </w:rPr>
    </w:lvl>
    <w:lvl w:ilvl="6" w:tplc="04100001" w:tentative="1">
      <w:start w:val="1"/>
      <w:numFmt w:val="bullet"/>
      <w:lvlText w:val=""/>
      <w:lvlJc w:val="left"/>
      <w:pPr>
        <w:ind w:left="6548" w:hanging="360"/>
      </w:pPr>
      <w:rPr>
        <w:rFonts w:ascii="Symbol" w:hAnsi="Symbol" w:hint="default"/>
      </w:rPr>
    </w:lvl>
    <w:lvl w:ilvl="7" w:tplc="04100003" w:tentative="1">
      <w:start w:val="1"/>
      <w:numFmt w:val="bullet"/>
      <w:lvlText w:val="o"/>
      <w:lvlJc w:val="left"/>
      <w:pPr>
        <w:ind w:left="7268" w:hanging="360"/>
      </w:pPr>
      <w:rPr>
        <w:rFonts w:ascii="Courier New" w:hAnsi="Courier New" w:cs="Tahoma" w:hint="default"/>
      </w:rPr>
    </w:lvl>
    <w:lvl w:ilvl="8" w:tplc="04100005" w:tentative="1">
      <w:start w:val="1"/>
      <w:numFmt w:val="bullet"/>
      <w:lvlText w:val=""/>
      <w:lvlJc w:val="left"/>
      <w:pPr>
        <w:ind w:left="7988" w:hanging="360"/>
      </w:pPr>
      <w:rPr>
        <w:rFonts w:ascii="Wingdings" w:hAnsi="Wingdings" w:hint="default"/>
      </w:rPr>
    </w:lvl>
  </w:abstractNum>
  <w:abstractNum w:abstractNumId="30">
    <w:nsid w:val="3D372EEF"/>
    <w:multiLevelType w:val="hybridMultilevel"/>
    <w:tmpl w:val="91E800A4"/>
    <w:lvl w:ilvl="0" w:tplc="0410000F">
      <w:start w:val="1"/>
      <w:numFmt w:val="decimal"/>
      <w:lvlText w:val="%1."/>
      <w:lvlJc w:val="left"/>
      <w:pPr>
        <w:tabs>
          <w:tab w:val="num" w:pos="1425"/>
        </w:tabs>
        <w:ind w:left="1425" w:hanging="360"/>
      </w:pPr>
    </w:lvl>
    <w:lvl w:ilvl="1" w:tplc="04100019" w:tentative="1">
      <w:start w:val="1"/>
      <w:numFmt w:val="lowerLetter"/>
      <w:lvlText w:val="%2."/>
      <w:lvlJc w:val="left"/>
      <w:pPr>
        <w:tabs>
          <w:tab w:val="num" w:pos="2145"/>
        </w:tabs>
        <w:ind w:left="2145" w:hanging="360"/>
      </w:pPr>
    </w:lvl>
    <w:lvl w:ilvl="2" w:tplc="0410001B" w:tentative="1">
      <w:start w:val="1"/>
      <w:numFmt w:val="lowerRoman"/>
      <w:lvlText w:val="%3."/>
      <w:lvlJc w:val="right"/>
      <w:pPr>
        <w:tabs>
          <w:tab w:val="num" w:pos="2865"/>
        </w:tabs>
        <w:ind w:left="2865" w:hanging="180"/>
      </w:pPr>
    </w:lvl>
    <w:lvl w:ilvl="3" w:tplc="0410000F" w:tentative="1">
      <w:start w:val="1"/>
      <w:numFmt w:val="decimal"/>
      <w:lvlText w:val="%4."/>
      <w:lvlJc w:val="left"/>
      <w:pPr>
        <w:tabs>
          <w:tab w:val="num" w:pos="3585"/>
        </w:tabs>
        <w:ind w:left="3585" w:hanging="360"/>
      </w:pPr>
    </w:lvl>
    <w:lvl w:ilvl="4" w:tplc="04100019" w:tentative="1">
      <w:start w:val="1"/>
      <w:numFmt w:val="lowerLetter"/>
      <w:lvlText w:val="%5."/>
      <w:lvlJc w:val="left"/>
      <w:pPr>
        <w:tabs>
          <w:tab w:val="num" w:pos="4305"/>
        </w:tabs>
        <w:ind w:left="4305" w:hanging="360"/>
      </w:pPr>
    </w:lvl>
    <w:lvl w:ilvl="5" w:tplc="0410001B" w:tentative="1">
      <w:start w:val="1"/>
      <w:numFmt w:val="lowerRoman"/>
      <w:lvlText w:val="%6."/>
      <w:lvlJc w:val="right"/>
      <w:pPr>
        <w:tabs>
          <w:tab w:val="num" w:pos="5025"/>
        </w:tabs>
        <w:ind w:left="5025" w:hanging="180"/>
      </w:pPr>
    </w:lvl>
    <w:lvl w:ilvl="6" w:tplc="0410000F" w:tentative="1">
      <w:start w:val="1"/>
      <w:numFmt w:val="decimal"/>
      <w:lvlText w:val="%7."/>
      <w:lvlJc w:val="left"/>
      <w:pPr>
        <w:tabs>
          <w:tab w:val="num" w:pos="5745"/>
        </w:tabs>
        <w:ind w:left="5745" w:hanging="360"/>
      </w:pPr>
    </w:lvl>
    <w:lvl w:ilvl="7" w:tplc="04100019" w:tentative="1">
      <w:start w:val="1"/>
      <w:numFmt w:val="lowerLetter"/>
      <w:lvlText w:val="%8."/>
      <w:lvlJc w:val="left"/>
      <w:pPr>
        <w:tabs>
          <w:tab w:val="num" w:pos="6465"/>
        </w:tabs>
        <w:ind w:left="6465" w:hanging="360"/>
      </w:pPr>
    </w:lvl>
    <w:lvl w:ilvl="8" w:tplc="0410001B" w:tentative="1">
      <w:start w:val="1"/>
      <w:numFmt w:val="lowerRoman"/>
      <w:lvlText w:val="%9."/>
      <w:lvlJc w:val="right"/>
      <w:pPr>
        <w:tabs>
          <w:tab w:val="num" w:pos="7185"/>
        </w:tabs>
        <w:ind w:left="7185" w:hanging="180"/>
      </w:pPr>
    </w:lvl>
  </w:abstractNum>
  <w:abstractNum w:abstractNumId="31">
    <w:nsid w:val="3DFF0F1D"/>
    <w:multiLevelType w:val="hybridMultilevel"/>
    <w:tmpl w:val="F3E2EBFE"/>
    <w:lvl w:ilvl="0" w:tplc="227EC3FA">
      <w:numFmt w:val="bullet"/>
      <w:lvlText w:val="-"/>
      <w:lvlJc w:val="left"/>
      <w:pPr>
        <w:ind w:left="1492" w:hanging="360"/>
      </w:pPr>
      <w:rPr>
        <w:rFonts w:ascii="Arial" w:eastAsia="Times New Roman" w:hAnsi="Arial" w:cs="Tahoma" w:hint="default"/>
      </w:rPr>
    </w:lvl>
    <w:lvl w:ilvl="1" w:tplc="04090003" w:tentative="1">
      <w:start w:val="1"/>
      <w:numFmt w:val="bullet"/>
      <w:lvlText w:val="o"/>
      <w:lvlJc w:val="left"/>
      <w:pPr>
        <w:ind w:left="1867" w:hanging="360"/>
      </w:pPr>
      <w:rPr>
        <w:rFonts w:ascii="Courier New" w:hAnsi="Courier New" w:hint="default"/>
      </w:rPr>
    </w:lvl>
    <w:lvl w:ilvl="2" w:tplc="04090005" w:tentative="1">
      <w:start w:val="1"/>
      <w:numFmt w:val="bullet"/>
      <w:lvlText w:val=""/>
      <w:lvlJc w:val="left"/>
      <w:pPr>
        <w:ind w:left="2587" w:hanging="360"/>
      </w:pPr>
      <w:rPr>
        <w:rFonts w:ascii="Wingdings" w:hAnsi="Wingdings" w:hint="default"/>
      </w:rPr>
    </w:lvl>
    <w:lvl w:ilvl="3" w:tplc="04090001" w:tentative="1">
      <w:start w:val="1"/>
      <w:numFmt w:val="bullet"/>
      <w:lvlText w:val=""/>
      <w:lvlJc w:val="left"/>
      <w:pPr>
        <w:ind w:left="3307" w:hanging="360"/>
      </w:pPr>
      <w:rPr>
        <w:rFonts w:ascii="Symbol" w:hAnsi="Symbol" w:hint="default"/>
      </w:rPr>
    </w:lvl>
    <w:lvl w:ilvl="4" w:tplc="04090003" w:tentative="1">
      <w:start w:val="1"/>
      <w:numFmt w:val="bullet"/>
      <w:lvlText w:val="o"/>
      <w:lvlJc w:val="left"/>
      <w:pPr>
        <w:ind w:left="4027" w:hanging="360"/>
      </w:pPr>
      <w:rPr>
        <w:rFonts w:ascii="Courier New" w:hAnsi="Courier New" w:hint="default"/>
      </w:rPr>
    </w:lvl>
    <w:lvl w:ilvl="5" w:tplc="04090005" w:tentative="1">
      <w:start w:val="1"/>
      <w:numFmt w:val="bullet"/>
      <w:lvlText w:val=""/>
      <w:lvlJc w:val="left"/>
      <w:pPr>
        <w:ind w:left="4747" w:hanging="360"/>
      </w:pPr>
      <w:rPr>
        <w:rFonts w:ascii="Wingdings" w:hAnsi="Wingdings" w:hint="default"/>
      </w:rPr>
    </w:lvl>
    <w:lvl w:ilvl="6" w:tplc="04090001" w:tentative="1">
      <w:start w:val="1"/>
      <w:numFmt w:val="bullet"/>
      <w:lvlText w:val=""/>
      <w:lvlJc w:val="left"/>
      <w:pPr>
        <w:ind w:left="5467" w:hanging="360"/>
      </w:pPr>
      <w:rPr>
        <w:rFonts w:ascii="Symbol" w:hAnsi="Symbol" w:hint="default"/>
      </w:rPr>
    </w:lvl>
    <w:lvl w:ilvl="7" w:tplc="04090003" w:tentative="1">
      <w:start w:val="1"/>
      <w:numFmt w:val="bullet"/>
      <w:lvlText w:val="o"/>
      <w:lvlJc w:val="left"/>
      <w:pPr>
        <w:ind w:left="6187" w:hanging="360"/>
      </w:pPr>
      <w:rPr>
        <w:rFonts w:ascii="Courier New" w:hAnsi="Courier New" w:hint="default"/>
      </w:rPr>
    </w:lvl>
    <w:lvl w:ilvl="8" w:tplc="04090005" w:tentative="1">
      <w:start w:val="1"/>
      <w:numFmt w:val="bullet"/>
      <w:lvlText w:val=""/>
      <w:lvlJc w:val="left"/>
      <w:pPr>
        <w:ind w:left="6907" w:hanging="360"/>
      </w:pPr>
      <w:rPr>
        <w:rFonts w:ascii="Wingdings" w:hAnsi="Wingdings" w:hint="default"/>
      </w:rPr>
    </w:lvl>
  </w:abstractNum>
  <w:abstractNum w:abstractNumId="32">
    <w:nsid w:val="3F833F1A"/>
    <w:multiLevelType w:val="hybridMultilevel"/>
    <w:tmpl w:val="E2F21530"/>
    <w:lvl w:ilvl="0" w:tplc="04100001">
      <w:start w:val="1"/>
      <w:numFmt w:val="bullet"/>
      <w:lvlText w:val=""/>
      <w:lvlJc w:val="left"/>
      <w:pPr>
        <w:ind w:left="2228" w:hanging="360"/>
      </w:pPr>
      <w:rPr>
        <w:rFonts w:ascii="Symbol" w:hAnsi="Symbol" w:hint="default"/>
      </w:rPr>
    </w:lvl>
    <w:lvl w:ilvl="1" w:tplc="04100003" w:tentative="1">
      <w:start w:val="1"/>
      <w:numFmt w:val="bullet"/>
      <w:lvlText w:val="o"/>
      <w:lvlJc w:val="left"/>
      <w:pPr>
        <w:ind w:left="2948" w:hanging="360"/>
      </w:pPr>
      <w:rPr>
        <w:rFonts w:ascii="Courier New" w:hAnsi="Courier New" w:cs="Tahoma" w:hint="default"/>
      </w:rPr>
    </w:lvl>
    <w:lvl w:ilvl="2" w:tplc="04100005" w:tentative="1">
      <w:start w:val="1"/>
      <w:numFmt w:val="bullet"/>
      <w:lvlText w:val=""/>
      <w:lvlJc w:val="left"/>
      <w:pPr>
        <w:ind w:left="3668" w:hanging="360"/>
      </w:pPr>
      <w:rPr>
        <w:rFonts w:ascii="Wingdings" w:hAnsi="Wingdings" w:hint="default"/>
      </w:rPr>
    </w:lvl>
    <w:lvl w:ilvl="3" w:tplc="04100001" w:tentative="1">
      <w:start w:val="1"/>
      <w:numFmt w:val="bullet"/>
      <w:lvlText w:val=""/>
      <w:lvlJc w:val="left"/>
      <w:pPr>
        <w:ind w:left="4388" w:hanging="360"/>
      </w:pPr>
      <w:rPr>
        <w:rFonts w:ascii="Symbol" w:hAnsi="Symbol" w:hint="default"/>
      </w:rPr>
    </w:lvl>
    <w:lvl w:ilvl="4" w:tplc="04100003" w:tentative="1">
      <w:start w:val="1"/>
      <w:numFmt w:val="bullet"/>
      <w:lvlText w:val="o"/>
      <w:lvlJc w:val="left"/>
      <w:pPr>
        <w:ind w:left="5108" w:hanging="360"/>
      </w:pPr>
      <w:rPr>
        <w:rFonts w:ascii="Courier New" w:hAnsi="Courier New" w:cs="Tahoma" w:hint="default"/>
      </w:rPr>
    </w:lvl>
    <w:lvl w:ilvl="5" w:tplc="04100005" w:tentative="1">
      <w:start w:val="1"/>
      <w:numFmt w:val="bullet"/>
      <w:lvlText w:val=""/>
      <w:lvlJc w:val="left"/>
      <w:pPr>
        <w:ind w:left="5828" w:hanging="360"/>
      </w:pPr>
      <w:rPr>
        <w:rFonts w:ascii="Wingdings" w:hAnsi="Wingdings" w:hint="default"/>
      </w:rPr>
    </w:lvl>
    <w:lvl w:ilvl="6" w:tplc="04100001" w:tentative="1">
      <w:start w:val="1"/>
      <w:numFmt w:val="bullet"/>
      <w:lvlText w:val=""/>
      <w:lvlJc w:val="left"/>
      <w:pPr>
        <w:ind w:left="6548" w:hanging="360"/>
      </w:pPr>
      <w:rPr>
        <w:rFonts w:ascii="Symbol" w:hAnsi="Symbol" w:hint="default"/>
      </w:rPr>
    </w:lvl>
    <w:lvl w:ilvl="7" w:tplc="04100003" w:tentative="1">
      <w:start w:val="1"/>
      <w:numFmt w:val="bullet"/>
      <w:lvlText w:val="o"/>
      <w:lvlJc w:val="left"/>
      <w:pPr>
        <w:ind w:left="7268" w:hanging="360"/>
      </w:pPr>
      <w:rPr>
        <w:rFonts w:ascii="Courier New" w:hAnsi="Courier New" w:cs="Tahoma" w:hint="default"/>
      </w:rPr>
    </w:lvl>
    <w:lvl w:ilvl="8" w:tplc="04100005" w:tentative="1">
      <w:start w:val="1"/>
      <w:numFmt w:val="bullet"/>
      <w:lvlText w:val=""/>
      <w:lvlJc w:val="left"/>
      <w:pPr>
        <w:ind w:left="7988" w:hanging="360"/>
      </w:pPr>
      <w:rPr>
        <w:rFonts w:ascii="Wingdings" w:hAnsi="Wingdings" w:hint="default"/>
      </w:rPr>
    </w:lvl>
  </w:abstractNum>
  <w:abstractNum w:abstractNumId="33">
    <w:nsid w:val="40776781"/>
    <w:multiLevelType w:val="hybridMultilevel"/>
    <w:tmpl w:val="2BA0E78C"/>
    <w:lvl w:ilvl="0" w:tplc="0410000F">
      <w:start w:val="1"/>
      <w:numFmt w:val="decimal"/>
      <w:lvlText w:val="%1."/>
      <w:lvlJc w:val="left"/>
      <w:pPr>
        <w:tabs>
          <w:tab w:val="num" w:pos="1428"/>
        </w:tabs>
        <w:ind w:left="1428" w:hanging="360"/>
      </w:pPr>
    </w:lvl>
    <w:lvl w:ilvl="1" w:tplc="04100019" w:tentative="1">
      <w:start w:val="1"/>
      <w:numFmt w:val="lowerLetter"/>
      <w:lvlText w:val="%2."/>
      <w:lvlJc w:val="left"/>
      <w:pPr>
        <w:tabs>
          <w:tab w:val="num" w:pos="2148"/>
        </w:tabs>
        <w:ind w:left="2148" w:hanging="360"/>
      </w:pPr>
    </w:lvl>
    <w:lvl w:ilvl="2" w:tplc="0410001B" w:tentative="1">
      <w:start w:val="1"/>
      <w:numFmt w:val="lowerRoman"/>
      <w:lvlText w:val="%3."/>
      <w:lvlJc w:val="right"/>
      <w:pPr>
        <w:tabs>
          <w:tab w:val="num" w:pos="2868"/>
        </w:tabs>
        <w:ind w:left="2868" w:hanging="180"/>
      </w:pPr>
    </w:lvl>
    <w:lvl w:ilvl="3" w:tplc="0410000F" w:tentative="1">
      <w:start w:val="1"/>
      <w:numFmt w:val="decimal"/>
      <w:lvlText w:val="%4."/>
      <w:lvlJc w:val="left"/>
      <w:pPr>
        <w:tabs>
          <w:tab w:val="num" w:pos="3588"/>
        </w:tabs>
        <w:ind w:left="3588" w:hanging="360"/>
      </w:pPr>
    </w:lvl>
    <w:lvl w:ilvl="4" w:tplc="04100019" w:tentative="1">
      <w:start w:val="1"/>
      <w:numFmt w:val="lowerLetter"/>
      <w:lvlText w:val="%5."/>
      <w:lvlJc w:val="left"/>
      <w:pPr>
        <w:tabs>
          <w:tab w:val="num" w:pos="4308"/>
        </w:tabs>
        <w:ind w:left="4308" w:hanging="360"/>
      </w:pPr>
    </w:lvl>
    <w:lvl w:ilvl="5" w:tplc="0410001B" w:tentative="1">
      <w:start w:val="1"/>
      <w:numFmt w:val="lowerRoman"/>
      <w:lvlText w:val="%6."/>
      <w:lvlJc w:val="right"/>
      <w:pPr>
        <w:tabs>
          <w:tab w:val="num" w:pos="5028"/>
        </w:tabs>
        <w:ind w:left="5028" w:hanging="180"/>
      </w:pPr>
    </w:lvl>
    <w:lvl w:ilvl="6" w:tplc="0410000F" w:tentative="1">
      <w:start w:val="1"/>
      <w:numFmt w:val="decimal"/>
      <w:lvlText w:val="%7."/>
      <w:lvlJc w:val="left"/>
      <w:pPr>
        <w:tabs>
          <w:tab w:val="num" w:pos="5748"/>
        </w:tabs>
        <w:ind w:left="5748" w:hanging="360"/>
      </w:pPr>
    </w:lvl>
    <w:lvl w:ilvl="7" w:tplc="04100019" w:tentative="1">
      <w:start w:val="1"/>
      <w:numFmt w:val="lowerLetter"/>
      <w:lvlText w:val="%8."/>
      <w:lvlJc w:val="left"/>
      <w:pPr>
        <w:tabs>
          <w:tab w:val="num" w:pos="6468"/>
        </w:tabs>
        <w:ind w:left="6468" w:hanging="360"/>
      </w:pPr>
    </w:lvl>
    <w:lvl w:ilvl="8" w:tplc="0410001B" w:tentative="1">
      <w:start w:val="1"/>
      <w:numFmt w:val="lowerRoman"/>
      <w:lvlText w:val="%9."/>
      <w:lvlJc w:val="right"/>
      <w:pPr>
        <w:tabs>
          <w:tab w:val="num" w:pos="7188"/>
        </w:tabs>
        <w:ind w:left="7188" w:hanging="180"/>
      </w:pPr>
    </w:lvl>
  </w:abstractNum>
  <w:abstractNum w:abstractNumId="34">
    <w:nsid w:val="47D87038"/>
    <w:multiLevelType w:val="hybridMultilevel"/>
    <w:tmpl w:val="33A6C828"/>
    <w:lvl w:ilvl="0" w:tplc="80907EEA">
      <w:start w:val="1"/>
      <w:numFmt w:val="decimal"/>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35">
    <w:nsid w:val="492432AF"/>
    <w:multiLevelType w:val="hybridMultilevel"/>
    <w:tmpl w:val="9916890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Tahoma"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Tahoma"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Tahoma" w:hint="default"/>
      </w:rPr>
    </w:lvl>
    <w:lvl w:ilvl="8" w:tplc="04100005" w:tentative="1">
      <w:start w:val="1"/>
      <w:numFmt w:val="bullet"/>
      <w:lvlText w:val=""/>
      <w:lvlJc w:val="left"/>
      <w:pPr>
        <w:ind w:left="6480" w:hanging="360"/>
      </w:pPr>
      <w:rPr>
        <w:rFonts w:ascii="Wingdings" w:hAnsi="Wingdings" w:hint="default"/>
      </w:rPr>
    </w:lvl>
  </w:abstractNum>
  <w:abstractNum w:abstractNumId="36">
    <w:nsid w:val="56542671"/>
    <w:multiLevelType w:val="hybridMultilevel"/>
    <w:tmpl w:val="D12E81B2"/>
    <w:lvl w:ilvl="0" w:tplc="00B4615A">
      <w:start w:val="1"/>
      <w:numFmt w:val="bullet"/>
      <w:lvlText w:val=""/>
      <w:lvlJc w:val="left"/>
      <w:pPr>
        <w:tabs>
          <w:tab w:val="num" w:pos="720"/>
        </w:tabs>
        <w:ind w:left="720" w:hanging="360"/>
      </w:pPr>
      <w:rPr>
        <w:rFonts w:ascii="Symbol" w:hAnsi="Symbol" w:hint="default"/>
        <w:color w:val="auto"/>
      </w:rPr>
    </w:lvl>
    <w:lvl w:ilvl="1" w:tplc="0410000F">
      <w:start w:val="1"/>
      <w:numFmt w:val="decimal"/>
      <w:lvlText w:val="%2."/>
      <w:lvlJc w:val="left"/>
      <w:pPr>
        <w:tabs>
          <w:tab w:val="num" w:pos="1440"/>
        </w:tabs>
        <w:ind w:left="1440" w:hanging="360"/>
      </w:pPr>
      <w:rPr>
        <w:rFonts w:hint="default"/>
        <w:color w:val="auto"/>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Tahoma"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Tahoma"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37">
    <w:nsid w:val="59D220D8"/>
    <w:multiLevelType w:val="hybridMultilevel"/>
    <w:tmpl w:val="81ECA6C8"/>
    <w:lvl w:ilvl="0" w:tplc="756C106C">
      <w:start w:val="1"/>
      <w:numFmt w:val="decimal"/>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38">
    <w:nsid w:val="5F6863C9"/>
    <w:multiLevelType w:val="hybridMultilevel"/>
    <w:tmpl w:val="32AC4982"/>
    <w:lvl w:ilvl="0" w:tplc="00B4615A">
      <w:start w:val="1"/>
      <w:numFmt w:val="bullet"/>
      <w:lvlText w:val=""/>
      <w:lvlJc w:val="left"/>
      <w:pPr>
        <w:tabs>
          <w:tab w:val="num" w:pos="720"/>
        </w:tabs>
        <w:ind w:left="720" w:hanging="360"/>
      </w:pPr>
      <w:rPr>
        <w:rFonts w:ascii="Symbol" w:hAnsi="Symbol" w:hint="default"/>
        <w:color w:val="auto"/>
      </w:rPr>
    </w:lvl>
    <w:lvl w:ilvl="1" w:tplc="04100003">
      <w:start w:val="1"/>
      <w:numFmt w:val="bullet"/>
      <w:lvlText w:val="o"/>
      <w:lvlJc w:val="left"/>
      <w:pPr>
        <w:tabs>
          <w:tab w:val="num" w:pos="1440"/>
        </w:tabs>
        <w:ind w:left="1440" w:hanging="360"/>
      </w:pPr>
      <w:rPr>
        <w:rFonts w:ascii="Courier New" w:hAnsi="Courier New" w:cs="Tahoma"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Tahoma"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Tahoma"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39">
    <w:nsid w:val="5FC14C20"/>
    <w:multiLevelType w:val="hybridMultilevel"/>
    <w:tmpl w:val="6A7EFE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1350855"/>
    <w:multiLevelType w:val="hybridMultilevel"/>
    <w:tmpl w:val="A280B3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3DF229C"/>
    <w:multiLevelType w:val="hybridMultilevel"/>
    <w:tmpl w:val="7BB67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81C1D9E"/>
    <w:multiLevelType w:val="hybridMultilevel"/>
    <w:tmpl w:val="C6A09A1E"/>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43">
    <w:nsid w:val="79FB532A"/>
    <w:multiLevelType w:val="hybridMultilevel"/>
    <w:tmpl w:val="60BA2A02"/>
    <w:lvl w:ilvl="0" w:tplc="8EA60C0E">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38"/>
  </w:num>
  <w:num w:numId="3">
    <w:abstractNumId w:val="8"/>
  </w:num>
  <w:num w:numId="4">
    <w:abstractNumId w:val="23"/>
  </w:num>
  <w:num w:numId="5">
    <w:abstractNumId w:val="18"/>
  </w:num>
  <w:num w:numId="6">
    <w:abstractNumId w:val="27"/>
  </w:num>
  <w:num w:numId="7">
    <w:abstractNumId w:val="30"/>
  </w:num>
  <w:num w:numId="8">
    <w:abstractNumId w:val="28"/>
  </w:num>
  <w:num w:numId="9">
    <w:abstractNumId w:val="10"/>
  </w:num>
  <w:num w:numId="10">
    <w:abstractNumId w:val="33"/>
  </w:num>
  <w:num w:numId="11">
    <w:abstractNumId w:val="36"/>
  </w:num>
  <w:num w:numId="12">
    <w:abstractNumId w:val="25"/>
  </w:num>
  <w:num w:numId="13">
    <w:abstractNumId w:val="21"/>
  </w:num>
  <w:num w:numId="14">
    <w:abstractNumId w:val="20"/>
  </w:num>
  <w:num w:numId="15">
    <w:abstractNumId w:val="9"/>
  </w:num>
  <w:num w:numId="16">
    <w:abstractNumId w:val="15"/>
  </w:num>
  <w:num w:numId="17">
    <w:abstractNumId w:val="17"/>
  </w:num>
  <w:num w:numId="18">
    <w:abstractNumId w:val="14"/>
  </w:num>
  <w:num w:numId="19">
    <w:abstractNumId w:val="35"/>
  </w:num>
  <w:num w:numId="20">
    <w:abstractNumId w:val="26"/>
  </w:num>
  <w:num w:numId="21">
    <w:abstractNumId w:val="5"/>
  </w:num>
  <w:num w:numId="22">
    <w:abstractNumId w:val="11"/>
  </w:num>
  <w:num w:numId="23">
    <w:abstractNumId w:val="42"/>
  </w:num>
  <w:num w:numId="24">
    <w:abstractNumId w:val="19"/>
  </w:num>
  <w:num w:numId="25">
    <w:abstractNumId w:val="39"/>
  </w:num>
  <w:num w:numId="26">
    <w:abstractNumId w:val="41"/>
  </w:num>
  <w:num w:numId="27">
    <w:abstractNumId w:val="40"/>
  </w:num>
  <w:num w:numId="28">
    <w:abstractNumId w:val="31"/>
  </w:num>
  <w:num w:numId="29">
    <w:abstractNumId w:val="1"/>
  </w:num>
  <w:num w:numId="30">
    <w:abstractNumId w:val="32"/>
  </w:num>
  <w:num w:numId="31">
    <w:abstractNumId w:val="3"/>
  </w:num>
  <w:num w:numId="32">
    <w:abstractNumId w:val="16"/>
  </w:num>
  <w:num w:numId="33">
    <w:abstractNumId w:val="29"/>
  </w:num>
  <w:num w:numId="34">
    <w:abstractNumId w:val="43"/>
  </w:num>
  <w:num w:numId="35">
    <w:abstractNumId w:val="13"/>
  </w:num>
  <w:num w:numId="36">
    <w:abstractNumId w:val="34"/>
  </w:num>
  <w:num w:numId="37">
    <w:abstractNumId w:val="37"/>
  </w:num>
  <w:num w:numId="38">
    <w:abstractNumId w:val="22"/>
  </w:num>
  <w:num w:numId="39">
    <w:abstractNumId w:val="12"/>
  </w:num>
  <w:num w:numId="40">
    <w:abstractNumId w:val="24"/>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708"/>
  <w:hyphenationZone w:val="283"/>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1228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2EF5"/>
    <w:rsid w:val="00001B91"/>
    <w:rsid w:val="000030F4"/>
    <w:rsid w:val="00007468"/>
    <w:rsid w:val="0000747E"/>
    <w:rsid w:val="000269CA"/>
    <w:rsid w:val="000373CF"/>
    <w:rsid w:val="0005448A"/>
    <w:rsid w:val="00073150"/>
    <w:rsid w:val="00082EC5"/>
    <w:rsid w:val="000A041A"/>
    <w:rsid w:val="000A2FE7"/>
    <w:rsid w:val="000C53DB"/>
    <w:rsid w:val="000E2B41"/>
    <w:rsid w:val="000E49E2"/>
    <w:rsid w:val="000F6C2E"/>
    <w:rsid w:val="001062DA"/>
    <w:rsid w:val="00122BE0"/>
    <w:rsid w:val="0012635F"/>
    <w:rsid w:val="001527F9"/>
    <w:rsid w:val="00186DC1"/>
    <w:rsid w:val="001A0BDF"/>
    <w:rsid w:val="001B12D2"/>
    <w:rsid w:val="001E190B"/>
    <w:rsid w:val="001E4A81"/>
    <w:rsid w:val="001E4D34"/>
    <w:rsid w:val="001E7574"/>
    <w:rsid w:val="001F0156"/>
    <w:rsid w:val="001F329A"/>
    <w:rsid w:val="002032AC"/>
    <w:rsid w:val="00233A31"/>
    <w:rsid w:val="00260FD3"/>
    <w:rsid w:val="00280257"/>
    <w:rsid w:val="00284780"/>
    <w:rsid w:val="00294EA3"/>
    <w:rsid w:val="00326397"/>
    <w:rsid w:val="003356D2"/>
    <w:rsid w:val="00353FD3"/>
    <w:rsid w:val="00374FC7"/>
    <w:rsid w:val="00384110"/>
    <w:rsid w:val="003B278A"/>
    <w:rsid w:val="003C1F5A"/>
    <w:rsid w:val="003F605E"/>
    <w:rsid w:val="00446B4E"/>
    <w:rsid w:val="00454893"/>
    <w:rsid w:val="00461DCF"/>
    <w:rsid w:val="00465F93"/>
    <w:rsid w:val="0048561A"/>
    <w:rsid w:val="004A28D7"/>
    <w:rsid w:val="004B4950"/>
    <w:rsid w:val="004C1AE6"/>
    <w:rsid w:val="004C37F6"/>
    <w:rsid w:val="004C49CF"/>
    <w:rsid w:val="004C68CB"/>
    <w:rsid w:val="004F595E"/>
    <w:rsid w:val="00506BE8"/>
    <w:rsid w:val="00507416"/>
    <w:rsid w:val="0056330C"/>
    <w:rsid w:val="00564E5D"/>
    <w:rsid w:val="00565F9D"/>
    <w:rsid w:val="00567ECE"/>
    <w:rsid w:val="00591623"/>
    <w:rsid w:val="00594FA1"/>
    <w:rsid w:val="005A4B2B"/>
    <w:rsid w:val="005B340B"/>
    <w:rsid w:val="005C05E1"/>
    <w:rsid w:val="005C1855"/>
    <w:rsid w:val="005F2A15"/>
    <w:rsid w:val="005F38BE"/>
    <w:rsid w:val="005F4AD9"/>
    <w:rsid w:val="006034D5"/>
    <w:rsid w:val="006378E2"/>
    <w:rsid w:val="0066658F"/>
    <w:rsid w:val="006807FD"/>
    <w:rsid w:val="006945A9"/>
    <w:rsid w:val="006971C7"/>
    <w:rsid w:val="006A77B4"/>
    <w:rsid w:val="006B047B"/>
    <w:rsid w:val="006C188F"/>
    <w:rsid w:val="006D2308"/>
    <w:rsid w:val="006D7AC0"/>
    <w:rsid w:val="00702EF5"/>
    <w:rsid w:val="00707036"/>
    <w:rsid w:val="0071766E"/>
    <w:rsid w:val="00736D2C"/>
    <w:rsid w:val="007537E7"/>
    <w:rsid w:val="0077194F"/>
    <w:rsid w:val="008030CC"/>
    <w:rsid w:val="00812D54"/>
    <w:rsid w:val="00814E25"/>
    <w:rsid w:val="0081781F"/>
    <w:rsid w:val="008301C5"/>
    <w:rsid w:val="008349F7"/>
    <w:rsid w:val="008674BD"/>
    <w:rsid w:val="008717EF"/>
    <w:rsid w:val="0087565E"/>
    <w:rsid w:val="0089156E"/>
    <w:rsid w:val="00892C6F"/>
    <w:rsid w:val="008932AB"/>
    <w:rsid w:val="008B131A"/>
    <w:rsid w:val="008C606B"/>
    <w:rsid w:val="008C615C"/>
    <w:rsid w:val="008F0ECD"/>
    <w:rsid w:val="008F668D"/>
    <w:rsid w:val="009030DD"/>
    <w:rsid w:val="0091170A"/>
    <w:rsid w:val="00912D22"/>
    <w:rsid w:val="0091782D"/>
    <w:rsid w:val="00934C9B"/>
    <w:rsid w:val="00944E94"/>
    <w:rsid w:val="009527E2"/>
    <w:rsid w:val="00953F0E"/>
    <w:rsid w:val="009548E4"/>
    <w:rsid w:val="00964E87"/>
    <w:rsid w:val="00965F01"/>
    <w:rsid w:val="00975A23"/>
    <w:rsid w:val="00982437"/>
    <w:rsid w:val="00994D30"/>
    <w:rsid w:val="009976B3"/>
    <w:rsid w:val="009A742A"/>
    <w:rsid w:val="009C1850"/>
    <w:rsid w:val="009C6C7F"/>
    <w:rsid w:val="009F227E"/>
    <w:rsid w:val="00A124B9"/>
    <w:rsid w:val="00A327CB"/>
    <w:rsid w:val="00A42A0E"/>
    <w:rsid w:val="00A43C36"/>
    <w:rsid w:val="00A72532"/>
    <w:rsid w:val="00A92865"/>
    <w:rsid w:val="00A97674"/>
    <w:rsid w:val="00AC77D5"/>
    <w:rsid w:val="00B04C16"/>
    <w:rsid w:val="00B04D09"/>
    <w:rsid w:val="00B170E3"/>
    <w:rsid w:val="00B51A94"/>
    <w:rsid w:val="00B65F0D"/>
    <w:rsid w:val="00B70A55"/>
    <w:rsid w:val="00B73663"/>
    <w:rsid w:val="00B80913"/>
    <w:rsid w:val="00B97A1C"/>
    <w:rsid w:val="00BA3B46"/>
    <w:rsid w:val="00BB1E14"/>
    <w:rsid w:val="00BB49B1"/>
    <w:rsid w:val="00BC120A"/>
    <w:rsid w:val="00BD3F07"/>
    <w:rsid w:val="00BD435E"/>
    <w:rsid w:val="00BD4D29"/>
    <w:rsid w:val="00BD4F01"/>
    <w:rsid w:val="00BD5D16"/>
    <w:rsid w:val="00BE2B92"/>
    <w:rsid w:val="00BE7201"/>
    <w:rsid w:val="00C06220"/>
    <w:rsid w:val="00C2365B"/>
    <w:rsid w:val="00C3391B"/>
    <w:rsid w:val="00C348AB"/>
    <w:rsid w:val="00C64C66"/>
    <w:rsid w:val="00C64D73"/>
    <w:rsid w:val="00C661DD"/>
    <w:rsid w:val="00C86723"/>
    <w:rsid w:val="00C92106"/>
    <w:rsid w:val="00CA48B8"/>
    <w:rsid w:val="00CB18A1"/>
    <w:rsid w:val="00CD184E"/>
    <w:rsid w:val="00D00CAA"/>
    <w:rsid w:val="00D00CD6"/>
    <w:rsid w:val="00D0247C"/>
    <w:rsid w:val="00D03F31"/>
    <w:rsid w:val="00D159BD"/>
    <w:rsid w:val="00D66C66"/>
    <w:rsid w:val="00D86EE1"/>
    <w:rsid w:val="00DA1C19"/>
    <w:rsid w:val="00DA24D5"/>
    <w:rsid w:val="00DC5CFD"/>
    <w:rsid w:val="00DD0A9A"/>
    <w:rsid w:val="00DE4FD1"/>
    <w:rsid w:val="00DF2681"/>
    <w:rsid w:val="00E0012C"/>
    <w:rsid w:val="00E128D0"/>
    <w:rsid w:val="00E35F3E"/>
    <w:rsid w:val="00E36AE0"/>
    <w:rsid w:val="00E37456"/>
    <w:rsid w:val="00E53CA1"/>
    <w:rsid w:val="00E5484B"/>
    <w:rsid w:val="00E57669"/>
    <w:rsid w:val="00E65381"/>
    <w:rsid w:val="00E749BA"/>
    <w:rsid w:val="00E8796C"/>
    <w:rsid w:val="00F57A5B"/>
    <w:rsid w:val="00F7257B"/>
    <w:rsid w:val="00F96112"/>
    <w:rsid w:val="00FD5994"/>
  </w:rsids>
  <m:mathPr>
    <m:mathFont m:val="Cambria Math"/>
    <m:brkBin m:val="before"/>
    <m:brkBinSub m:val="--"/>
    <m:smallFrac/>
    <m:dispDef/>
    <m:lMargin m:val="0"/>
    <m:rMargin m:val="0"/>
    <m:defJc m:val="centerGroup"/>
    <m:wrapRight/>
    <m:intLim m:val="subSup"/>
    <m:naryLim m:val="subSup"/>
  </m:mathPr>
  <w:themeFontLang w:val="it-IT"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it-IT" w:eastAsia="it-IT"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qFormat="1"/>
    <w:lsdException w:name="Subtitle" w:qFormat="1"/>
    <w:lsdException w:name="Hyperlink" w:uiPriority="99"/>
    <w:lsdException w:name="Strong" w:qFormat="1"/>
    <w:lsdException w:name="Emphasis" w:qFormat="1"/>
    <w:lsdException w:name="HTML Preformatted" w:uiPriority="99"/>
    <w:lsdException w:name="Colorful List" w:qFormat="1"/>
    <w:lsdException w:name="Colorful Grid" w:qFormat="1"/>
    <w:lsdException w:name="Light Shading Accent 1" w:qFormat="1"/>
    <w:lsdException w:name="Medium List 1 Accent 6" w:qFormat="1"/>
    <w:lsdException w:name="Medium List 2 Accent 6" w:qFormat="1"/>
    <w:lsdException w:name="Medium Grid 1 Accent 6" w:qFormat="1"/>
    <w:lsdException w:name="Medium Grid 2 Accent 6" w:qFormat="1"/>
    <w:lsdException w:name="Medium Grid 3 Accent 6" w:qFormat="1"/>
    <w:lsdException w:name="Colorful Shading Accent 6" w:semiHidden="1"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D0A9A"/>
    <w:pPr>
      <w:suppressAutoHyphens/>
    </w:pPr>
    <w:rPr>
      <w:rFonts w:ascii="Arial" w:hAnsi="Arial"/>
      <w:sz w:val="24"/>
      <w:szCs w:val="24"/>
      <w:lang w:val="en-US" w:eastAsia="ar-SA"/>
    </w:rPr>
  </w:style>
  <w:style w:type="paragraph" w:styleId="Heading1">
    <w:name w:val="heading 1"/>
    <w:basedOn w:val="Normal"/>
    <w:next w:val="Normal"/>
    <w:qFormat/>
    <w:rsid w:val="00DD0A9A"/>
    <w:pPr>
      <w:keepNext/>
      <w:numPr>
        <w:numId w:val="1"/>
      </w:numPr>
      <w:spacing w:before="240" w:after="60"/>
      <w:outlineLvl w:val="0"/>
    </w:pPr>
    <w:rPr>
      <w:rFonts w:cs="Arial"/>
      <w:b/>
      <w:bCs/>
      <w:kern w:val="1"/>
      <w:sz w:val="32"/>
      <w:szCs w:val="32"/>
    </w:rPr>
  </w:style>
  <w:style w:type="paragraph" w:styleId="Heading2">
    <w:name w:val="heading 2"/>
    <w:basedOn w:val="Normal"/>
    <w:next w:val="Normal"/>
    <w:qFormat/>
    <w:rsid w:val="00DD0A9A"/>
    <w:pPr>
      <w:keepNext/>
      <w:numPr>
        <w:ilvl w:val="1"/>
        <w:numId w:val="1"/>
      </w:numPr>
      <w:spacing w:before="240" w:after="60"/>
      <w:outlineLvl w:val="1"/>
    </w:pPr>
    <w:rPr>
      <w:rFonts w:cs="Arial"/>
      <w:b/>
      <w:bCs/>
      <w:i/>
      <w:iCs/>
      <w:sz w:val="28"/>
      <w:szCs w:val="28"/>
    </w:rPr>
  </w:style>
  <w:style w:type="paragraph" w:styleId="Heading3">
    <w:name w:val="heading 3"/>
    <w:basedOn w:val="Normal"/>
    <w:next w:val="Normal"/>
    <w:link w:val="Heading3Char"/>
    <w:qFormat/>
    <w:rsid w:val="00DD0A9A"/>
    <w:pPr>
      <w:keepNext/>
      <w:numPr>
        <w:ilvl w:val="2"/>
        <w:numId w:val="1"/>
      </w:numPr>
      <w:spacing w:before="240" w:after="60"/>
      <w:outlineLvl w:val="2"/>
    </w:pPr>
    <w:rPr>
      <w:rFonts w:cs="Arial"/>
      <w:b/>
      <w:bCs/>
      <w:sz w:val="26"/>
      <w:szCs w:val="26"/>
    </w:rPr>
  </w:style>
  <w:style w:type="paragraph" w:styleId="Heading4">
    <w:name w:val="heading 4"/>
    <w:basedOn w:val="Normal"/>
    <w:next w:val="Normal"/>
    <w:qFormat/>
    <w:rsid w:val="00DD0A9A"/>
    <w:pPr>
      <w:keepNext/>
      <w:numPr>
        <w:ilvl w:val="3"/>
        <w:numId w:val="1"/>
      </w:numPr>
      <w:spacing w:before="240" w:after="60"/>
      <w:outlineLvl w:val="3"/>
    </w:pPr>
    <w:rPr>
      <w:rFonts w:ascii="Times New Roman" w:hAnsi="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bsatz-Standardschriftart">
    <w:name w:val="Absatz-Standardschriftart"/>
    <w:rsid w:val="00DD0A9A"/>
  </w:style>
  <w:style w:type="character" w:customStyle="1" w:styleId="WW8Num1z0">
    <w:name w:val="WW8Num1z0"/>
    <w:rsid w:val="00DD0A9A"/>
    <w:rPr>
      <w:rFonts w:ascii="Symbol" w:hAnsi="Symbol"/>
    </w:rPr>
  </w:style>
  <w:style w:type="character" w:customStyle="1" w:styleId="WW8Num1z1">
    <w:name w:val="WW8Num1z1"/>
    <w:rsid w:val="00DD0A9A"/>
    <w:rPr>
      <w:rFonts w:ascii="Courier New" w:hAnsi="Courier New" w:cs="Courier New"/>
    </w:rPr>
  </w:style>
  <w:style w:type="character" w:customStyle="1" w:styleId="WW8Num1z2">
    <w:name w:val="WW8Num1z2"/>
    <w:rsid w:val="00DD0A9A"/>
    <w:rPr>
      <w:rFonts w:ascii="Wingdings" w:hAnsi="Wingdings"/>
    </w:rPr>
  </w:style>
  <w:style w:type="character" w:customStyle="1" w:styleId="Carpredefinitoparagrafo1">
    <w:name w:val="Car. predefinito paragrafo1"/>
    <w:rsid w:val="00DD0A9A"/>
  </w:style>
  <w:style w:type="character" w:styleId="PageNumber">
    <w:name w:val="page number"/>
    <w:basedOn w:val="Carpredefinitoparagrafo1"/>
    <w:rsid w:val="00DD0A9A"/>
  </w:style>
  <w:style w:type="character" w:styleId="Hyperlink">
    <w:name w:val="Hyperlink"/>
    <w:basedOn w:val="Carpredefinitoparagrafo1"/>
    <w:uiPriority w:val="99"/>
    <w:rsid w:val="00DD0A9A"/>
    <w:rPr>
      <w:color w:val="0000FF"/>
      <w:u w:val="single"/>
    </w:rPr>
  </w:style>
  <w:style w:type="paragraph" w:customStyle="1" w:styleId="Intestazione1">
    <w:name w:val="Intestazione1"/>
    <w:basedOn w:val="Normal"/>
    <w:next w:val="BodyText"/>
    <w:rsid w:val="00DD0A9A"/>
    <w:pPr>
      <w:keepNext/>
      <w:spacing w:before="240" w:after="120"/>
    </w:pPr>
    <w:rPr>
      <w:rFonts w:eastAsia="DejaVu Sans" w:cs="DejaVu Sans"/>
      <w:sz w:val="28"/>
      <w:szCs w:val="28"/>
    </w:rPr>
  </w:style>
  <w:style w:type="paragraph" w:styleId="BodyText">
    <w:name w:val="Body Text"/>
    <w:basedOn w:val="Normal"/>
    <w:link w:val="BodyTextChar"/>
    <w:rsid w:val="00DD0A9A"/>
    <w:pPr>
      <w:spacing w:after="120"/>
    </w:pPr>
  </w:style>
  <w:style w:type="paragraph" w:styleId="List">
    <w:name w:val="List"/>
    <w:basedOn w:val="BodyText"/>
    <w:rsid w:val="00DD0A9A"/>
  </w:style>
  <w:style w:type="paragraph" w:customStyle="1" w:styleId="Didascalia1">
    <w:name w:val="Didascalia1"/>
    <w:basedOn w:val="Normal"/>
    <w:rsid w:val="00DD0A9A"/>
    <w:pPr>
      <w:suppressLineNumbers/>
      <w:spacing w:before="120" w:after="120"/>
    </w:pPr>
    <w:rPr>
      <w:i/>
      <w:iCs/>
    </w:rPr>
  </w:style>
  <w:style w:type="paragraph" w:customStyle="1" w:styleId="Indice">
    <w:name w:val="Indice"/>
    <w:basedOn w:val="Normal"/>
    <w:rsid w:val="00DD0A9A"/>
    <w:pPr>
      <w:suppressLineNumbers/>
    </w:pPr>
  </w:style>
  <w:style w:type="paragraph" w:styleId="Header">
    <w:name w:val="header"/>
    <w:basedOn w:val="Normal"/>
    <w:rsid w:val="00DD0A9A"/>
    <w:pPr>
      <w:tabs>
        <w:tab w:val="center" w:pos="4819"/>
        <w:tab w:val="right" w:pos="9638"/>
      </w:tabs>
    </w:pPr>
  </w:style>
  <w:style w:type="paragraph" w:styleId="Footer">
    <w:name w:val="footer"/>
    <w:basedOn w:val="Normal"/>
    <w:rsid w:val="00DD0A9A"/>
    <w:pPr>
      <w:tabs>
        <w:tab w:val="center" w:pos="4819"/>
        <w:tab w:val="right" w:pos="9638"/>
      </w:tabs>
    </w:pPr>
  </w:style>
  <w:style w:type="paragraph" w:styleId="TOC2">
    <w:name w:val="toc 2"/>
    <w:basedOn w:val="Normal"/>
    <w:next w:val="Normal"/>
    <w:uiPriority w:val="39"/>
    <w:rsid w:val="00DD0A9A"/>
    <w:pPr>
      <w:ind w:left="240"/>
    </w:pPr>
  </w:style>
  <w:style w:type="paragraph" w:styleId="Index1">
    <w:name w:val="index 1"/>
    <w:basedOn w:val="Normal"/>
    <w:next w:val="Normal"/>
    <w:semiHidden/>
    <w:rsid w:val="00DD0A9A"/>
    <w:pPr>
      <w:ind w:left="240" w:hanging="240"/>
    </w:pPr>
  </w:style>
  <w:style w:type="paragraph" w:styleId="TOC1">
    <w:name w:val="toc 1"/>
    <w:basedOn w:val="Normal"/>
    <w:next w:val="Normal"/>
    <w:uiPriority w:val="39"/>
    <w:rsid w:val="00DD0A9A"/>
  </w:style>
  <w:style w:type="paragraph" w:styleId="TOC3">
    <w:name w:val="toc 3"/>
    <w:basedOn w:val="Normal"/>
    <w:next w:val="Normal"/>
    <w:uiPriority w:val="39"/>
    <w:rsid w:val="00DD0A9A"/>
    <w:pPr>
      <w:ind w:left="480"/>
    </w:pPr>
  </w:style>
  <w:style w:type="paragraph" w:styleId="Index2">
    <w:name w:val="index 2"/>
    <w:basedOn w:val="Normal"/>
    <w:next w:val="Normal"/>
    <w:semiHidden/>
    <w:rsid w:val="00DD0A9A"/>
    <w:pPr>
      <w:ind w:left="480" w:hanging="240"/>
    </w:pPr>
  </w:style>
  <w:style w:type="paragraph" w:styleId="TOC4">
    <w:name w:val="toc 4"/>
    <w:basedOn w:val="Indice"/>
    <w:uiPriority w:val="39"/>
    <w:semiHidden/>
    <w:rsid w:val="00DD0A9A"/>
    <w:pPr>
      <w:tabs>
        <w:tab w:val="right" w:leader="dot" w:pos="10486"/>
      </w:tabs>
      <w:ind w:left="849"/>
    </w:pPr>
  </w:style>
  <w:style w:type="paragraph" w:styleId="TOC5">
    <w:name w:val="toc 5"/>
    <w:basedOn w:val="Indice"/>
    <w:uiPriority w:val="39"/>
    <w:semiHidden/>
    <w:rsid w:val="00DD0A9A"/>
    <w:pPr>
      <w:tabs>
        <w:tab w:val="right" w:leader="dot" w:pos="10769"/>
      </w:tabs>
      <w:ind w:left="1132"/>
    </w:pPr>
  </w:style>
  <w:style w:type="paragraph" w:styleId="TOC6">
    <w:name w:val="toc 6"/>
    <w:basedOn w:val="Indice"/>
    <w:uiPriority w:val="39"/>
    <w:semiHidden/>
    <w:rsid w:val="00DD0A9A"/>
    <w:pPr>
      <w:tabs>
        <w:tab w:val="right" w:leader="dot" w:pos="11052"/>
      </w:tabs>
      <w:ind w:left="1415"/>
    </w:pPr>
  </w:style>
  <w:style w:type="paragraph" w:styleId="TOC7">
    <w:name w:val="toc 7"/>
    <w:basedOn w:val="Indice"/>
    <w:uiPriority w:val="39"/>
    <w:semiHidden/>
    <w:rsid w:val="00DD0A9A"/>
    <w:pPr>
      <w:tabs>
        <w:tab w:val="right" w:leader="dot" w:pos="11335"/>
      </w:tabs>
      <w:ind w:left="1698"/>
    </w:pPr>
  </w:style>
  <w:style w:type="paragraph" w:styleId="TOC8">
    <w:name w:val="toc 8"/>
    <w:basedOn w:val="Indice"/>
    <w:uiPriority w:val="39"/>
    <w:semiHidden/>
    <w:rsid w:val="00DD0A9A"/>
    <w:pPr>
      <w:tabs>
        <w:tab w:val="right" w:leader="dot" w:pos="11618"/>
      </w:tabs>
      <w:ind w:left="1981"/>
    </w:pPr>
  </w:style>
  <w:style w:type="paragraph" w:styleId="TOC9">
    <w:name w:val="toc 9"/>
    <w:basedOn w:val="Indice"/>
    <w:uiPriority w:val="39"/>
    <w:semiHidden/>
    <w:rsid w:val="00DD0A9A"/>
    <w:pPr>
      <w:tabs>
        <w:tab w:val="right" w:leader="dot" w:pos="11901"/>
      </w:tabs>
      <w:ind w:left="2264"/>
    </w:pPr>
  </w:style>
  <w:style w:type="paragraph" w:customStyle="1" w:styleId="Indice10">
    <w:name w:val="Indice 10"/>
    <w:basedOn w:val="Indice"/>
    <w:rsid w:val="00DD0A9A"/>
    <w:pPr>
      <w:tabs>
        <w:tab w:val="right" w:leader="dot" w:pos="12184"/>
      </w:tabs>
      <w:ind w:left="2547"/>
    </w:pPr>
  </w:style>
  <w:style w:type="paragraph" w:styleId="DocumentMap">
    <w:name w:val="Document Map"/>
    <w:basedOn w:val="Normal"/>
    <w:semiHidden/>
    <w:rsid w:val="00702EF5"/>
    <w:pPr>
      <w:shd w:val="clear" w:color="auto" w:fill="000080"/>
    </w:pPr>
    <w:rPr>
      <w:rFonts w:ascii="Tahoma" w:hAnsi="Tahoma" w:cs="Tahoma"/>
      <w:sz w:val="20"/>
      <w:szCs w:val="20"/>
    </w:rPr>
  </w:style>
  <w:style w:type="paragraph" w:styleId="Caption">
    <w:name w:val="caption"/>
    <w:basedOn w:val="Normal"/>
    <w:next w:val="Normal"/>
    <w:qFormat/>
    <w:rsid w:val="00702EF5"/>
    <w:rPr>
      <w:b/>
      <w:bCs/>
      <w:sz w:val="20"/>
      <w:szCs w:val="20"/>
    </w:rPr>
  </w:style>
  <w:style w:type="character" w:styleId="FollowedHyperlink">
    <w:name w:val="FollowedHyperlink"/>
    <w:basedOn w:val="DefaultParagraphFont"/>
    <w:rsid w:val="00EA0918"/>
    <w:rPr>
      <w:color w:val="800080"/>
      <w:u w:val="single"/>
    </w:rPr>
  </w:style>
  <w:style w:type="character" w:customStyle="1" w:styleId="Heading3Char">
    <w:name w:val="Heading 3 Char"/>
    <w:basedOn w:val="DefaultParagraphFont"/>
    <w:link w:val="Heading3"/>
    <w:rsid w:val="00F9347A"/>
    <w:rPr>
      <w:rFonts w:ascii="Arial" w:hAnsi="Arial" w:cs="Arial"/>
      <w:b/>
      <w:bCs/>
      <w:sz w:val="26"/>
      <w:szCs w:val="26"/>
      <w:lang w:val="en-US" w:eastAsia="ar-SA"/>
    </w:rPr>
  </w:style>
  <w:style w:type="paragraph" w:styleId="BalloonText">
    <w:name w:val="Balloon Text"/>
    <w:basedOn w:val="Normal"/>
    <w:semiHidden/>
    <w:rsid w:val="00FA2AFD"/>
    <w:rPr>
      <w:rFonts w:ascii="Tahoma" w:hAnsi="Tahoma" w:cs="Tahoma"/>
      <w:sz w:val="16"/>
      <w:szCs w:val="16"/>
    </w:rPr>
  </w:style>
  <w:style w:type="paragraph" w:styleId="FootnoteText">
    <w:name w:val="footnote text"/>
    <w:basedOn w:val="Normal"/>
    <w:link w:val="FootnoteTextChar"/>
    <w:rsid w:val="006C3E74"/>
    <w:rPr>
      <w:sz w:val="20"/>
      <w:szCs w:val="20"/>
    </w:rPr>
  </w:style>
  <w:style w:type="character" w:customStyle="1" w:styleId="FootnoteTextChar">
    <w:name w:val="Footnote Text Char"/>
    <w:basedOn w:val="DefaultParagraphFont"/>
    <w:link w:val="FootnoteText"/>
    <w:rsid w:val="006C3E74"/>
    <w:rPr>
      <w:rFonts w:ascii="Arial" w:hAnsi="Arial"/>
      <w:lang w:val="it-IT" w:eastAsia="ar-SA" w:bidi="ar-SA"/>
    </w:rPr>
  </w:style>
  <w:style w:type="character" w:styleId="FootnoteReference">
    <w:name w:val="footnote reference"/>
    <w:basedOn w:val="DefaultParagraphFont"/>
    <w:rsid w:val="006C3E74"/>
    <w:rPr>
      <w:vertAlign w:val="superscript"/>
    </w:rPr>
  </w:style>
  <w:style w:type="character" w:customStyle="1" w:styleId="CarattereCarattere4">
    <w:name w:val="Carattere Carattere4"/>
    <w:basedOn w:val="DefaultParagraphFont"/>
    <w:rsid w:val="008834D8"/>
    <w:rPr>
      <w:rFonts w:ascii="Arial" w:hAnsi="Arial" w:cs="Arial"/>
      <w:b/>
      <w:bCs/>
      <w:sz w:val="26"/>
      <w:szCs w:val="26"/>
      <w:lang w:val="it-IT" w:eastAsia="ar-SA" w:bidi="ar-SA"/>
    </w:rPr>
  </w:style>
  <w:style w:type="paragraph" w:customStyle="1" w:styleId="Titolosommario1">
    <w:name w:val="Titolo sommario1"/>
    <w:basedOn w:val="Heading1"/>
    <w:next w:val="Normal"/>
    <w:uiPriority w:val="39"/>
    <w:semiHidden/>
    <w:unhideWhenUsed/>
    <w:qFormat/>
    <w:rsid w:val="00A34B0A"/>
    <w:pPr>
      <w:numPr>
        <w:numId w:val="0"/>
      </w:numPr>
      <w:outlineLvl w:val="9"/>
    </w:pPr>
    <w:rPr>
      <w:rFonts w:ascii="Cambria" w:hAnsi="Cambria" w:cs="Times New Roman"/>
      <w:kern w:val="32"/>
    </w:rPr>
  </w:style>
  <w:style w:type="table" w:styleId="TableGrid">
    <w:name w:val="Table Grid"/>
    <w:basedOn w:val="TableNormal"/>
    <w:rsid w:val="00CC654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noteCharacters">
    <w:name w:val="Footnote Characters"/>
    <w:basedOn w:val="DefaultParagraphFont"/>
    <w:rsid w:val="00D16F2F"/>
    <w:rPr>
      <w:vertAlign w:val="superscript"/>
    </w:rPr>
  </w:style>
  <w:style w:type="paragraph" w:customStyle="1" w:styleId="Paragrafoelenco1">
    <w:name w:val="Paragrafo elenco1"/>
    <w:basedOn w:val="Normal"/>
    <w:uiPriority w:val="34"/>
    <w:qFormat/>
    <w:rsid w:val="00C54C27"/>
    <w:pPr>
      <w:ind w:left="708"/>
    </w:pPr>
  </w:style>
  <w:style w:type="character" w:customStyle="1" w:styleId="Caratteredellanota">
    <w:name w:val="Carattere della nota"/>
    <w:basedOn w:val="Carpredefinitoparagrafo1"/>
    <w:rsid w:val="00EA0F11"/>
    <w:rPr>
      <w:vertAlign w:val="superscript"/>
    </w:rPr>
  </w:style>
  <w:style w:type="paragraph" w:customStyle="1" w:styleId="Grigliachiara-Colore31">
    <w:name w:val="Griglia chiara - Colore 31"/>
    <w:basedOn w:val="Normal"/>
    <w:qFormat/>
    <w:rsid w:val="00CE5020"/>
    <w:pPr>
      <w:ind w:left="708"/>
    </w:pPr>
  </w:style>
  <w:style w:type="character" w:customStyle="1" w:styleId="BodyTextChar">
    <w:name w:val="Body Text Char"/>
    <w:basedOn w:val="DefaultParagraphFont"/>
    <w:link w:val="BodyText"/>
    <w:rsid w:val="009E1526"/>
    <w:rPr>
      <w:rFonts w:ascii="Arial" w:hAnsi="Arial"/>
      <w:sz w:val="24"/>
      <w:szCs w:val="24"/>
      <w:lang w:eastAsia="ar-SA"/>
    </w:rPr>
  </w:style>
  <w:style w:type="character" w:customStyle="1" w:styleId="Code">
    <w:name w:val="Code"/>
    <w:basedOn w:val="DefaultParagraphFont"/>
    <w:rsid w:val="009E1526"/>
    <w:rPr>
      <w:rFonts w:ascii="Courier New" w:hAnsi="Courier New" w:cs="Helvetica"/>
      <w:i/>
      <w:sz w:val="22"/>
      <w:lang w:eastAsia="en-US"/>
    </w:rPr>
  </w:style>
  <w:style w:type="paragraph" w:styleId="HTMLPreformatted">
    <w:name w:val="HTML Preformatted"/>
    <w:basedOn w:val="Normal"/>
    <w:link w:val="HTMLPreformattedChar"/>
    <w:uiPriority w:val="99"/>
    <w:unhideWhenUsed/>
    <w:rsid w:val="00A725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szCs w:val="20"/>
      <w:lang w:val="it-IT" w:eastAsia="it-IT"/>
    </w:rPr>
  </w:style>
  <w:style w:type="character" w:customStyle="1" w:styleId="HTMLPreformattedChar">
    <w:name w:val="HTML Preformatted Char"/>
    <w:basedOn w:val="DefaultParagraphFont"/>
    <w:link w:val="HTMLPreformatted"/>
    <w:uiPriority w:val="99"/>
    <w:rsid w:val="00A72532"/>
    <w:rPr>
      <w:rFonts w:ascii="Courier New" w:hAnsi="Courier New" w:cs="Courier New"/>
    </w:rPr>
  </w:style>
  <w:style w:type="character" w:customStyle="1" w:styleId="icon">
    <w:name w:val="icon"/>
    <w:basedOn w:val="DefaultParagraphFont"/>
    <w:rsid w:val="00507416"/>
  </w:style>
  <w:style w:type="paragraph" w:styleId="ListParagraph">
    <w:name w:val="List Paragraph"/>
    <w:basedOn w:val="Normal"/>
    <w:qFormat/>
    <w:rsid w:val="009C1850"/>
    <w:pPr>
      <w:ind w:left="708"/>
    </w:pPr>
  </w:style>
  <w:style w:type="character" w:styleId="Strong">
    <w:name w:val="Strong"/>
    <w:basedOn w:val="DefaultParagraphFont"/>
    <w:qFormat/>
    <w:rsid w:val="00C06220"/>
    <w:rPr>
      <w:b/>
      <w:bCs/>
    </w:rPr>
  </w:style>
  <w:style w:type="paragraph" w:customStyle="1" w:styleId="Default">
    <w:name w:val="Default"/>
    <w:rsid w:val="00A43C36"/>
    <w:pPr>
      <w:autoSpaceDE w:val="0"/>
      <w:autoSpaceDN w:val="0"/>
      <w:adjustRightInd w:val="0"/>
    </w:pPr>
    <w:rPr>
      <w:rFonts w:ascii="Liberation Serif" w:hAnsi="Liberation Serif" w:cs="Liberation Serif"/>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it-IT" w:eastAsia="it-IT"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qFormat="1"/>
    <w:lsdException w:name="Subtitle" w:qFormat="1"/>
    <w:lsdException w:name="Hyperlink" w:uiPriority="99"/>
    <w:lsdException w:name="Strong" w:qFormat="1"/>
    <w:lsdException w:name="Emphasis" w:qFormat="1"/>
    <w:lsdException w:name="HTML Preformatted" w:uiPriority="99"/>
    <w:lsdException w:name="Colorful List" w:qFormat="1"/>
    <w:lsdException w:name="Colorful Grid" w:qFormat="1"/>
    <w:lsdException w:name="Light Shading Accent 1" w:qFormat="1"/>
    <w:lsdException w:name="Medium List 1 Accent 6" w:qFormat="1"/>
    <w:lsdException w:name="Medium List 2 Accent 6" w:qFormat="1"/>
    <w:lsdException w:name="Medium Grid 1 Accent 6" w:qFormat="1"/>
    <w:lsdException w:name="Medium Grid 2 Accent 6" w:qFormat="1"/>
    <w:lsdException w:name="Medium Grid 3 Accent 6" w:qFormat="1"/>
    <w:lsdException w:name="Colorful Shading Accent 6" w:semiHidden="1"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D0A9A"/>
    <w:pPr>
      <w:suppressAutoHyphens/>
    </w:pPr>
    <w:rPr>
      <w:rFonts w:ascii="Arial" w:hAnsi="Arial"/>
      <w:sz w:val="24"/>
      <w:szCs w:val="24"/>
      <w:lang w:val="en-US" w:eastAsia="ar-SA"/>
    </w:rPr>
  </w:style>
  <w:style w:type="paragraph" w:styleId="Heading1">
    <w:name w:val="heading 1"/>
    <w:basedOn w:val="Normal"/>
    <w:next w:val="Normal"/>
    <w:qFormat/>
    <w:rsid w:val="00DD0A9A"/>
    <w:pPr>
      <w:keepNext/>
      <w:numPr>
        <w:numId w:val="1"/>
      </w:numPr>
      <w:spacing w:before="240" w:after="60"/>
      <w:outlineLvl w:val="0"/>
    </w:pPr>
    <w:rPr>
      <w:rFonts w:cs="Arial"/>
      <w:b/>
      <w:bCs/>
      <w:kern w:val="1"/>
      <w:sz w:val="32"/>
      <w:szCs w:val="32"/>
    </w:rPr>
  </w:style>
  <w:style w:type="paragraph" w:styleId="Heading2">
    <w:name w:val="heading 2"/>
    <w:basedOn w:val="Normal"/>
    <w:next w:val="Normal"/>
    <w:qFormat/>
    <w:rsid w:val="00DD0A9A"/>
    <w:pPr>
      <w:keepNext/>
      <w:numPr>
        <w:ilvl w:val="1"/>
        <w:numId w:val="1"/>
      </w:numPr>
      <w:spacing w:before="240" w:after="60"/>
      <w:outlineLvl w:val="1"/>
    </w:pPr>
    <w:rPr>
      <w:rFonts w:cs="Arial"/>
      <w:b/>
      <w:bCs/>
      <w:i/>
      <w:iCs/>
      <w:sz w:val="28"/>
      <w:szCs w:val="28"/>
    </w:rPr>
  </w:style>
  <w:style w:type="paragraph" w:styleId="Heading3">
    <w:name w:val="heading 3"/>
    <w:basedOn w:val="Normal"/>
    <w:next w:val="Normal"/>
    <w:link w:val="Heading3Char"/>
    <w:qFormat/>
    <w:rsid w:val="00DD0A9A"/>
    <w:pPr>
      <w:keepNext/>
      <w:numPr>
        <w:ilvl w:val="2"/>
        <w:numId w:val="1"/>
      </w:numPr>
      <w:spacing w:before="240" w:after="60"/>
      <w:outlineLvl w:val="2"/>
    </w:pPr>
    <w:rPr>
      <w:rFonts w:cs="Arial"/>
      <w:b/>
      <w:bCs/>
      <w:sz w:val="26"/>
      <w:szCs w:val="26"/>
    </w:rPr>
  </w:style>
  <w:style w:type="paragraph" w:styleId="Heading4">
    <w:name w:val="heading 4"/>
    <w:basedOn w:val="Normal"/>
    <w:next w:val="Normal"/>
    <w:qFormat/>
    <w:rsid w:val="00DD0A9A"/>
    <w:pPr>
      <w:keepNext/>
      <w:numPr>
        <w:ilvl w:val="3"/>
        <w:numId w:val="1"/>
      </w:numPr>
      <w:spacing w:before="240" w:after="60"/>
      <w:outlineLvl w:val="3"/>
    </w:pPr>
    <w:rPr>
      <w:rFonts w:ascii="Times New Roman" w:hAnsi="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bsatz-Standardschriftart">
    <w:name w:val="Absatz-Standardschriftart"/>
    <w:rsid w:val="00DD0A9A"/>
  </w:style>
  <w:style w:type="character" w:customStyle="1" w:styleId="WW8Num1z0">
    <w:name w:val="WW8Num1z0"/>
    <w:rsid w:val="00DD0A9A"/>
    <w:rPr>
      <w:rFonts w:ascii="Symbol" w:hAnsi="Symbol"/>
    </w:rPr>
  </w:style>
  <w:style w:type="character" w:customStyle="1" w:styleId="WW8Num1z1">
    <w:name w:val="WW8Num1z1"/>
    <w:rsid w:val="00DD0A9A"/>
    <w:rPr>
      <w:rFonts w:ascii="Courier New" w:hAnsi="Courier New" w:cs="Courier New"/>
    </w:rPr>
  </w:style>
  <w:style w:type="character" w:customStyle="1" w:styleId="WW8Num1z2">
    <w:name w:val="WW8Num1z2"/>
    <w:rsid w:val="00DD0A9A"/>
    <w:rPr>
      <w:rFonts w:ascii="Wingdings" w:hAnsi="Wingdings"/>
    </w:rPr>
  </w:style>
  <w:style w:type="character" w:customStyle="1" w:styleId="Carpredefinitoparagrafo1">
    <w:name w:val="Car. predefinito paragrafo1"/>
    <w:rsid w:val="00DD0A9A"/>
  </w:style>
  <w:style w:type="character" w:styleId="PageNumber">
    <w:name w:val="page number"/>
    <w:basedOn w:val="Carpredefinitoparagrafo1"/>
    <w:rsid w:val="00DD0A9A"/>
  </w:style>
  <w:style w:type="character" w:styleId="Hyperlink">
    <w:name w:val="Hyperlink"/>
    <w:basedOn w:val="Carpredefinitoparagrafo1"/>
    <w:uiPriority w:val="99"/>
    <w:rsid w:val="00DD0A9A"/>
    <w:rPr>
      <w:color w:val="0000FF"/>
      <w:u w:val="single"/>
    </w:rPr>
  </w:style>
  <w:style w:type="paragraph" w:customStyle="1" w:styleId="Intestazione1">
    <w:name w:val="Intestazione1"/>
    <w:basedOn w:val="Normal"/>
    <w:next w:val="BodyText"/>
    <w:rsid w:val="00DD0A9A"/>
    <w:pPr>
      <w:keepNext/>
      <w:spacing w:before="240" w:after="120"/>
    </w:pPr>
    <w:rPr>
      <w:rFonts w:eastAsia="DejaVu Sans" w:cs="DejaVu Sans"/>
      <w:sz w:val="28"/>
      <w:szCs w:val="28"/>
    </w:rPr>
  </w:style>
  <w:style w:type="paragraph" w:styleId="BodyText">
    <w:name w:val="Body Text"/>
    <w:basedOn w:val="Normal"/>
    <w:link w:val="BodyTextChar"/>
    <w:rsid w:val="00DD0A9A"/>
    <w:pPr>
      <w:spacing w:after="120"/>
    </w:pPr>
  </w:style>
  <w:style w:type="paragraph" w:styleId="List">
    <w:name w:val="List"/>
    <w:basedOn w:val="BodyText"/>
    <w:rsid w:val="00DD0A9A"/>
  </w:style>
  <w:style w:type="paragraph" w:customStyle="1" w:styleId="Didascalia1">
    <w:name w:val="Didascalia1"/>
    <w:basedOn w:val="Normal"/>
    <w:rsid w:val="00DD0A9A"/>
    <w:pPr>
      <w:suppressLineNumbers/>
      <w:spacing w:before="120" w:after="120"/>
    </w:pPr>
    <w:rPr>
      <w:i/>
      <w:iCs/>
    </w:rPr>
  </w:style>
  <w:style w:type="paragraph" w:customStyle="1" w:styleId="Indice">
    <w:name w:val="Indice"/>
    <w:basedOn w:val="Normal"/>
    <w:rsid w:val="00DD0A9A"/>
    <w:pPr>
      <w:suppressLineNumbers/>
    </w:pPr>
  </w:style>
  <w:style w:type="paragraph" w:styleId="Header">
    <w:name w:val="header"/>
    <w:basedOn w:val="Normal"/>
    <w:rsid w:val="00DD0A9A"/>
    <w:pPr>
      <w:tabs>
        <w:tab w:val="center" w:pos="4819"/>
        <w:tab w:val="right" w:pos="9638"/>
      </w:tabs>
    </w:pPr>
  </w:style>
  <w:style w:type="paragraph" w:styleId="Footer">
    <w:name w:val="footer"/>
    <w:basedOn w:val="Normal"/>
    <w:rsid w:val="00DD0A9A"/>
    <w:pPr>
      <w:tabs>
        <w:tab w:val="center" w:pos="4819"/>
        <w:tab w:val="right" w:pos="9638"/>
      </w:tabs>
    </w:pPr>
  </w:style>
  <w:style w:type="paragraph" w:styleId="TOC2">
    <w:name w:val="toc 2"/>
    <w:basedOn w:val="Normal"/>
    <w:next w:val="Normal"/>
    <w:uiPriority w:val="39"/>
    <w:rsid w:val="00DD0A9A"/>
    <w:pPr>
      <w:ind w:left="240"/>
    </w:pPr>
  </w:style>
  <w:style w:type="paragraph" w:styleId="Index1">
    <w:name w:val="index 1"/>
    <w:basedOn w:val="Normal"/>
    <w:next w:val="Normal"/>
    <w:semiHidden/>
    <w:rsid w:val="00DD0A9A"/>
    <w:pPr>
      <w:ind w:left="240" w:hanging="240"/>
    </w:pPr>
  </w:style>
  <w:style w:type="paragraph" w:styleId="TOC1">
    <w:name w:val="toc 1"/>
    <w:basedOn w:val="Normal"/>
    <w:next w:val="Normal"/>
    <w:uiPriority w:val="39"/>
    <w:rsid w:val="00DD0A9A"/>
  </w:style>
  <w:style w:type="paragraph" w:styleId="TOC3">
    <w:name w:val="toc 3"/>
    <w:basedOn w:val="Normal"/>
    <w:next w:val="Normal"/>
    <w:uiPriority w:val="39"/>
    <w:rsid w:val="00DD0A9A"/>
    <w:pPr>
      <w:ind w:left="480"/>
    </w:pPr>
  </w:style>
  <w:style w:type="paragraph" w:styleId="Index2">
    <w:name w:val="index 2"/>
    <w:basedOn w:val="Normal"/>
    <w:next w:val="Normal"/>
    <w:semiHidden/>
    <w:rsid w:val="00DD0A9A"/>
    <w:pPr>
      <w:ind w:left="480" w:hanging="240"/>
    </w:pPr>
  </w:style>
  <w:style w:type="paragraph" w:styleId="TOC4">
    <w:name w:val="toc 4"/>
    <w:basedOn w:val="Indice"/>
    <w:uiPriority w:val="39"/>
    <w:semiHidden/>
    <w:rsid w:val="00DD0A9A"/>
    <w:pPr>
      <w:tabs>
        <w:tab w:val="right" w:leader="dot" w:pos="10486"/>
      </w:tabs>
      <w:ind w:left="849"/>
    </w:pPr>
  </w:style>
  <w:style w:type="paragraph" w:styleId="TOC5">
    <w:name w:val="toc 5"/>
    <w:basedOn w:val="Indice"/>
    <w:uiPriority w:val="39"/>
    <w:semiHidden/>
    <w:rsid w:val="00DD0A9A"/>
    <w:pPr>
      <w:tabs>
        <w:tab w:val="right" w:leader="dot" w:pos="10769"/>
      </w:tabs>
      <w:ind w:left="1132"/>
    </w:pPr>
  </w:style>
  <w:style w:type="paragraph" w:styleId="TOC6">
    <w:name w:val="toc 6"/>
    <w:basedOn w:val="Indice"/>
    <w:uiPriority w:val="39"/>
    <w:semiHidden/>
    <w:rsid w:val="00DD0A9A"/>
    <w:pPr>
      <w:tabs>
        <w:tab w:val="right" w:leader="dot" w:pos="11052"/>
      </w:tabs>
      <w:ind w:left="1415"/>
    </w:pPr>
  </w:style>
  <w:style w:type="paragraph" w:styleId="TOC7">
    <w:name w:val="toc 7"/>
    <w:basedOn w:val="Indice"/>
    <w:uiPriority w:val="39"/>
    <w:semiHidden/>
    <w:rsid w:val="00DD0A9A"/>
    <w:pPr>
      <w:tabs>
        <w:tab w:val="right" w:leader="dot" w:pos="11335"/>
      </w:tabs>
      <w:ind w:left="1698"/>
    </w:pPr>
  </w:style>
  <w:style w:type="paragraph" w:styleId="TOC8">
    <w:name w:val="toc 8"/>
    <w:basedOn w:val="Indice"/>
    <w:uiPriority w:val="39"/>
    <w:semiHidden/>
    <w:rsid w:val="00DD0A9A"/>
    <w:pPr>
      <w:tabs>
        <w:tab w:val="right" w:leader="dot" w:pos="11618"/>
      </w:tabs>
      <w:ind w:left="1981"/>
    </w:pPr>
  </w:style>
  <w:style w:type="paragraph" w:styleId="TOC9">
    <w:name w:val="toc 9"/>
    <w:basedOn w:val="Indice"/>
    <w:uiPriority w:val="39"/>
    <w:semiHidden/>
    <w:rsid w:val="00DD0A9A"/>
    <w:pPr>
      <w:tabs>
        <w:tab w:val="right" w:leader="dot" w:pos="11901"/>
      </w:tabs>
      <w:ind w:left="2264"/>
    </w:pPr>
  </w:style>
  <w:style w:type="paragraph" w:customStyle="1" w:styleId="Indice10">
    <w:name w:val="Indice 10"/>
    <w:basedOn w:val="Indice"/>
    <w:rsid w:val="00DD0A9A"/>
    <w:pPr>
      <w:tabs>
        <w:tab w:val="right" w:leader="dot" w:pos="12184"/>
      </w:tabs>
      <w:ind w:left="2547"/>
    </w:pPr>
  </w:style>
  <w:style w:type="paragraph" w:styleId="DocumentMap">
    <w:name w:val="Document Map"/>
    <w:basedOn w:val="Normal"/>
    <w:semiHidden/>
    <w:rsid w:val="00702EF5"/>
    <w:pPr>
      <w:shd w:val="clear" w:color="auto" w:fill="000080"/>
    </w:pPr>
    <w:rPr>
      <w:rFonts w:ascii="Tahoma" w:hAnsi="Tahoma" w:cs="Tahoma"/>
      <w:sz w:val="20"/>
      <w:szCs w:val="20"/>
    </w:rPr>
  </w:style>
  <w:style w:type="paragraph" w:styleId="Caption">
    <w:name w:val="caption"/>
    <w:basedOn w:val="Normal"/>
    <w:next w:val="Normal"/>
    <w:qFormat/>
    <w:rsid w:val="00702EF5"/>
    <w:rPr>
      <w:b/>
      <w:bCs/>
      <w:sz w:val="20"/>
      <w:szCs w:val="20"/>
    </w:rPr>
  </w:style>
  <w:style w:type="character" w:styleId="FollowedHyperlink">
    <w:name w:val="FollowedHyperlink"/>
    <w:basedOn w:val="DefaultParagraphFont"/>
    <w:rsid w:val="00EA0918"/>
    <w:rPr>
      <w:color w:val="800080"/>
      <w:u w:val="single"/>
    </w:rPr>
  </w:style>
  <w:style w:type="character" w:customStyle="1" w:styleId="Heading3Char">
    <w:name w:val="Heading 3 Char"/>
    <w:basedOn w:val="DefaultParagraphFont"/>
    <w:link w:val="Heading3"/>
    <w:rsid w:val="00F9347A"/>
    <w:rPr>
      <w:rFonts w:ascii="Arial" w:hAnsi="Arial" w:cs="Arial"/>
      <w:b/>
      <w:bCs/>
      <w:sz w:val="26"/>
      <w:szCs w:val="26"/>
      <w:lang w:val="en-US" w:eastAsia="ar-SA"/>
    </w:rPr>
  </w:style>
  <w:style w:type="paragraph" w:styleId="BalloonText">
    <w:name w:val="Balloon Text"/>
    <w:basedOn w:val="Normal"/>
    <w:semiHidden/>
    <w:rsid w:val="00FA2AFD"/>
    <w:rPr>
      <w:rFonts w:ascii="Tahoma" w:hAnsi="Tahoma" w:cs="Tahoma"/>
      <w:sz w:val="16"/>
      <w:szCs w:val="16"/>
    </w:rPr>
  </w:style>
  <w:style w:type="paragraph" w:styleId="FootnoteText">
    <w:name w:val="footnote text"/>
    <w:basedOn w:val="Normal"/>
    <w:link w:val="FootnoteTextChar"/>
    <w:rsid w:val="006C3E74"/>
    <w:rPr>
      <w:sz w:val="20"/>
      <w:szCs w:val="20"/>
    </w:rPr>
  </w:style>
  <w:style w:type="character" w:customStyle="1" w:styleId="FootnoteTextChar">
    <w:name w:val="Footnote Text Char"/>
    <w:basedOn w:val="DefaultParagraphFont"/>
    <w:link w:val="FootnoteText"/>
    <w:rsid w:val="006C3E74"/>
    <w:rPr>
      <w:rFonts w:ascii="Arial" w:hAnsi="Arial"/>
      <w:lang w:val="it-IT" w:eastAsia="ar-SA" w:bidi="ar-SA"/>
    </w:rPr>
  </w:style>
  <w:style w:type="character" w:styleId="FootnoteReference">
    <w:name w:val="footnote reference"/>
    <w:basedOn w:val="DefaultParagraphFont"/>
    <w:rsid w:val="006C3E74"/>
    <w:rPr>
      <w:vertAlign w:val="superscript"/>
    </w:rPr>
  </w:style>
  <w:style w:type="character" w:customStyle="1" w:styleId="CarattereCarattere4">
    <w:name w:val="Carattere Carattere4"/>
    <w:basedOn w:val="DefaultParagraphFont"/>
    <w:rsid w:val="008834D8"/>
    <w:rPr>
      <w:rFonts w:ascii="Arial" w:hAnsi="Arial" w:cs="Arial"/>
      <w:b/>
      <w:bCs/>
      <w:sz w:val="26"/>
      <w:szCs w:val="26"/>
      <w:lang w:val="it-IT" w:eastAsia="ar-SA" w:bidi="ar-SA"/>
    </w:rPr>
  </w:style>
  <w:style w:type="paragraph" w:customStyle="1" w:styleId="Titolosommario1">
    <w:name w:val="Titolo sommario1"/>
    <w:basedOn w:val="Heading1"/>
    <w:next w:val="Normal"/>
    <w:uiPriority w:val="39"/>
    <w:semiHidden/>
    <w:unhideWhenUsed/>
    <w:qFormat/>
    <w:rsid w:val="00A34B0A"/>
    <w:pPr>
      <w:numPr>
        <w:numId w:val="0"/>
      </w:numPr>
      <w:outlineLvl w:val="9"/>
    </w:pPr>
    <w:rPr>
      <w:rFonts w:ascii="Cambria" w:hAnsi="Cambria" w:cs="Times New Roman"/>
      <w:kern w:val="32"/>
    </w:rPr>
  </w:style>
  <w:style w:type="table" w:styleId="TableGrid">
    <w:name w:val="Table Grid"/>
    <w:basedOn w:val="TableNormal"/>
    <w:rsid w:val="00CC654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noteCharacters">
    <w:name w:val="Footnote Characters"/>
    <w:basedOn w:val="DefaultParagraphFont"/>
    <w:rsid w:val="00D16F2F"/>
    <w:rPr>
      <w:vertAlign w:val="superscript"/>
    </w:rPr>
  </w:style>
  <w:style w:type="paragraph" w:customStyle="1" w:styleId="Paragrafoelenco1">
    <w:name w:val="Paragrafo elenco1"/>
    <w:basedOn w:val="Normal"/>
    <w:uiPriority w:val="34"/>
    <w:qFormat/>
    <w:rsid w:val="00C54C27"/>
    <w:pPr>
      <w:ind w:left="708"/>
    </w:pPr>
  </w:style>
  <w:style w:type="character" w:customStyle="1" w:styleId="Caratteredellanota">
    <w:name w:val="Carattere della nota"/>
    <w:basedOn w:val="Carpredefinitoparagrafo1"/>
    <w:rsid w:val="00EA0F11"/>
    <w:rPr>
      <w:vertAlign w:val="superscript"/>
    </w:rPr>
  </w:style>
  <w:style w:type="paragraph" w:customStyle="1" w:styleId="Grigliachiara-Colore31">
    <w:name w:val="Griglia chiara - Colore 31"/>
    <w:basedOn w:val="Normal"/>
    <w:qFormat/>
    <w:rsid w:val="00CE5020"/>
    <w:pPr>
      <w:ind w:left="708"/>
    </w:pPr>
  </w:style>
  <w:style w:type="character" w:customStyle="1" w:styleId="BodyTextChar">
    <w:name w:val="Body Text Char"/>
    <w:basedOn w:val="DefaultParagraphFont"/>
    <w:link w:val="BodyText"/>
    <w:rsid w:val="009E1526"/>
    <w:rPr>
      <w:rFonts w:ascii="Arial" w:hAnsi="Arial"/>
      <w:sz w:val="24"/>
      <w:szCs w:val="24"/>
      <w:lang w:eastAsia="ar-SA"/>
    </w:rPr>
  </w:style>
  <w:style w:type="character" w:customStyle="1" w:styleId="Code">
    <w:name w:val="Code"/>
    <w:basedOn w:val="DefaultParagraphFont"/>
    <w:rsid w:val="009E1526"/>
    <w:rPr>
      <w:rFonts w:ascii="Courier New" w:hAnsi="Courier New" w:cs="Helvetica"/>
      <w:i/>
      <w:sz w:val="22"/>
      <w:lang w:eastAsia="en-US"/>
    </w:rPr>
  </w:style>
  <w:style w:type="paragraph" w:styleId="HTMLPreformatted">
    <w:name w:val="HTML Preformatted"/>
    <w:basedOn w:val="Normal"/>
    <w:link w:val="HTMLPreformattedChar"/>
    <w:uiPriority w:val="99"/>
    <w:unhideWhenUsed/>
    <w:rsid w:val="00A725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szCs w:val="20"/>
      <w:lang w:val="it-IT" w:eastAsia="it-IT"/>
    </w:rPr>
  </w:style>
  <w:style w:type="character" w:customStyle="1" w:styleId="HTMLPreformattedChar">
    <w:name w:val="HTML Preformatted Char"/>
    <w:basedOn w:val="DefaultParagraphFont"/>
    <w:link w:val="HTMLPreformatted"/>
    <w:uiPriority w:val="99"/>
    <w:rsid w:val="00A72532"/>
    <w:rPr>
      <w:rFonts w:ascii="Courier New" w:hAnsi="Courier New" w:cs="Courier New"/>
    </w:rPr>
  </w:style>
  <w:style w:type="character" w:customStyle="1" w:styleId="icon">
    <w:name w:val="icon"/>
    <w:basedOn w:val="DefaultParagraphFont"/>
    <w:rsid w:val="00507416"/>
  </w:style>
  <w:style w:type="paragraph" w:styleId="ListParagraph">
    <w:name w:val="List Paragraph"/>
    <w:basedOn w:val="Normal"/>
    <w:qFormat/>
    <w:rsid w:val="009C1850"/>
    <w:pPr>
      <w:ind w:left="708"/>
    </w:pPr>
  </w:style>
  <w:style w:type="character" w:styleId="Strong">
    <w:name w:val="Strong"/>
    <w:basedOn w:val="DefaultParagraphFont"/>
    <w:qFormat/>
    <w:rsid w:val="00C06220"/>
    <w:rPr>
      <w:b/>
      <w:bCs/>
    </w:rPr>
  </w:style>
  <w:style w:type="paragraph" w:customStyle="1" w:styleId="Default">
    <w:name w:val="Default"/>
    <w:rsid w:val="00A43C36"/>
    <w:pPr>
      <w:autoSpaceDE w:val="0"/>
      <w:autoSpaceDN w:val="0"/>
      <w:adjustRightInd w:val="0"/>
    </w:pPr>
    <w:rPr>
      <w:rFonts w:ascii="Liberation Serif" w:hAnsi="Liberation Serif" w:cs="Liberation Serif"/>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956249">
      <w:bodyDiv w:val="1"/>
      <w:marLeft w:val="0"/>
      <w:marRight w:val="0"/>
      <w:marTop w:val="0"/>
      <w:marBottom w:val="0"/>
      <w:divBdr>
        <w:top w:val="none" w:sz="0" w:space="0" w:color="auto"/>
        <w:left w:val="none" w:sz="0" w:space="0" w:color="auto"/>
        <w:bottom w:val="none" w:sz="0" w:space="0" w:color="auto"/>
        <w:right w:val="none" w:sz="0" w:space="0" w:color="auto"/>
      </w:divBdr>
    </w:div>
    <w:div w:id="402335350">
      <w:bodyDiv w:val="1"/>
      <w:marLeft w:val="0"/>
      <w:marRight w:val="0"/>
      <w:marTop w:val="0"/>
      <w:marBottom w:val="0"/>
      <w:divBdr>
        <w:top w:val="none" w:sz="0" w:space="0" w:color="auto"/>
        <w:left w:val="none" w:sz="0" w:space="0" w:color="auto"/>
        <w:bottom w:val="none" w:sz="0" w:space="0" w:color="auto"/>
        <w:right w:val="none" w:sz="0" w:space="0" w:color="auto"/>
      </w:divBdr>
    </w:div>
    <w:div w:id="519247265">
      <w:bodyDiv w:val="1"/>
      <w:marLeft w:val="0"/>
      <w:marRight w:val="0"/>
      <w:marTop w:val="0"/>
      <w:marBottom w:val="0"/>
      <w:divBdr>
        <w:top w:val="none" w:sz="0" w:space="0" w:color="auto"/>
        <w:left w:val="none" w:sz="0" w:space="0" w:color="auto"/>
        <w:bottom w:val="none" w:sz="0" w:space="0" w:color="auto"/>
        <w:right w:val="none" w:sz="0" w:space="0" w:color="auto"/>
      </w:divBdr>
    </w:div>
    <w:div w:id="622661552">
      <w:bodyDiv w:val="1"/>
      <w:marLeft w:val="0"/>
      <w:marRight w:val="0"/>
      <w:marTop w:val="0"/>
      <w:marBottom w:val="0"/>
      <w:divBdr>
        <w:top w:val="none" w:sz="0" w:space="0" w:color="auto"/>
        <w:left w:val="none" w:sz="0" w:space="0" w:color="auto"/>
        <w:bottom w:val="none" w:sz="0" w:space="0" w:color="auto"/>
        <w:right w:val="none" w:sz="0" w:space="0" w:color="auto"/>
      </w:divBdr>
    </w:div>
    <w:div w:id="865144825">
      <w:bodyDiv w:val="1"/>
      <w:marLeft w:val="0"/>
      <w:marRight w:val="0"/>
      <w:marTop w:val="0"/>
      <w:marBottom w:val="0"/>
      <w:divBdr>
        <w:top w:val="none" w:sz="0" w:space="0" w:color="auto"/>
        <w:left w:val="none" w:sz="0" w:space="0" w:color="auto"/>
        <w:bottom w:val="none" w:sz="0" w:space="0" w:color="auto"/>
        <w:right w:val="none" w:sz="0" w:space="0" w:color="auto"/>
      </w:divBdr>
    </w:div>
    <w:div w:id="897083521">
      <w:bodyDiv w:val="1"/>
      <w:marLeft w:val="0"/>
      <w:marRight w:val="0"/>
      <w:marTop w:val="0"/>
      <w:marBottom w:val="0"/>
      <w:divBdr>
        <w:top w:val="none" w:sz="0" w:space="0" w:color="auto"/>
        <w:left w:val="none" w:sz="0" w:space="0" w:color="auto"/>
        <w:bottom w:val="none" w:sz="0" w:space="0" w:color="auto"/>
        <w:right w:val="none" w:sz="0" w:space="0" w:color="auto"/>
      </w:divBdr>
    </w:div>
    <w:div w:id="1304308404">
      <w:bodyDiv w:val="1"/>
      <w:marLeft w:val="0"/>
      <w:marRight w:val="0"/>
      <w:marTop w:val="0"/>
      <w:marBottom w:val="0"/>
      <w:divBdr>
        <w:top w:val="none" w:sz="0" w:space="0" w:color="auto"/>
        <w:left w:val="none" w:sz="0" w:space="0" w:color="auto"/>
        <w:bottom w:val="none" w:sz="0" w:space="0" w:color="auto"/>
        <w:right w:val="none" w:sz="0" w:space="0" w:color="auto"/>
      </w:divBdr>
    </w:div>
    <w:div w:id="1384136223">
      <w:bodyDiv w:val="1"/>
      <w:marLeft w:val="0"/>
      <w:marRight w:val="0"/>
      <w:marTop w:val="0"/>
      <w:marBottom w:val="0"/>
      <w:divBdr>
        <w:top w:val="none" w:sz="0" w:space="0" w:color="auto"/>
        <w:left w:val="none" w:sz="0" w:space="0" w:color="auto"/>
        <w:bottom w:val="none" w:sz="0" w:space="0" w:color="auto"/>
        <w:right w:val="none" w:sz="0" w:space="0" w:color="auto"/>
      </w:divBdr>
    </w:div>
    <w:div w:id="1417744420">
      <w:bodyDiv w:val="1"/>
      <w:marLeft w:val="0"/>
      <w:marRight w:val="0"/>
      <w:marTop w:val="0"/>
      <w:marBottom w:val="0"/>
      <w:divBdr>
        <w:top w:val="none" w:sz="0" w:space="0" w:color="auto"/>
        <w:left w:val="none" w:sz="0" w:space="0" w:color="auto"/>
        <w:bottom w:val="none" w:sz="0" w:space="0" w:color="auto"/>
        <w:right w:val="none" w:sz="0" w:space="0" w:color="auto"/>
      </w:divBdr>
    </w:div>
    <w:div w:id="1469398596">
      <w:bodyDiv w:val="1"/>
      <w:marLeft w:val="0"/>
      <w:marRight w:val="0"/>
      <w:marTop w:val="0"/>
      <w:marBottom w:val="0"/>
      <w:divBdr>
        <w:top w:val="none" w:sz="0" w:space="0" w:color="auto"/>
        <w:left w:val="none" w:sz="0" w:space="0" w:color="auto"/>
        <w:bottom w:val="none" w:sz="0" w:space="0" w:color="auto"/>
        <w:right w:val="none" w:sz="0" w:space="0" w:color="auto"/>
      </w:divBdr>
    </w:div>
    <w:div w:id="20529235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99" Type="http://schemas.openxmlformats.org/officeDocument/2006/relationships/fontTable" Target="fontTable.xml"/><Relationship Id="rId21" Type="http://schemas.openxmlformats.org/officeDocument/2006/relationships/image" Target="media/image12.png"/><Relationship Id="rId63" Type="http://schemas.openxmlformats.org/officeDocument/2006/relationships/image" Target="media/image42.png"/><Relationship Id="rId159" Type="http://schemas.openxmlformats.org/officeDocument/2006/relationships/image" Target="media/image138.png"/><Relationship Id="rId170" Type="http://schemas.openxmlformats.org/officeDocument/2006/relationships/image" Target="media/image143.png"/><Relationship Id="rId226" Type="http://schemas.openxmlformats.org/officeDocument/2006/relationships/image" Target="media/image199.png"/><Relationship Id="rId268" Type="http://schemas.openxmlformats.org/officeDocument/2006/relationships/image" Target="media/image241.png"/><Relationship Id="rId32" Type="http://schemas.openxmlformats.org/officeDocument/2006/relationships/image" Target="media/image23.png"/><Relationship Id="rId74" Type="http://schemas.openxmlformats.org/officeDocument/2006/relationships/image" Target="media/image53.png"/><Relationship Id="rId128" Type="http://schemas.openxmlformats.org/officeDocument/2006/relationships/image" Target="media/image107.png"/><Relationship Id="rId5" Type="http://schemas.openxmlformats.org/officeDocument/2006/relationships/settings" Target="settings.xml"/><Relationship Id="rId181" Type="http://schemas.openxmlformats.org/officeDocument/2006/relationships/image" Target="media/image154.png"/><Relationship Id="rId237" Type="http://schemas.openxmlformats.org/officeDocument/2006/relationships/image" Target="media/image210.png"/><Relationship Id="rId279" Type="http://schemas.openxmlformats.org/officeDocument/2006/relationships/image" Target="media/image251.png"/><Relationship Id="rId43" Type="http://schemas.openxmlformats.org/officeDocument/2006/relationships/header" Target="header7.xml"/><Relationship Id="rId139" Type="http://schemas.openxmlformats.org/officeDocument/2006/relationships/image" Target="media/image118.png"/><Relationship Id="rId290" Type="http://schemas.openxmlformats.org/officeDocument/2006/relationships/image" Target="media/image262.png"/><Relationship Id="rId85" Type="http://schemas.openxmlformats.org/officeDocument/2006/relationships/image" Target="media/image64.png"/><Relationship Id="rId150" Type="http://schemas.openxmlformats.org/officeDocument/2006/relationships/image" Target="media/image129.png"/><Relationship Id="rId192" Type="http://schemas.openxmlformats.org/officeDocument/2006/relationships/image" Target="media/image165.png"/><Relationship Id="rId206" Type="http://schemas.openxmlformats.org/officeDocument/2006/relationships/image" Target="media/image179.png"/><Relationship Id="rId248" Type="http://schemas.openxmlformats.org/officeDocument/2006/relationships/image" Target="media/image221.png"/><Relationship Id="rId12" Type="http://schemas.openxmlformats.org/officeDocument/2006/relationships/image" Target="media/image3.png"/><Relationship Id="rId108" Type="http://schemas.openxmlformats.org/officeDocument/2006/relationships/image" Target="media/image87.png"/><Relationship Id="rId54" Type="http://schemas.openxmlformats.org/officeDocument/2006/relationships/image" Target="media/image33.png"/><Relationship Id="rId75" Type="http://schemas.openxmlformats.org/officeDocument/2006/relationships/image" Target="media/image54.png"/><Relationship Id="rId96" Type="http://schemas.openxmlformats.org/officeDocument/2006/relationships/image" Target="media/image75.png"/><Relationship Id="rId140" Type="http://schemas.openxmlformats.org/officeDocument/2006/relationships/image" Target="media/image119.png"/><Relationship Id="rId161" Type="http://schemas.openxmlformats.org/officeDocument/2006/relationships/image" Target="media/image140.png"/><Relationship Id="rId182" Type="http://schemas.openxmlformats.org/officeDocument/2006/relationships/image" Target="media/image155.png"/><Relationship Id="rId217" Type="http://schemas.openxmlformats.org/officeDocument/2006/relationships/image" Target="media/image190.png"/><Relationship Id="rId6" Type="http://schemas.openxmlformats.org/officeDocument/2006/relationships/webSettings" Target="webSettings.xml"/><Relationship Id="rId238" Type="http://schemas.openxmlformats.org/officeDocument/2006/relationships/image" Target="media/image211.png"/><Relationship Id="rId259" Type="http://schemas.openxmlformats.org/officeDocument/2006/relationships/image" Target="media/image232.png"/><Relationship Id="rId23" Type="http://schemas.openxmlformats.org/officeDocument/2006/relationships/image" Target="media/image14.png"/><Relationship Id="rId119" Type="http://schemas.openxmlformats.org/officeDocument/2006/relationships/image" Target="media/image98.png"/><Relationship Id="rId270" Type="http://schemas.openxmlformats.org/officeDocument/2006/relationships/image" Target="media/image243.png"/><Relationship Id="rId291" Type="http://schemas.openxmlformats.org/officeDocument/2006/relationships/image" Target="media/image263.png"/><Relationship Id="rId44" Type="http://schemas.openxmlformats.org/officeDocument/2006/relationships/footer" Target="footer7.xml"/><Relationship Id="rId65" Type="http://schemas.openxmlformats.org/officeDocument/2006/relationships/image" Target="media/image44.png"/><Relationship Id="rId86" Type="http://schemas.openxmlformats.org/officeDocument/2006/relationships/image" Target="media/image65.png"/><Relationship Id="rId130" Type="http://schemas.openxmlformats.org/officeDocument/2006/relationships/image" Target="media/image109.png"/><Relationship Id="rId151" Type="http://schemas.openxmlformats.org/officeDocument/2006/relationships/image" Target="media/image130.png"/><Relationship Id="rId172" Type="http://schemas.openxmlformats.org/officeDocument/2006/relationships/image" Target="media/image145.png"/><Relationship Id="rId193" Type="http://schemas.openxmlformats.org/officeDocument/2006/relationships/image" Target="media/image166.png"/><Relationship Id="rId207" Type="http://schemas.openxmlformats.org/officeDocument/2006/relationships/image" Target="media/image180.png"/><Relationship Id="rId228" Type="http://schemas.openxmlformats.org/officeDocument/2006/relationships/image" Target="media/image201.png"/><Relationship Id="rId249" Type="http://schemas.openxmlformats.org/officeDocument/2006/relationships/image" Target="media/image222.png"/><Relationship Id="rId13" Type="http://schemas.openxmlformats.org/officeDocument/2006/relationships/image" Target="media/image4.png"/><Relationship Id="rId109" Type="http://schemas.openxmlformats.org/officeDocument/2006/relationships/image" Target="media/image88.png"/><Relationship Id="rId260" Type="http://schemas.openxmlformats.org/officeDocument/2006/relationships/image" Target="media/image233.png"/><Relationship Id="rId281" Type="http://schemas.openxmlformats.org/officeDocument/2006/relationships/image" Target="media/image253.png"/><Relationship Id="rId34" Type="http://schemas.openxmlformats.org/officeDocument/2006/relationships/header" Target="header3.xml"/><Relationship Id="rId55" Type="http://schemas.openxmlformats.org/officeDocument/2006/relationships/image" Target="media/image34.png"/><Relationship Id="rId76" Type="http://schemas.openxmlformats.org/officeDocument/2006/relationships/image" Target="media/image55.png"/><Relationship Id="rId97" Type="http://schemas.openxmlformats.org/officeDocument/2006/relationships/image" Target="media/image76.png"/><Relationship Id="rId120" Type="http://schemas.openxmlformats.org/officeDocument/2006/relationships/image" Target="media/image99.png"/><Relationship Id="rId141" Type="http://schemas.openxmlformats.org/officeDocument/2006/relationships/image" Target="media/image120.png"/><Relationship Id="rId7" Type="http://schemas.openxmlformats.org/officeDocument/2006/relationships/footnotes" Target="footnotes.xml"/><Relationship Id="rId162" Type="http://schemas.openxmlformats.org/officeDocument/2006/relationships/header" Target="header8.xml"/><Relationship Id="rId183" Type="http://schemas.openxmlformats.org/officeDocument/2006/relationships/image" Target="media/image156.png"/><Relationship Id="rId218" Type="http://schemas.openxmlformats.org/officeDocument/2006/relationships/image" Target="media/image191.png"/><Relationship Id="rId239" Type="http://schemas.openxmlformats.org/officeDocument/2006/relationships/image" Target="media/image212.png"/><Relationship Id="rId250" Type="http://schemas.openxmlformats.org/officeDocument/2006/relationships/image" Target="media/image223.png"/><Relationship Id="rId271" Type="http://schemas.openxmlformats.org/officeDocument/2006/relationships/image" Target="media/image244.png"/><Relationship Id="rId292" Type="http://schemas.openxmlformats.org/officeDocument/2006/relationships/image" Target="media/image264.png"/><Relationship Id="rId24" Type="http://schemas.openxmlformats.org/officeDocument/2006/relationships/image" Target="media/image15.png"/><Relationship Id="rId45" Type="http://schemas.openxmlformats.org/officeDocument/2006/relationships/image" Target="media/image24.png"/><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image" Target="media/image89.png"/><Relationship Id="rId131" Type="http://schemas.openxmlformats.org/officeDocument/2006/relationships/image" Target="media/image110.png"/><Relationship Id="rId152" Type="http://schemas.openxmlformats.org/officeDocument/2006/relationships/image" Target="media/image131.png"/><Relationship Id="rId173" Type="http://schemas.openxmlformats.org/officeDocument/2006/relationships/image" Target="media/image146.png"/><Relationship Id="rId194" Type="http://schemas.openxmlformats.org/officeDocument/2006/relationships/image" Target="media/image167.png"/><Relationship Id="rId208" Type="http://schemas.openxmlformats.org/officeDocument/2006/relationships/image" Target="media/image181.png"/><Relationship Id="rId229" Type="http://schemas.openxmlformats.org/officeDocument/2006/relationships/image" Target="media/image202.png"/><Relationship Id="rId240" Type="http://schemas.openxmlformats.org/officeDocument/2006/relationships/image" Target="media/image213.png"/><Relationship Id="rId261" Type="http://schemas.openxmlformats.org/officeDocument/2006/relationships/image" Target="media/image234.png"/><Relationship Id="rId14" Type="http://schemas.openxmlformats.org/officeDocument/2006/relationships/image" Target="media/image5.png"/><Relationship Id="rId35" Type="http://schemas.openxmlformats.org/officeDocument/2006/relationships/footer" Target="footer2.xml"/><Relationship Id="rId56" Type="http://schemas.openxmlformats.org/officeDocument/2006/relationships/image" Target="media/image35.png"/><Relationship Id="rId77" Type="http://schemas.openxmlformats.org/officeDocument/2006/relationships/image" Target="media/image56.png"/><Relationship Id="rId100" Type="http://schemas.openxmlformats.org/officeDocument/2006/relationships/image" Target="media/image79.png"/><Relationship Id="rId282" Type="http://schemas.openxmlformats.org/officeDocument/2006/relationships/image" Target="media/image254.png"/><Relationship Id="rId8" Type="http://schemas.openxmlformats.org/officeDocument/2006/relationships/endnotes" Target="endnotes.xml"/><Relationship Id="rId98" Type="http://schemas.openxmlformats.org/officeDocument/2006/relationships/image" Target="media/image77.png"/><Relationship Id="rId121" Type="http://schemas.openxmlformats.org/officeDocument/2006/relationships/image" Target="media/image100.png"/><Relationship Id="rId142" Type="http://schemas.openxmlformats.org/officeDocument/2006/relationships/image" Target="media/image121.png"/><Relationship Id="rId163" Type="http://schemas.openxmlformats.org/officeDocument/2006/relationships/header" Target="header9.xml"/><Relationship Id="rId184" Type="http://schemas.openxmlformats.org/officeDocument/2006/relationships/image" Target="media/image157.png"/><Relationship Id="rId219" Type="http://schemas.openxmlformats.org/officeDocument/2006/relationships/image" Target="media/image192.png"/><Relationship Id="rId230" Type="http://schemas.openxmlformats.org/officeDocument/2006/relationships/image" Target="media/image203.png"/><Relationship Id="rId251" Type="http://schemas.openxmlformats.org/officeDocument/2006/relationships/image" Target="media/image224.png"/><Relationship Id="rId25" Type="http://schemas.openxmlformats.org/officeDocument/2006/relationships/image" Target="media/image16.png"/><Relationship Id="rId46" Type="http://schemas.openxmlformats.org/officeDocument/2006/relationships/image" Target="media/image25.png"/><Relationship Id="rId67" Type="http://schemas.openxmlformats.org/officeDocument/2006/relationships/image" Target="media/image46.png"/><Relationship Id="rId272" Type="http://schemas.openxmlformats.org/officeDocument/2006/relationships/image" Target="media/image245.png"/><Relationship Id="rId293" Type="http://schemas.openxmlformats.org/officeDocument/2006/relationships/image" Target="media/image265.png"/><Relationship Id="rId88" Type="http://schemas.openxmlformats.org/officeDocument/2006/relationships/image" Target="media/image67.png"/><Relationship Id="rId111" Type="http://schemas.openxmlformats.org/officeDocument/2006/relationships/image" Target="media/image90.png"/><Relationship Id="rId132" Type="http://schemas.openxmlformats.org/officeDocument/2006/relationships/image" Target="media/image111.png"/><Relationship Id="rId153" Type="http://schemas.openxmlformats.org/officeDocument/2006/relationships/image" Target="media/image132.png"/><Relationship Id="rId174" Type="http://schemas.openxmlformats.org/officeDocument/2006/relationships/image" Target="media/image147.png"/><Relationship Id="rId195" Type="http://schemas.openxmlformats.org/officeDocument/2006/relationships/image" Target="media/image168.png"/><Relationship Id="rId209" Type="http://schemas.openxmlformats.org/officeDocument/2006/relationships/image" Target="media/image182.png"/><Relationship Id="rId220" Type="http://schemas.openxmlformats.org/officeDocument/2006/relationships/image" Target="media/image193.png"/><Relationship Id="rId241" Type="http://schemas.openxmlformats.org/officeDocument/2006/relationships/image" Target="media/image214.png"/><Relationship Id="rId15" Type="http://schemas.openxmlformats.org/officeDocument/2006/relationships/image" Target="media/image6.png"/><Relationship Id="rId36" Type="http://schemas.openxmlformats.org/officeDocument/2006/relationships/footer" Target="footer3.xml"/><Relationship Id="rId57" Type="http://schemas.openxmlformats.org/officeDocument/2006/relationships/image" Target="media/image36.png"/><Relationship Id="rId262" Type="http://schemas.openxmlformats.org/officeDocument/2006/relationships/image" Target="media/image235.png"/><Relationship Id="rId283" Type="http://schemas.openxmlformats.org/officeDocument/2006/relationships/image" Target="media/image255.png"/><Relationship Id="rId78" Type="http://schemas.openxmlformats.org/officeDocument/2006/relationships/image" Target="media/image57.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101.png"/><Relationship Id="rId143" Type="http://schemas.openxmlformats.org/officeDocument/2006/relationships/image" Target="media/image122.png"/><Relationship Id="rId164" Type="http://schemas.openxmlformats.org/officeDocument/2006/relationships/footer" Target="footer8.xml"/><Relationship Id="rId185" Type="http://schemas.openxmlformats.org/officeDocument/2006/relationships/image" Target="media/image158.png"/><Relationship Id="rId9" Type="http://schemas.openxmlformats.org/officeDocument/2006/relationships/header" Target="header1.xml"/><Relationship Id="rId210" Type="http://schemas.openxmlformats.org/officeDocument/2006/relationships/image" Target="media/image183.png"/><Relationship Id="rId26" Type="http://schemas.openxmlformats.org/officeDocument/2006/relationships/image" Target="media/image17.png"/><Relationship Id="rId231" Type="http://schemas.openxmlformats.org/officeDocument/2006/relationships/image" Target="media/image204.png"/><Relationship Id="rId252" Type="http://schemas.openxmlformats.org/officeDocument/2006/relationships/image" Target="media/image225.png"/><Relationship Id="rId273" Type="http://schemas.openxmlformats.org/officeDocument/2006/relationships/image" Target="media/image246.png"/><Relationship Id="rId294" Type="http://schemas.openxmlformats.org/officeDocument/2006/relationships/image" Target="media/image266.png"/><Relationship Id="rId47" Type="http://schemas.openxmlformats.org/officeDocument/2006/relationships/image" Target="media/image26.png"/><Relationship Id="rId68" Type="http://schemas.openxmlformats.org/officeDocument/2006/relationships/image" Target="media/image47.png"/><Relationship Id="rId89" Type="http://schemas.openxmlformats.org/officeDocument/2006/relationships/image" Target="media/image68.png"/><Relationship Id="rId112" Type="http://schemas.openxmlformats.org/officeDocument/2006/relationships/image" Target="media/image91.png"/><Relationship Id="rId133" Type="http://schemas.openxmlformats.org/officeDocument/2006/relationships/image" Target="media/image112.png"/><Relationship Id="rId154" Type="http://schemas.openxmlformats.org/officeDocument/2006/relationships/image" Target="media/image133.png"/><Relationship Id="rId175" Type="http://schemas.openxmlformats.org/officeDocument/2006/relationships/image" Target="media/image148.png"/><Relationship Id="rId196" Type="http://schemas.openxmlformats.org/officeDocument/2006/relationships/image" Target="media/image169.png"/><Relationship Id="rId200" Type="http://schemas.openxmlformats.org/officeDocument/2006/relationships/image" Target="media/image173.png"/><Relationship Id="rId16" Type="http://schemas.openxmlformats.org/officeDocument/2006/relationships/image" Target="media/image7.png"/><Relationship Id="rId221" Type="http://schemas.openxmlformats.org/officeDocument/2006/relationships/image" Target="media/image194.png"/><Relationship Id="rId242" Type="http://schemas.openxmlformats.org/officeDocument/2006/relationships/image" Target="media/image215.png"/><Relationship Id="rId263" Type="http://schemas.openxmlformats.org/officeDocument/2006/relationships/image" Target="media/image236.png"/><Relationship Id="rId284" Type="http://schemas.openxmlformats.org/officeDocument/2006/relationships/image" Target="media/image256.png"/><Relationship Id="rId37" Type="http://schemas.openxmlformats.org/officeDocument/2006/relationships/header" Target="header4.xml"/><Relationship Id="rId58" Type="http://schemas.openxmlformats.org/officeDocument/2006/relationships/image" Target="media/image37.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image" Target="media/image102.png"/><Relationship Id="rId144" Type="http://schemas.openxmlformats.org/officeDocument/2006/relationships/image" Target="media/image123.png"/><Relationship Id="rId90" Type="http://schemas.openxmlformats.org/officeDocument/2006/relationships/image" Target="media/image69.png"/><Relationship Id="rId165" Type="http://schemas.openxmlformats.org/officeDocument/2006/relationships/footer" Target="footer9.xml"/><Relationship Id="rId186" Type="http://schemas.openxmlformats.org/officeDocument/2006/relationships/image" Target="media/image159.png"/><Relationship Id="rId211" Type="http://schemas.openxmlformats.org/officeDocument/2006/relationships/image" Target="media/image184.png"/><Relationship Id="rId232" Type="http://schemas.openxmlformats.org/officeDocument/2006/relationships/image" Target="media/image205.png"/><Relationship Id="rId253" Type="http://schemas.openxmlformats.org/officeDocument/2006/relationships/image" Target="media/image226.png"/><Relationship Id="rId274" Type="http://schemas.openxmlformats.org/officeDocument/2006/relationships/image" Target="media/image247.png"/><Relationship Id="rId295" Type="http://schemas.openxmlformats.org/officeDocument/2006/relationships/image" Target="media/image267.png"/><Relationship Id="rId27" Type="http://schemas.openxmlformats.org/officeDocument/2006/relationships/image" Target="media/image18.png"/><Relationship Id="rId48" Type="http://schemas.openxmlformats.org/officeDocument/2006/relationships/image" Target="media/image27.png"/><Relationship Id="rId69" Type="http://schemas.openxmlformats.org/officeDocument/2006/relationships/image" Target="media/image48.png"/><Relationship Id="rId113" Type="http://schemas.openxmlformats.org/officeDocument/2006/relationships/image" Target="media/image92.png"/><Relationship Id="rId134" Type="http://schemas.openxmlformats.org/officeDocument/2006/relationships/image" Target="media/image113.png"/><Relationship Id="rId80" Type="http://schemas.openxmlformats.org/officeDocument/2006/relationships/image" Target="media/image59.png"/><Relationship Id="rId155" Type="http://schemas.openxmlformats.org/officeDocument/2006/relationships/image" Target="media/image134.png"/><Relationship Id="rId176" Type="http://schemas.openxmlformats.org/officeDocument/2006/relationships/image" Target="media/image149.png"/><Relationship Id="rId197" Type="http://schemas.openxmlformats.org/officeDocument/2006/relationships/image" Target="media/image170.png"/><Relationship Id="rId201" Type="http://schemas.openxmlformats.org/officeDocument/2006/relationships/image" Target="media/image174.png"/><Relationship Id="rId222" Type="http://schemas.openxmlformats.org/officeDocument/2006/relationships/image" Target="media/image195.png"/><Relationship Id="rId243" Type="http://schemas.openxmlformats.org/officeDocument/2006/relationships/image" Target="media/image216.png"/><Relationship Id="rId264" Type="http://schemas.openxmlformats.org/officeDocument/2006/relationships/image" Target="media/image237.png"/><Relationship Id="rId285" Type="http://schemas.openxmlformats.org/officeDocument/2006/relationships/image" Target="media/image257.png"/><Relationship Id="rId17" Type="http://schemas.openxmlformats.org/officeDocument/2006/relationships/image" Target="media/image8.png"/><Relationship Id="rId38" Type="http://schemas.openxmlformats.org/officeDocument/2006/relationships/footer" Target="footer4.xml"/><Relationship Id="rId59" Type="http://schemas.openxmlformats.org/officeDocument/2006/relationships/image" Target="media/image38.png"/><Relationship Id="rId103" Type="http://schemas.openxmlformats.org/officeDocument/2006/relationships/image" Target="media/image82.png"/><Relationship Id="rId124" Type="http://schemas.openxmlformats.org/officeDocument/2006/relationships/image" Target="media/image103.png"/><Relationship Id="rId70" Type="http://schemas.openxmlformats.org/officeDocument/2006/relationships/image" Target="media/image49.png"/><Relationship Id="rId91" Type="http://schemas.openxmlformats.org/officeDocument/2006/relationships/image" Target="media/image70.png"/><Relationship Id="rId145" Type="http://schemas.openxmlformats.org/officeDocument/2006/relationships/image" Target="media/image124.png"/><Relationship Id="rId166" Type="http://schemas.openxmlformats.org/officeDocument/2006/relationships/header" Target="header10.xml"/><Relationship Id="rId187" Type="http://schemas.openxmlformats.org/officeDocument/2006/relationships/image" Target="media/image160.png"/><Relationship Id="rId1" Type="http://schemas.openxmlformats.org/officeDocument/2006/relationships/customXml" Target="../customXml/item1.xml"/><Relationship Id="rId212" Type="http://schemas.openxmlformats.org/officeDocument/2006/relationships/image" Target="media/image185.png"/><Relationship Id="rId233" Type="http://schemas.openxmlformats.org/officeDocument/2006/relationships/image" Target="media/image206.png"/><Relationship Id="rId254" Type="http://schemas.openxmlformats.org/officeDocument/2006/relationships/image" Target="media/image227.png"/><Relationship Id="rId28" Type="http://schemas.openxmlformats.org/officeDocument/2006/relationships/image" Target="media/image19.png"/><Relationship Id="rId49" Type="http://schemas.openxmlformats.org/officeDocument/2006/relationships/image" Target="media/image28.png"/><Relationship Id="rId114" Type="http://schemas.openxmlformats.org/officeDocument/2006/relationships/image" Target="media/image93.png"/><Relationship Id="rId275" Type="http://schemas.openxmlformats.org/officeDocument/2006/relationships/image" Target="media/image248.png"/><Relationship Id="rId296" Type="http://schemas.openxmlformats.org/officeDocument/2006/relationships/image" Target="media/image268.png"/><Relationship Id="rId300" Type="http://schemas.openxmlformats.org/officeDocument/2006/relationships/theme" Target="theme/theme1.xml"/><Relationship Id="rId60" Type="http://schemas.openxmlformats.org/officeDocument/2006/relationships/image" Target="media/image39.png"/><Relationship Id="rId81" Type="http://schemas.openxmlformats.org/officeDocument/2006/relationships/image" Target="media/image60.png"/><Relationship Id="rId135" Type="http://schemas.openxmlformats.org/officeDocument/2006/relationships/image" Target="media/image114.png"/><Relationship Id="rId156" Type="http://schemas.openxmlformats.org/officeDocument/2006/relationships/image" Target="media/image135.png"/><Relationship Id="rId177" Type="http://schemas.openxmlformats.org/officeDocument/2006/relationships/image" Target="media/image150.png"/><Relationship Id="rId198" Type="http://schemas.openxmlformats.org/officeDocument/2006/relationships/image" Target="media/image171.png"/><Relationship Id="rId202" Type="http://schemas.openxmlformats.org/officeDocument/2006/relationships/image" Target="media/image175.png"/><Relationship Id="rId223" Type="http://schemas.openxmlformats.org/officeDocument/2006/relationships/image" Target="media/image196.png"/><Relationship Id="rId244" Type="http://schemas.openxmlformats.org/officeDocument/2006/relationships/image" Target="media/image217.png"/><Relationship Id="rId18" Type="http://schemas.openxmlformats.org/officeDocument/2006/relationships/image" Target="media/image9.png"/><Relationship Id="rId39" Type="http://schemas.openxmlformats.org/officeDocument/2006/relationships/header" Target="header5.xml"/><Relationship Id="rId265" Type="http://schemas.openxmlformats.org/officeDocument/2006/relationships/image" Target="media/image238.png"/><Relationship Id="rId286" Type="http://schemas.openxmlformats.org/officeDocument/2006/relationships/image" Target="media/image258.png"/><Relationship Id="rId50" Type="http://schemas.openxmlformats.org/officeDocument/2006/relationships/image" Target="media/image29.png"/><Relationship Id="rId104" Type="http://schemas.openxmlformats.org/officeDocument/2006/relationships/image" Target="media/image83.png"/><Relationship Id="rId125" Type="http://schemas.openxmlformats.org/officeDocument/2006/relationships/image" Target="media/image104.png"/><Relationship Id="rId146" Type="http://schemas.openxmlformats.org/officeDocument/2006/relationships/image" Target="media/image125.png"/><Relationship Id="rId167" Type="http://schemas.openxmlformats.org/officeDocument/2006/relationships/footer" Target="footer10.xml"/><Relationship Id="rId188" Type="http://schemas.openxmlformats.org/officeDocument/2006/relationships/image" Target="media/image161.png"/><Relationship Id="rId71" Type="http://schemas.openxmlformats.org/officeDocument/2006/relationships/image" Target="media/image50.png"/><Relationship Id="rId92" Type="http://schemas.openxmlformats.org/officeDocument/2006/relationships/image" Target="media/image71.png"/><Relationship Id="rId213" Type="http://schemas.openxmlformats.org/officeDocument/2006/relationships/image" Target="media/image186.png"/><Relationship Id="rId234" Type="http://schemas.openxmlformats.org/officeDocument/2006/relationships/image" Target="media/image207.png"/><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228.png"/><Relationship Id="rId276" Type="http://schemas.openxmlformats.org/officeDocument/2006/relationships/image" Target="media/image249.png"/><Relationship Id="rId297" Type="http://schemas.openxmlformats.org/officeDocument/2006/relationships/image" Target="media/image269.png"/><Relationship Id="rId40" Type="http://schemas.openxmlformats.org/officeDocument/2006/relationships/header" Target="header6.xml"/><Relationship Id="rId115" Type="http://schemas.openxmlformats.org/officeDocument/2006/relationships/image" Target="media/image94.png"/><Relationship Id="rId136" Type="http://schemas.openxmlformats.org/officeDocument/2006/relationships/image" Target="media/image115.png"/><Relationship Id="rId157" Type="http://schemas.openxmlformats.org/officeDocument/2006/relationships/image" Target="media/image136.png"/><Relationship Id="rId178" Type="http://schemas.openxmlformats.org/officeDocument/2006/relationships/image" Target="media/image151.png"/><Relationship Id="rId61" Type="http://schemas.openxmlformats.org/officeDocument/2006/relationships/image" Target="media/image40.png"/><Relationship Id="rId82" Type="http://schemas.openxmlformats.org/officeDocument/2006/relationships/image" Target="media/image61.png"/><Relationship Id="rId199" Type="http://schemas.openxmlformats.org/officeDocument/2006/relationships/image" Target="media/image172.png"/><Relationship Id="rId203" Type="http://schemas.openxmlformats.org/officeDocument/2006/relationships/image" Target="media/image176.png"/><Relationship Id="rId19" Type="http://schemas.openxmlformats.org/officeDocument/2006/relationships/image" Target="media/image10.png"/><Relationship Id="rId224" Type="http://schemas.openxmlformats.org/officeDocument/2006/relationships/image" Target="media/image197.png"/><Relationship Id="rId245" Type="http://schemas.openxmlformats.org/officeDocument/2006/relationships/image" Target="media/image218.png"/><Relationship Id="rId266" Type="http://schemas.openxmlformats.org/officeDocument/2006/relationships/image" Target="media/image239.png"/><Relationship Id="rId287" Type="http://schemas.openxmlformats.org/officeDocument/2006/relationships/image" Target="media/image259.png"/><Relationship Id="rId30" Type="http://schemas.openxmlformats.org/officeDocument/2006/relationships/image" Target="media/image21.png"/><Relationship Id="rId105" Type="http://schemas.openxmlformats.org/officeDocument/2006/relationships/image" Target="media/image84.png"/><Relationship Id="rId126" Type="http://schemas.openxmlformats.org/officeDocument/2006/relationships/image" Target="media/image105.png"/><Relationship Id="rId147" Type="http://schemas.openxmlformats.org/officeDocument/2006/relationships/image" Target="media/image126.png"/><Relationship Id="rId168" Type="http://schemas.openxmlformats.org/officeDocument/2006/relationships/image" Target="media/image141.png"/><Relationship Id="rId51" Type="http://schemas.openxmlformats.org/officeDocument/2006/relationships/image" Target="media/image30.png"/><Relationship Id="rId72" Type="http://schemas.openxmlformats.org/officeDocument/2006/relationships/image" Target="media/image51.png"/><Relationship Id="rId93" Type="http://schemas.openxmlformats.org/officeDocument/2006/relationships/image" Target="media/image72.png"/><Relationship Id="rId189" Type="http://schemas.openxmlformats.org/officeDocument/2006/relationships/image" Target="media/image162.png"/><Relationship Id="rId3" Type="http://schemas.openxmlformats.org/officeDocument/2006/relationships/styles" Target="styles.xml"/><Relationship Id="rId214" Type="http://schemas.openxmlformats.org/officeDocument/2006/relationships/image" Target="media/image187.jpeg"/><Relationship Id="rId235" Type="http://schemas.openxmlformats.org/officeDocument/2006/relationships/image" Target="media/image208.png"/><Relationship Id="rId256" Type="http://schemas.openxmlformats.org/officeDocument/2006/relationships/image" Target="media/image229.png"/><Relationship Id="rId277" Type="http://schemas.openxmlformats.org/officeDocument/2006/relationships/hyperlink" Target="http://www.facebook.com/" TargetMode="External"/><Relationship Id="rId298" Type="http://schemas.openxmlformats.org/officeDocument/2006/relationships/image" Target="media/image270.png"/><Relationship Id="rId116" Type="http://schemas.openxmlformats.org/officeDocument/2006/relationships/image" Target="media/image95.png"/><Relationship Id="rId137" Type="http://schemas.openxmlformats.org/officeDocument/2006/relationships/image" Target="media/image116.png"/><Relationship Id="rId158" Type="http://schemas.openxmlformats.org/officeDocument/2006/relationships/image" Target="media/image137.png"/><Relationship Id="rId20" Type="http://schemas.openxmlformats.org/officeDocument/2006/relationships/image" Target="media/image11.png"/><Relationship Id="rId41" Type="http://schemas.openxmlformats.org/officeDocument/2006/relationships/footer" Target="footer5.xml"/><Relationship Id="rId62" Type="http://schemas.openxmlformats.org/officeDocument/2006/relationships/image" Target="media/image41.png"/><Relationship Id="rId83" Type="http://schemas.openxmlformats.org/officeDocument/2006/relationships/image" Target="media/image62.png"/><Relationship Id="rId179" Type="http://schemas.openxmlformats.org/officeDocument/2006/relationships/image" Target="media/image152.png"/><Relationship Id="rId190" Type="http://schemas.openxmlformats.org/officeDocument/2006/relationships/image" Target="media/image163.png"/><Relationship Id="rId204" Type="http://schemas.openxmlformats.org/officeDocument/2006/relationships/image" Target="media/image177.png"/><Relationship Id="rId225" Type="http://schemas.openxmlformats.org/officeDocument/2006/relationships/image" Target="media/image198.png"/><Relationship Id="rId246" Type="http://schemas.openxmlformats.org/officeDocument/2006/relationships/image" Target="media/image219.png"/><Relationship Id="rId267" Type="http://schemas.openxmlformats.org/officeDocument/2006/relationships/image" Target="media/image240.png"/><Relationship Id="rId288" Type="http://schemas.openxmlformats.org/officeDocument/2006/relationships/image" Target="media/image260.png"/><Relationship Id="rId106" Type="http://schemas.openxmlformats.org/officeDocument/2006/relationships/image" Target="media/image85.png"/><Relationship Id="rId127" Type="http://schemas.openxmlformats.org/officeDocument/2006/relationships/image" Target="media/image106.png"/><Relationship Id="rId10" Type="http://schemas.openxmlformats.org/officeDocument/2006/relationships/footer" Target="footer1.xml"/><Relationship Id="rId31" Type="http://schemas.openxmlformats.org/officeDocument/2006/relationships/image" Target="media/image22.png"/><Relationship Id="rId52" Type="http://schemas.openxmlformats.org/officeDocument/2006/relationships/image" Target="media/image31.png"/><Relationship Id="rId73" Type="http://schemas.openxmlformats.org/officeDocument/2006/relationships/image" Target="media/image52.png"/><Relationship Id="rId94" Type="http://schemas.openxmlformats.org/officeDocument/2006/relationships/image" Target="media/image73.png"/><Relationship Id="rId148" Type="http://schemas.openxmlformats.org/officeDocument/2006/relationships/image" Target="media/image127.png"/><Relationship Id="rId169" Type="http://schemas.openxmlformats.org/officeDocument/2006/relationships/image" Target="media/image142.png"/><Relationship Id="rId4" Type="http://schemas.microsoft.com/office/2007/relationships/stylesWithEffects" Target="stylesWithEffects.xml"/><Relationship Id="rId180" Type="http://schemas.openxmlformats.org/officeDocument/2006/relationships/image" Target="media/image153.png"/><Relationship Id="rId215" Type="http://schemas.openxmlformats.org/officeDocument/2006/relationships/image" Target="media/image188.jpeg"/><Relationship Id="rId236" Type="http://schemas.openxmlformats.org/officeDocument/2006/relationships/image" Target="media/image209.png"/><Relationship Id="rId257" Type="http://schemas.openxmlformats.org/officeDocument/2006/relationships/image" Target="media/image230.png"/><Relationship Id="rId278" Type="http://schemas.openxmlformats.org/officeDocument/2006/relationships/image" Target="media/image250.png"/><Relationship Id="rId42" Type="http://schemas.openxmlformats.org/officeDocument/2006/relationships/footer" Target="footer6.xml"/><Relationship Id="rId84" Type="http://schemas.openxmlformats.org/officeDocument/2006/relationships/image" Target="media/image63.png"/><Relationship Id="rId138" Type="http://schemas.openxmlformats.org/officeDocument/2006/relationships/image" Target="media/image117.png"/><Relationship Id="rId191" Type="http://schemas.openxmlformats.org/officeDocument/2006/relationships/image" Target="media/image164.png"/><Relationship Id="rId205" Type="http://schemas.openxmlformats.org/officeDocument/2006/relationships/image" Target="media/image178.png"/><Relationship Id="rId247" Type="http://schemas.openxmlformats.org/officeDocument/2006/relationships/image" Target="media/image220.png"/><Relationship Id="rId107" Type="http://schemas.openxmlformats.org/officeDocument/2006/relationships/image" Target="media/image86.png"/><Relationship Id="rId289" Type="http://schemas.openxmlformats.org/officeDocument/2006/relationships/image" Target="media/image261.png"/><Relationship Id="rId11" Type="http://schemas.openxmlformats.org/officeDocument/2006/relationships/image" Target="media/image2.png"/><Relationship Id="rId53" Type="http://schemas.openxmlformats.org/officeDocument/2006/relationships/image" Target="media/image32.png"/><Relationship Id="rId149" Type="http://schemas.openxmlformats.org/officeDocument/2006/relationships/image" Target="media/image128.png"/><Relationship Id="rId95" Type="http://schemas.openxmlformats.org/officeDocument/2006/relationships/image" Target="media/image74.png"/><Relationship Id="rId160" Type="http://schemas.openxmlformats.org/officeDocument/2006/relationships/image" Target="media/image139.png"/><Relationship Id="rId216" Type="http://schemas.openxmlformats.org/officeDocument/2006/relationships/image" Target="media/image189.png"/><Relationship Id="rId258" Type="http://schemas.openxmlformats.org/officeDocument/2006/relationships/image" Target="media/image231.png"/><Relationship Id="rId22" Type="http://schemas.openxmlformats.org/officeDocument/2006/relationships/image" Target="media/image13.png"/><Relationship Id="rId64" Type="http://schemas.openxmlformats.org/officeDocument/2006/relationships/image" Target="media/image43.png"/><Relationship Id="rId118" Type="http://schemas.openxmlformats.org/officeDocument/2006/relationships/image" Target="media/image97.png"/><Relationship Id="rId171" Type="http://schemas.openxmlformats.org/officeDocument/2006/relationships/image" Target="media/image144.png"/><Relationship Id="rId227" Type="http://schemas.openxmlformats.org/officeDocument/2006/relationships/image" Target="media/image200.png"/><Relationship Id="rId269" Type="http://schemas.openxmlformats.org/officeDocument/2006/relationships/image" Target="media/image242.png"/><Relationship Id="rId33" Type="http://schemas.openxmlformats.org/officeDocument/2006/relationships/header" Target="header2.xml"/><Relationship Id="rId129" Type="http://schemas.openxmlformats.org/officeDocument/2006/relationships/image" Target="media/image108.png"/><Relationship Id="rId280" Type="http://schemas.openxmlformats.org/officeDocument/2006/relationships/image" Target="media/image252.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926547-3E62-42D9-AFCD-13A42ECD52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TotalTime>
  <Pages>118</Pages>
  <Words>14974</Words>
  <Characters>85355</Characters>
  <Application>Microsoft Office Word</Application>
  <DocSecurity>0</DocSecurity>
  <Lines>711</Lines>
  <Paragraphs>200</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Infogest</Company>
  <LinksUpToDate>false</LinksUpToDate>
  <CharactersWithSpaces>100129</CharactersWithSpaces>
  <SharedDoc>false</SharedDoc>
  <HLinks>
    <vt:vector size="462" baseType="variant">
      <vt:variant>
        <vt:i4>6225946</vt:i4>
      </vt:variant>
      <vt:variant>
        <vt:i4>453</vt:i4>
      </vt:variant>
      <vt:variant>
        <vt:i4>0</vt:i4>
      </vt:variant>
      <vt:variant>
        <vt:i4>5</vt:i4>
      </vt:variant>
      <vt:variant>
        <vt:lpwstr>http://www.symbiansigned.com/</vt:lpwstr>
      </vt:variant>
      <vt:variant>
        <vt:lpwstr/>
      </vt:variant>
      <vt:variant>
        <vt:i4>8257553</vt:i4>
      </vt:variant>
      <vt:variant>
        <vt:i4>450</vt:i4>
      </vt:variant>
      <vt:variant>
        <vt:i4>0</vt:i4>
      </vt:variant>
      <vt:variant>
        <vt:i4>5</vt:i4>
      </vt:variant>
      <vt:variant>
        <vt:lpwstr>http://developer.symbian.org/wiki/index.php/Open_Signed_Offline_%28Symbian_Signed%29</vt:lpwstr>
      </vt:variant>
      <vt:variant>
        <vt:lpwstr>Step-by-Step_Guide</vt:lpwstr>
      </vt:variant>
      <vt:variant>
        <vt:i4>7340095</vt:i4>
      </vt:variant>
      <vt:variant>
        <vt:i4>447</vt:i4>
      </vt:variant>
      <vt:variant>
        <vt:i4>0</vt:i4>
      </vt:variant>
      <vt:variant>
        <vt:i4>5</vt:i4>
      </vt:variant>
      <vt:variant>
        <vt:lpwstr>http://developer.symbian.org/wiki/index.php/Obtaining_and_using_a_Publisher_ID</vt:lpwstr>
      </vt:variant>
      <vt:variant>
        <vt:lpwstr>Export_your_certificate_from_your_browser</vt:lpwstr>
      </vt:variant>
      <vt:variant>
        <vt:i4>2097267</vt:i4>
      </vt:variant>
      <vt:variant>
        <vt:i4>444</vt:i4>
      </vt:variant>
      <vt:variant>
        <vt:i4>0</vt:i4>
      </vt:variant>
      <vt:variant>
        <vt:i4>5</vt:i4>
      </vt:variant>
      <vt:variant>
        <vt:lpwstr>https://www.trustcenter.de/en/</vt:lpwstr>
      </vt:variant>
      <vt:variant>
        <vt:lpwstr/>
      </vt:variant>
      <vt:variant>
        <vt:i4>3276827</vt:i4>
      </vt:variant>
      <vt:variant>
        <vt:i4>441</vt:i4>
      </vt:variant>
      <vt:variant>
        <vt:i4>0</vt:i4>
      </vt:variant>
      <vt:variant>
        <vt:i4>5</vt:i4>
      </vt:variant>
      <vt:variant>
        <vt:lpwstr>http://%7byour-public-ip-address%7d/net_rim_bb_lib.jad</vt:lpwstr>
      </vt:variant>
      <vt:variant>
        <vt:lpwstr/>
      </vt:variant>
      <vt:variant>
        <vt:i4>1114166</vt:i4>
      </vt:variant>
      <vt:variant>
        <vt:i4>428</vt:i4>
      </vt:variant>
      <vt:variant>
        <vt:i4>0</vt:i4>
      </vt:variant>
      <vt:variant>
        <vt:i4>5</vt:i4>
      </vt:variant>
      <vt:variant>
        <vt:lpwstr/>
      </vt:variant>
      <vt:variant>
        <vt:lpwstr>_Toc274571754</vt:lpwstr>
      </vt:variant>
      <vt:variant>
        <vt:i4>1114166</vt:i4>
      </vt:variant>
      <vt:variant>
        <vt:i4>422</vt:i4>
      </vt:variant>
      <vt:variant>
        <vt:i4>0</vt:i4>
      </vt:variant>
      <vt:variant>
        <vt:i4>5</vt:i4>
      </vt:variant>
      <vt:variant>
        <vt:lpwstr/>
      </vt:variant>
      <vt:variant>
        <vt:lpwstr>_Toc274571753</vt:lpwstr>
      </vt:variant>
      <vt:variant>
        <vt:i4>1114166</vt:i4>
      </vt:variant>
      <vt:variant>
        <vt:i4>416</vt:i4>
      </vt:variant>
      <vt:variant>
        <vt:i4>0</vt:i4>
      </vt:variant>
      <vt:variant>
        <vt:i4>5</vt:i4>
      </vt:variant>
      <vt:variant>
        <vt:lpwstr/>
      </vt:variant>
      <vt:variant>
        <vt:lpwstr>_Toc274571752</vt:lpwstr>
      </vt:variant>
      <vt:variant>
        <vt:i4>1114166</vt:i4>
      </vt:variant>
      <vt:variant>
        <vt:i4>410</vt:i4>
      </vt:variant>
      <vt:variant>
        <vt:i4>0</vt:i4>
      </vt:variant>
      <vt:variant>
        <vt:i4>5</vt:i4>
      </vt:variant>
      <vt:variant>
        <vt:lpwstr/>
      </vt:variant>
      <vt:variant>
        <vt:lpwstr>_Toc274571751</vt:lpwstr>
      </vt:variant>
      <vt:variant>
        <vt:i4>1114166</vt:i4>
      </vt:variant>
      <vt:variant>
        <vt:i4>404</vt:i4>
      </vt:variant>
      <vt:variant>
        <vt:i4>0</vt:i4>
      </vt:variant>
      <vt:variant>
        <vt:i4>5</vt:i4>
      </vt:variant>
      <vt:variant>
        <vt:lpwstr/>
      </vt:variant>
      <vt:variant>
        <vt:lpwstr>_Toc274571750</vt:lpwstr>
      </vt:variant>
      <vt:variant>
        <vt:i4>1048630</vt:i4>
      </vt:variant>
      <vt:variant>
        <vt:i4>398</vt:i4>
      </vt:variant>
      <vt:variant>
        <vt:i4>0</vt:i4>
      </vt:variant>
      <vt:variant>
        <vt:i4>5</vt:i4>
      </vt:variant>
      <vt:variant>
        <vt:lpwstr/>
      </vt:variant>
      <vt:variant>
        <vt:lpwstr>_Toc274571749</vt:lpwstr>
      </vt:variant>
      <vt:variant>
        <vt:i4>1048630</vt:i4>
      </vt:variant>
      <vt:variant>
        <vt:i4>392</vt:i4>
      </vt:variant>
      <vt:variant>
        <vt:i4>0</vt:i4>
      </vt:variant>
      <vt:variant>
        <vt:i4>5</vt:i4>
      </vt:variant>
      <vt:variant>
        <vt:lpwstr/>
      </vt:variant>
      <vt:variant>
        <vt:lpwstr>_Toc274571748</vt:lpwstr>
      </vt:variant>
      <vt:variant>
        <vt:i4>1048630</vt:i4>
      </vt:variant>
      <vt:variant>
        <vt:i4>386</vt:i4>
      </vt:variant>
      <vt:variant>
        <vt:i4>0</vt:i4>
      </vt:variant>
      <vt:variant>
        <vt:i4>5</vt:i4>
      </vt:variant>
      <vt:variant>
        <vt:lpwstr/>
      </vt:variant>
      <vt:variant>
        <vt:lpwstr>_Toc274571747</vt:lpwstr>
      </vt:variant>
      <vt:variant>
        <vt:i4>1048630</vt:i4>
      </vt:variant>
      <vt:variant>
        <vt:i4>380</vt:i4>
      </vt:variant>
      <vt:variant>
        <vt:i4>0</vt:i4>
      </vt:variant>
      <vt:variant>
        <vt:i4>5</vt:i4>
      </vt:variant>
      <vt:variant>
        <vt:lpwstr/>
      </vt:variant>
      <vt:variant>
        <vt:lpwstr>_Toc274571746</vt:lpwstr>
      </vt:variant>
      <vt:variant>
        <vt:i4>1048630</vt:i4>
      </vt:variant>
      <vt:variant>
        <vt:i4>374</vt:i4>
      </vt:variant>
      <vt:variant>
        <vt:i4>0</vt:i4>
      </vt:variant>
      <vt:variant>
        <vt:i4>5</vt:i4>
      </vt:variant>
      <vt:variant>
        <vt:lpwstr/>
      </vt:variant>
      <vt:variant>
        <vt:lpwstr>_Toc274571745</vt:lpwstr>
      </vt:variant>
      <vt:variant>
        <vt:i4>1048630</vt:i4>
      </vt:variant>
      <vt:variant>
        <vt:i4>368</vt:i4>
      </vt:variant>
      <vt:variant>
        <vt:i4>0</vt:i4>
      </vt:variant>
      <vt:variant>
        <vt:i4>5</vt:i4>
      </vt:variant>
      <vt:variant>
        <vt:lpwstr/>
      </vt:variant>
      <vt:variant>
        <vt:lpwstr>_Toc274571744</vt:lpwstr>
      </vt:variant>
      <vt:variant>
        <vt:i4>1048630</vt:i4>
      </vt:variant>
      <vt:variant>
        <vt:i4>362</vt:i4>
      </vt:variant>
      <vt:variant>
        <vt:i4>0</vt:i4>
      </vt:variant>
      <vt:variant>
        <vt:i4>5</vt:i4>
      </vt:variant>
      <vt:variant>
        <vt:lpwstr/>
      </vt:variant>
      <vt:variant>
        <vt:lpwstr>_Toc274571743</vt:lpwstr>
      </vt:variant>
      <vt:variant>
        <vt:i4>1048630</vt:i4>
      </vt:variant>
      <vt:variant>
        <vt:i4>356</vt:i4>
      </vt:variant>
      <vt:variant>
        <vt:i4>0</vt:i4>
      </vt:variant>
      <vt:variant>
        <vt:i4>5</vt:i4>
      </vt:variant>
      <vt:variant>
        <vt:lpwstr/>
      </vt:variant>
      <vt:variant>
        <vt:lpwstr>_Toc274571742</vt:lpwstr>
      </vt:variant>
      <vt:variant>
        <vt:i4>1048630</vt:i4>
      </vt:variant>
      <vt:variant>
        <vt:i4>350</vt:i4>
      </vt:variant>
      <vt:variant>
        <vt:i4>0</vt:i4>
      </vt:variant>
      <vt:variant>
        <vt:i4>5</vt:i4>
      </vt:variant>
      <vt:variant>
        <vt:lpwstr/>
      </vt:variant>
      <vt:variant>
        <vt:lpwstr>_Toc274571741</vt:lpwstr>
      </vt:variant>
      <vt:variant>
        <vt:i4>1048630</vt:i4>
      </vt:variant>
      <vt:variant>
        <vt:i4>344</vt:i4>
      </vt:variant>
      <vt:variant>
        <vt:i4>0</vt:i4>
      </vt:variant>
      <vt:variant>
        <vt:i4>5</vt:i4>
      </vt:variant>
      <vt:variant>
        <vt:lpwstr/>
      </vt:variant>
      <vt:variant>
        <vt:lpwstr>_Toc274571740</vt:lpwstr>
      </vt:variant>
      <vt:variant>
        <vt:i4>1507382</vt:i4>
      </vt:variant>
      <vt:variant>
        <vt:i4>338</vt:i4>
      </vt:variant>
      <vt:variant>
        <vt:i4>0</vt:i4>
      </vt:variant>
      <vt:variant>
        <vt:i4>5</vt:i4>
      </vt:variant>
      <vt:variant>
        <vt:lpwstr/>
      </vt:variant>
      <vt:variant>
        <vt:lpwstr>_Toc274571739</vt:lpwstr>
      </vt:variant>
      <vt:variant>
        <vt:i4>1507382</vt:i4>
      </vt:variant>
      <vt:variant>
        <vt:i4>332</vt:i4>
      </vt:variant>
      <vt:variant>
        <vt:i4>0</vt:i4>
      </vt:variant>
      <vt:variant>
        <vt:i4>5</vt:i4>
      </vt:variant>
      <vt:variant>
        <vt:lpwstr/>
      </vt:variant>
      <vt:variant>
        <vt:lpwstr>_Toc274571738</vt:lpwstr>
      </vt:variant>
      <vt:variant>
        <vt:i4>1507382</vt:i4>
      </vt:variant>
      <vt:variant>
        <vt:i4>326</vt:i4>
      </vt:variant>
      <vt:variant>
        <vt:i4>0</vt:i4>
      </vt:variant>
      <vt:variant>
        <vt:i4>5</vt:i4>
      </vt:variant>
      <vt:variant>
        <vt:lpwstr/>
      </vt:variant>
      <vt:variant>
        <vt:lpwstr>_Toc274571737</vt:lpwstr>
      </vt:variant>
      <vt:variant>
        <vt:i4>1507382</vt:i4>
      </vt:variant>
      <vt:variant>
        <vt:i4>320</vt:i4>
      </vt:variant>
      <vt:variant>
        <vt:i4>0</vt:i4>
      </vt:variant>
      <vt:variant>
        <vt:i4>5</vt:i4>
      </vt:variant>
      <vt:variant>
        <vt:lpwstr/>
      </vt:variant>
      <vt:variant>
        <vt:lpwstr>_Toc274571736</vt:lpwstr>
      </vt:variant>
      <vt:variant>
        <vt:i4>1507382</vt:i4>
      </vt:variant>
      <vt:variant>
        <vt:i4>314</vt:i4>
      </vt:variant>
      <vt:variant>
        <vt:i4>0</vt:i4>
      </vt:variant>
      <vt:variant>
        <vt:i4>5</vt:i4>
      </vt:variant>
      <vt:variant>
        <vt:lpwstr/>
      </vt:variant>
      <vt:variant>
        <vt:lpwstr>_Toc274571735</vt:lpwstr>
      </vt:variant>
      <vt:variant>
        <vt:i4>1507382</vt:i4>
      </vt:variant>
      <vt:variant>
        <vt:i4>308</vt:i4>
      </vt:variant>
      <vt:variant>
        <vt:i4>0</vt:i4>
      </vt:variant>
      <vt:variant>
        <vt:i4>5</vt:i4>
      </vt:variant>
      <vt:variant>
        <vt:lpwstr/>
      </vt:variant>
      <vt:variant>
        <vt:lpwstr>_Toc274571734</vt:lpwstr>
      </vt:variant>
      <vt:variant>
        <vt:i4>1507382</vt:i4>
      </vt:variant>
      <vt:variant>
        <vt:i4>302</vt:i4>
      </vt:variant>
      <vt:variant>
        <vt:i4>0</vt:i4>
      </vt:variant>
      <vt:variant>
        <vt:i4>5</vt:i4>
      </vt:variant>
      <vt:variant>
        <vt:lpwstr/>
      </vt:variant>
      <vt:variant>
        <vt:lpwstr>_Toc274571733</vt:lpwstr>
      </vt:variant>
      <vt:variant>
        <vt:i4>1507382</vt:i4>
      </vt:variant>
      <vt:variant>
        <vt:i4>296</vt:i4>
      </vt:variant>
      <vt:variant>
        <vt:i4>0</vt:i4>
      </vt:variant>
      <vt:variant>
        <vt:i4>5</vt:i4>
      </vt:variant>
      <vt:variant>
        <vt:lpwstr/>
      </vt:variant>
      <vt:variant>
        <vt:lpwstr>_Toc274571732</vt:lpwstr>
      </vt:variant>
      <vt:variant>
        <vt:i4>1507382</vt:i4>
      </vt:variant>
      <vt:variant>
        <vt:i4>290</vt:i4>
      </vt:variant>
      <vt:variant>
        <vt:i4>0</vt:i4>
      </vt:variant>
      <vt:variant>
        <vt:i4>5</vt:i4>
      </vt:variant>
      <vt:variant>
        <vt:lpwstr/>
      </vt:variant>
      <vt:variant>
        <vt:lpwstr>_Toc274571731</vt:lpwstr>
      </vt:variant>
      <vt:variant>
        <vt:i4>1507382</vt:i4>
      </vt:variant>
      <vt:variant>
        <vt:i4>284</vt:i4>
      </vt:variant>
      <vt:variant>
        <vt:i4>0</vt:i4>
      </vt:variant>
      <vt:variant>
        <vt:i4>5</vt:i4>
      </vt:variant>
      <vt:variant>
        <vt:lpwstr/>
      </vt:variant>
      <vt:variant>
        <vt:lpwstr>_Toc274571730</vt:lpwstr>
      </vt:variant>
      <vt:variant>
        <vt:i4>1441846</vt:i4>
      </vt:variant>
      <vt:variant>
        <vt:i4>278</vt:i4>
      </vt:variant>
      <vt:variant>
        <vt:i4>0</vt:i4>
      </vt:variant>
      <vt:variant>
        <vt:i4>5</vt:i4>
      </vt:variant>
      <vt:variant>
        <vt:lpwstr/>
      </vt:variant>
      <vt:variant>
        <vt:lpwstr>_Toc274571729</vt:lpwstr>
      </vt:variant>
      <vt:variant>
        <vt:i4>1441846</vt:i4>
      </vt:variant>
      <vt:variant>
        <vt:i4>272</vt:i4>
      </vt:variant>
      <vt:variant>
        <vt:i4>0</vt:i4>
      </vt:variant>
      <vt:variant>
        <vt:i4>5</vt:i4>
      </vt:variant>
      <vt:variant>
        <vt:lpwstr/>
      </vt:variant>
      <vt:variant>
        <vt:lpwstr>_Toc274571728</vt:lpwstr>
      </vt:variant>
      <vt:variant>
        <vt:i4>1441846</vt:i4>
      </vt:variant>
      <vt:variant>
        <vt:i4>266</vt:i4>
      </vt:variant>
      <vt:variant>
        <vt:i4>0</vt:i4>
      </vt:variant>
      <vt:variant>
        <vt:i4>5</vt:i4>
      </vt:variant>
      <vt:variant>
        <vt:lpwstr/>
      </vt:variant>
      <vt:variant>
        <vt:lpwstr>_Toc274571727</vt:lpwstr>
      </vt:variant>
      <vt:variant>
        <vt:i4>1441846</vt:i4>
      </vt:variant>
      <vt:variant>
        <vt:i4>260</vt:i4>
      </vt:variant>
      <vt:variant>
        <vt:i4>0</vt:i4>
      </vt:variant>
      <vt:variant>
        <vt:i4>5</vt:i4>
      </vt:variant>
      <vt:variant>
        <vt:lpwstr/>
      </vt:variant>
      <vt:variant>
        <vt:lpwstr>_Toc274571726</vt:lpwstr>
      </vt:variant>
      <vt:variant>
        <vt:i4>1441846</vt:i4>
      </vt:variant>
      <vt:variant>
        <vt:i4>254</vt:i4>
      </vt:variant>
      <vt:variant>
        <vt:i4>0</vt:i4>
      </vt:variant>
      <vt:variant>
        <vt:i4>5</vt:i4>
      </vt:variant>
      <vt:variant>
        <vt:lpwstr/>
      </vt:variant>
      <vt:variant>
        <vt:lpwstr>_Toc274571725</vt:lpwstr>
      </vt:variant>
      <vt:variant>
        <vt:i4>1441846</vt:i4>
      </vt:variant>
      <vt:variant>
        <vt:i4>248</vt:i4>
      </vt:variant>
      <vt:variant>
        <vt:i4>0</vt:i4>
      </vt:variant>
      <vt:variant>
        <vt:i4>5</vt:i4>
      </vt:variant>
      <vt:variant>
        <vt:lpwstr/>
      </vt:variant>
      <vt:variant>
        <vt:lpwstr>_Toc274571724</vt:lpwstr>
      </vt:variant>
      <vt:variant>
        <vt:i4>1441846</vt:i4>
      </vt:variant>
      <vt:variant>
        <vt:i4>242</vt:i4>
      </vt:variant>
      <vt:variant>
        <vt:i4>0</vt:i4>
      </vt:variant>
      <vt:variant>
        <vt:i4>5</vt:i4>
      </vt:variant>
      <vt:variant>
        <vt:lpwstr/>
      </vt:variant>
      <vt:variant>
        <vt:lpwstr>_Toc274571723</vt:lpwstr>
      </vt:variant>
      <vt:variant>
        <vt:i4>1441846</vt:i4>
      </vt:variant>
      <vt:variant>
        <vt:i4>236</vt:i4>
      </vt:variant>
      <vt:variant>
        <vt:i4>0</vt:i4>
      </vt:variant>
      <vt:variant>
        <vt:i4>5</vt:i4>
      </vt:variant>
      <vt:variant>
        <vt:lpwstr/>
      </vt:variant>
      <vt:variant>
        <vt:lpwstr>_Toc274571722</vt:lpwstr>
      </vt:variant>
      <vt:variant>
        <vt:i4>1441846</vt:i4>
      </vt:variant>
      <vt:variant>
        <vt:i4>230</vt:i4>
      </vt:variant>
      <vt:variant>
        <vt:i4>0</vt:i4>
      </vt:variant>
      <vt:variant>
        <vt:i4>5</vt:i4>
      </vt:variant>
      <vt:variant>
        <vt:lpwstr/>
      </vt:variant>
      <vt:variant>
        <vt:lpwstr>_Toc274571721</vt:lpwstr>
      </vt:variant>
      <vt:variant>
        <vt:i4>1441846</vt:i4>
      </vt:variant>
      <vt:variant>
        <vt:i4>224</vt:i4>
      </vt:variant>
      <vt:variant>
        <vt:i4>0</vt:i4>
      </vt:variant>
      <vt:variant>
        <vt:i4>5</vt:i4>
      </vt:variant>
      <vt:variant>
        <vt:lpwstr/>
      </vt:variant>
      <vt:variant>
        <vt:lpwstr>_Toc274571720</vt:lpwstr>
      </vt:variant>
      <vt:variant>
        <vt:i4>1376310</vt:i4>
      </vt:variant>
      <vt:variant>
        <vt:i4>218</vt:i4>
      </vt:variant>
      <vt:variant>
        <vt:i4>0</vt:i4>
      </vt:variant>
      <vt:variant>
        <vt:i4>5</vt:i4>
      </vt:variant>
      <vt:variant>
        <vt:lpwstr/>
      </vt:variant>
      <vt:variant>
        <vt:lpwstr>_Toc274571719</vt:lpwstr>
      </vt:variant>
      <vt:variant>
        <vt:i4>1376310</vt:i4>
      </vt:variant>
      <vt:variant>
        <vt:i4>212</vt:i4>
      </vt:variant>
      <vt:variant>
        <vt:i4>0</vt:i4>
      </vt:variant>
      <vt:variant>
        <vt:i4>5</vt:i4>
      </vt:variant>
      <vt:variant>
        <vt:lpwstr/>
      </vt:variant>
      <vt:variant>
        <vt:lpwstr>_Toc274571718</vt:lpwstr>
      </vt:variant>
      <vt:variant>
        <vt:i4>1376310</vt:i4>
      </vt:variant>
      <vt:variant>
        <vt:i4>206</vt:i4>
      </vt:variant>
      <vt:variant>
        <vt:i4>0</vt:i4>
      </vt:variant>
      <vt:variant>
        <vt:i4>5</vt:i4>
      </vt:variant>
      <vt:variant>
        <vt:lpwstr/>
      </vt:variant>
      <vt:variant>
        <vt:lpwstr>_Toc274571717</vt:lpwstr>
      </vt:variant>
      <vt:variant>
        <vt:i4>1376310</vt:i4>
      </vt:variant>
      <vt:variant>
        <vt:i4>200</vt:i4>
      </vt:variant>
      <vt:variant>
        <vt:i4>0</vt:i4>
      </vt:variant>
      <vt:variant>
        <vt:i4>5</vt:i4>
      </vt:variant>
      <vt:variant>
        <vt:lpwstr/>
      </vt:variant>
      <vt:variant>
        <vt:lpwstr>_Toc274571716</vt:lpwstr>
      </vt:variant>
      <vt:variant>
        <vt:i4>1376310</vt:i4>
      </vt:variant>
      <vt:variant>
        <vt:i4>194</vt:i4>
      </vt:variant>
      <vt:variant>
        <vt:i4>0</vt:i4>
      </vt:variant>
      <vt:variant>
        <vt:i4>5</vt:i4>
      </vt:variant>
      <vt:variant>
        <vt:lpwstr/>
      </vt:variant>
      <vt:variant>
        <vt:lpwstr>_Toc274571715</vt:lpwstr>
      </vt:variant>
      <vt:variant>
        <vt:i4>1376310</vt:i4>
      </vt:variant>
      <vt:variant>
        <vt:i4>188</vt:i4>
      </vt:variant>
      <vt:variant>
        <vt:i4>0</vt:i4>
      </vt:variant>
      <vt:variant>
        <vt:i4>5</vt:i4>
      </vt:variant>
      <vt:variant>
        <vt:lpwstr/>
      </vt:variant>
      <vt:variant>
        <vt:lpwstr>_Toc274571714</vt:lpwstr>
      </vt:variant>
      <vt:variant>
        <vt:i4>1376310</vt:i4>
      </vt:variant>
      <vt:variant>
        <vt:i4>182</vt:i4>
      </vt:variant>
      <vt:variant>
        <vt:i4>0</vt:i4>
      </vt:variant>
      <vt:variant>
        <vt:i4>5</vt:i4>
      </vt:variant>
      <vt:variant>
        <vt:lpwstr/>
      </vt:variant>
      <vt:variant>
        <vt:lpwstr>_Toc274571713</vt:lpwstr>
      </vt:variant>
      <vt:variant>
        <vt:i4>1376310</vt:i4>
      </vt:variant>
      <vt:variant>
        <vt:i4>176</vt:i4>
      </vt:variant>
      <vt:variant>
        <vt:i4>0</vt:i4>
      </vt:variant>
      <vt:variant>
        <vt:i4>5</vt:i4>
      </vt:variant>
      <vt:variant>
        <vt:lpwstr/>
      </vt:variant>
      <vt:variant>
        <vt:lpwstr>_Toc274571712</vt:lpwstr>
      </vt:variant>
      <vt:variant>
        <vt:i4>1376310</vt:i4>
      </vt:variant>
      <vt:variant>
        <vt:i4>170</vt:i4>
      </vt:variant>
      <vt:variant>
        <vt:i4>0</vt:i4>
      </vt:variant>
      <vt:variant>
        <vt:i4>5</vt:i4>
      </vt:variant>
      <vt:variant>
        <vt:lpwstr/>
      </vt:variant>
      <vt:variant>
        <vt:lpwstr>_Toc274571711</vt:lpwstr>
      </vt:variant>
      <vt:variant>
        <vt:i4>1376310</vt:i4>
      </vt:variant>
      <vt:variant>
        <vt:i4>164</vt:i4>
      </vt:variant>
      <vt:variant>
        <vt:i4>0</vt:i4>
      </vt:variant>
      <vt:variant>
        <vt:i4>5</vt:i4>
      </vt:variant>
      <vt:variant>
        <vt:lpwstr/>
      </vt:variant>
      <vt:variant>
        <vt:lpwstr>_Toc274571710</vt:lpwstr>
      </vt:variant>
      <vt:variant>
        <vt:i4>1310774</vt:i4>
      </vt:variant>
      <vt:variant>
        <vt:i4>158</vt:i4>
      </vt:variant>
      <vt:variant>
        <vt:i4>0</vt:i4>
      </vt:variant>
      <vt:variant>
        <vt:i4>5</vt:i4>
      </vt:variant>
      <vt:variant>
        <vt:lpwstr/>
      </vt:variant>
      <vt:variant>
        <vt:lpwstr>_Toc274571709</vt:lpwstr>
      </vt:variant>
      <vt:variant>
        <vt:i4>1310774</vt:i4>
      </vt:variant>
      <vt:variant>
        <vt:i4>152</vt:i4>
      </vt:variant>
      <vt:variant>
        <vt:i4>0</vt:i4>
      </vt:variant>
      <vt:variant>
        <vt:i4>5</vt:i4>
      </vt:variant>
      <vt:variant>
        <vt:lpwstr/>
      </vt:variant>
      <vt:variant>
        <vt:lpwstr>_Toc274571708</vt:lpwstr>
      </vt:variant>
      <vt:variant>
        <vt:i4>1310774</vt:i4>
      </vt:variant>
      <vt:variant>
        <vt:i4>146</vt:i4>
      </vt:variant>
      <vt:variant>
        <vt:i4>0</vt:i4>
      </vt:variant>
      <vt:variant>
        <vt:i4>5</vt:i4>
      </vt:variant>
      <vt:variant>
        <vt:lpwstr/>
      </vt:variant>
      <vt:variant>
        <vt:lpwstr>_Toc274571707</vt:lpwstr>
      </vt:variant>
      <vt:variant>
        <vt:i4>1310774</vt:i4>
      </vt:variant>
      <vt:variant>
        <vt:i4>140</vt:i4>
      </vt:variant>
      <vt:variant>
        <vt:i4>0</vt:i4>
      </vt:variant>
      <vt:variant>
        <vt:i4>5</vt:i4>
      </vt:variant>
      <vt:variant>
        <vt:lpwstr/>
      </vt:variant>
      <vt:variant>
        <vt:lpwstr>_Toc274571706</vt:lpwstr>
      </vt:variant>
      <vt:variant>
        <vt:i4>1310774</vt:i4>
      </vt:variant>
      <vt:variant>
        <vt:i4>134</vt:i4>
      </vt:variant>
      <vt:variant>
        <vt:i4>0</vt:i4>
      </vt:variant>
      <vt:variant>
        <vt:i4>5</vt:i4>
      </vt:variant>
      <vt:variant>
        <vt:lpwstr/>
      </vt:variant>
      <vt:variant>
        <vt:lpwstr>_Toc274571705</vt:lpwstr>
      </vt:variant>
      <vt:variant>
        <vt:i4>1310774</vt:i4>
      </vt:variant>
      <vt:variant>
        <vt:i4>128</vt:i4>
      </vt:variant>
      <vt:variant>
        <vt:i4>0</vt:i4>
      </vt:variant>
      <vt:variant>
        <vt:i4>5</vt:i4>
      </vt:variant>
      <vt:variant>
        <vt:lpwstr/>
      </vt:variant>
      <vt:variant>
        <vt:lpwstr>_Toc274571704</vt:lpwstr>
      </vt:variant>
      <vt:variant>
        <vt:i4>1310774</vt:i4>
      </vt:variant>
      <vt:variant>
        <vt:i4>122</vt:i4>
      </vt:variant>
      <vt:variant>
        <vt:i4>0</vt:i4>
      </vt:variant>
      <vt:variant>
        <vt:i4>5</vt:i4>
      </vt:variant>
      <vt:variant>
        <vt:lpwstr/>
      </vt:variant>
      <vt:variant>
        <vt:lpwstr>_Toc274571703</vt:lpwstr>
      </vt:variant>
      <vt:variant>
        <vt:i4>1310774</vt:i4>
      </vt:variant>
      <vt:variant>
        <vt:i4>116</vt:i4>
      </vt:variant>
      <vt:variant>
        <vt:i4>0</vt:i4>
      </vt:variant>
      <vt:variant>
        <vt:i4>5</vt:i4>
      </vt:variant>
      <vt:variant>
        <vt:lpwstr/>
      </vt:variant>
      <vt:variant>
        <vt:lpwstr>_Toc274571702</vt:lpwstr>
      </vt:variant>
      <vt:variant>
        <vt:i4>1310774</vt:i4>
      </vt:variant>
      <vt:variant>
        <vt:i4>110</vt:i4>
      </vt:variant>
      <vt:variant>
        <vt:i4>0</vt:i4>
      </vt:variant>
      <vt:variant>
        <vt:i4>5</vt:i4>
      </vt:variant>
      <vt:variant>
        <vt:lpwstr/>
      </vt:variant>
      <vt:variant>
        <vt:lpwstr>_Toc274571701</vt:lpwstr>
      </vt:variant>
      <vt:variant>
        <vt:i4>1310774</vt:i4>
      </vt:variant>
      <vt:variant>
        <vt:i4>104</vt:i4>
      </vt:variant>
      <vt:variant>
        <vt:i4>0</vt:i4>
      </vt:variant>
      <vt:variant>
        <vt:i4>5</vt:i4>
      </vt:variant>
      <vt:variant>
        <vt:lpwstr/>
      </vt:variant>
      <vt:variant>
        <vt:lpwstr>_Toc274571700</vt:lpwstr>
      </vt:variant>
      <vt:variant>
        <vt:i4>1900599</vt:i4>
      </vt:variant>
      <vt:variant>
        <vt:i4>98</vt:i4>
      </vt:variant>
      <vt:variant>
        <vt:i4>0</vt:i4>
      </vt:variant>
      <vt:variant>
        <vt:i4>5</vt:i4>
      </vt:variant>
      <vt:variant>
        <vt:lpwstr/>
      </vt:variant>
      <vt:variant>
        <vt:lpwstr>_Toc274571699</vt:lpwstr>
      </vt:variant>
      <vt:variant>
        <vt:i4>1900599</vt:i4>
      </vt:variant>
      <vt:variant>
        <vt:i4>92</vt:i4>
      </vt:variant>
      <vt:variant>
        <vt:i4>0</vt:i4>
      </vt:variant>
      <vt:variant>
        <vt:i4>5</vt:i4>
      </vt:variant>
      <vt:variant>
        <vt:lpwstr/>
      </vt:variant>
      <vt:variant>
        <vt:lpwstr>_Toc274571698</vt:lpwstr>
      </vt:variant>
      <vt:variant>
        <vt:i4>1900599</vt:i4>
      </vt:variant>
      <vt:variant>
        <vt:i4>86</vt:i4>
      </vt:variant>
      <vt:variant>
        <vt:i4>0</vt:i4>
      </vt:variant>
      <vt:variant>
        <vt:i4>5</vt:i4>
      </vt:variant>
      <vt:variant>
        <vt:lpwstr/>
      </vt:variant>
      <vt:variant>
        <vt:lpwstr>_Toc274571697</vt:lpwstr>
      </vt:variant>
      <vt:variant>
        <vt:i4>1900599</vt:i4>
      </vt:variant>
      <vt:variant>
        <vt:i4>80</vt:i4>
      </vt:variant>
      <vt:variant>
        <vt:i4>0</vt:i4>
      </vt:variant>
      <vt:variant>
        <vt:i4>5</vt:i4>
      </vt:variant>
      <vt:variant>
        <vt:lpwstr/>
      </vt:variant>
      <vt:variant>
        <vt:lpwstr>_Toc274571696</vt:lpwstr>
      </vt:variant>
      <vt:variant>
        <vt:i4>1900599</vt:i4>
      </vt:variant>
      <vt:variant>
        <vt:i4>74</vt:i4>
      </vt:variant>
      <vt:variant>
        <vt:i4>0</vt:i4>
      </vt:variant>
      <vt:variant>
        <vt:i4>5</vt:i4>
      </vt:variant>
      <vt:variant>
        <vt:lpwstr/>
      </vt:variant>
      <vt:variant>
        <vt:lpwstr>_Toc274571695</vt:lpwstr>
      </vt:variant>
      <vt:variant>
        <vt:i4>1900599</vt:i4>
      </vt:variant>
      <vt:variant>
        <vt:i4>68</vt:i4>
      </vt:variant>
      <vt:variant>
        <vt:i4>0</vt:i4>
      </vt:variant>
      <vt:variant>
        <vt:i4>5</vt:i4>
      </vt:variant>
      <vt:variant>
        <vt:lpwstr/>
      </vt:variant>
      <vt:variant>
        <vt:lpwstr>_Toc274571694</vt:lpwstr>
      </vt:variant>
      <vt:variant>
        <vt:i4>1900599</vt:i4>
      </vt:variant>
      <vt:variant>
        <vt:i4>62</vt:i4>
      </vt:variant>
      <vt:variant>
        <vt:i4>0</vt:i4>
      </vt:variant>
      <vt:variant>
        <vt:i4>5</vt:i4>
      </vt:variant>
      <vt:variant>
        <vt:lpwstr/>
      </vt:variant>
      <vt:variant>
        <vt:lpwstr>_Toc274571693</vt:lpwstr>
      </vt:variant>
      <vt:variant>
        <vt:i4>1900599</vt:i4>
      </vt:variant>
      <vt:variant>
        <vt:i4>56</vt:i4>
      </vt:variant>
      <vt:variant>
        <vt:i4>0</vt:i4>
      </vt:variant>
      <vt:variant>
        <vt:i4>5</vt:i4>
      </vt:variant>
      <vt:variant>
        <vt:lpwstr/>
      </vt:variant>
      <vt:variant>
        <vt:lpwstr>_Toc274571692</vt:lpwstr>
      </vt:variant>
      <vt:variant>
        <vt:i4>1900599</vt:i4>
      </vt:variant>
      <vt:variant>
        <vt:i4>50</vt:i4>
      </vt:variant>
      <vt:variant>
        <vt:i4>0</vt:i4>
      </vt:variant>
      <vt:variant>
        <vt:i4>5</vt:i4>
      </vt:variant>
      <vt:variant>
        <vt:lpwstr/>
      </vt:variant>
      <vt:variant>
        <vt:lpwstr>_Toc274571691</vt:lpwstr>
      </vt:variant>
      <vt:variant>
        <vt:i4>1900599</vt:i4>
      </vt:variant>
      <vt:variant>
        <vt:i4>44</vt:i4>
      </vt:variant>
      <vt:variant>
        <vt:i4>0</vt:i4>
      </vt:variant>
      <vt:variant>
        <vt:i4>5</vt:i4>
      </vt:variant>
      <vt:variant>
        <vt:lpwstr/>
      </vt:variant>
      <vt:variant>
        <vt:lpwstr>_Toc274571690</vt:lpwstr>
      </vt:variant>
      <vt:variant>
        <vt:i4>1835063</vt:i4>
      </vt:variant>
      <vt:variant>
        <vt:i4>38</vt:i4>
      </vt:variant>
      <vt:variant>
        <vt:i4>0</vt:i4>
      </vt:variant>
      <vt:variant>
        <vt:i4>5</vt:i4>
      </vt:variant>
      <vt:variant>
        <vt:lpwstr/>
      </vt:variant>
      <vt:variant>
        <vt:lpwstr>_Toc274571689</vt:lpwstr>
      </vt:variant>
      <vt:variant>
        <vt:i4>1835063</vt:i4>
      </vt:variant>
      <vt:variant>
        <vt:i4>32</vt:i4>
      </vt:variant>
      <vt:variant>
        <vt:i4>0</vt:i4>
      </vt:variant>
      <vt:variant>
        <vt:i4>5</vt:i4>
      </vt:variant>
      <vt:variant>
        <vt:lpwstr/>
      </vt:variant>
      <vt:variant>
        <vt:lpwstr>_Toc274571688</vt:lpwstr>
      </vt:variant>
      <vt:variant>
        <vt:i4>1835063</vt:i4>
      </vt:variant>
      <vt:variant>
        <vt:i4>26</vt:i4>
      </vt:variant>
      <vt:variant>
        <vt:i4>0</vt:i4>
      </vt:variant>
      <vt:variant>
        <vt:i4>5</vt:i4>
      </vt:variant>
      <vt:variant>
        <vt:lpwstr/>
      </vt:variant>
      <vt:variant>
        <vt:lpwstr>_Toc274571687</vt:lpwstr>
      </vt:variant>
      <vt:variant>
        <vt:i4>1835063</vt:i4>
      </vt:variant>
      <vt:variant>
        <vt:i4>20</vt:i4>
      </vt:variant>
      <vt:variant>
        <vt:i4>0</vt:i4>
      </vt:variant>
      <vt:variant>
        <vt:i4>5</vt:i4>
      </vt:variant>
      <vt:variant>
        <vt:lpwstr/>
      </vt:variant>
      <vt:variant>
        <vt:lpwstr>_Toc274571686</vt:lpwstr>
      </vt:variant>
      <vt:variant>
        <vt:i4>1835063</vt:i4>
      </vt:variant>
      <vt:variant>
        <vt:i4>14</vt:i4>
      </vt:variant>
      <vt:variant>
        <vt:i4>0</vt:i4>
      </vt:variant>
      <vt:variant>
        <vt:i4>5</vt:i4>
      </vt:variant>
      <vt:variant>
        <vt:lpwstr/>
      </vt:variant>
      <vt:variant>
        <vt:lpwstr>_Toc274571685</vt:lpwstr>
      </vt:variant>
      <vt:variant>
        <vt:i4>1835063</vt:i4>
      </vt:variant>
      <vt:variant>
        <vt:i4>8</vt:i4>
      </vt:variant>
      <vt:variant>
        <vt:i4>0</vt:i4>
      </vt:variant>
      <vt:variant>
        <vt:i4>5</vt:i4>
      </vt:variant>
      <vt:variant>
        <vt:lpwstr/>
      </vt:variant>
      <vt:variant>
        <vt:lpwstr>_Toc274571684</vt:lpwstr>
      </vt:variant>
      <vt:variant>
        <vt:i4>1835063</vt:i4>
      </vt:variant>
      <vt:variant>
        <vt:i4>2</vt:i4>
      </vt:variant>
      <vt:variant>
        <vt:i4>0</vt:i4>
      </vt:variant>
      <vt:variant>
        <vt:i4>5</vt:i4>
      </vt:variant>
      <vt:variant>
        <vt:lpwstr/>
      </vt:variant>
      <vt:variant>
        <vt:lpwstr>_Toc274571683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cinzia</dc:creator>
  <cp:lastModifiedBy>naga</cp:lastModifiedBy>
  <cp:revision>21</cp:revision>
  <cp:lastPrinted>2011-03-28T15:34:00Z</cp:lastPrinted>
  <dcterms:created xsi:type="dcterms:W3CDTF">2011-09-27T12:05:00Z</dcterms:created>
  <dcterms:modified xsi:type="dcterms:W3CDTF">2012-01-24T15:42:00Z</dcterms:modified>
</cp:coreProperties>
</file>