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>Milano, 2</w:t>
      </w:r>
      <w:r w:rsidR="004478C6">
        <w:rPr>
          <w:lang w:val="it-IT"/>
        </w:rPr>
        <w:t>7</w:t>
      </w:r>
      <w:r w:rsidR="00A36109">
        <w:rPr>
          <w:lang w:val="it-IT"/>
        </w:rPr>
        <w:t xml:space="preserve"> agosto</w:t>
      </w:r>
      <w:r w:rsidR="000527BA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4478C6" w:rsidP="000527BA">
      <w:pPr>
        <w:jc w:val="both"/>
        <w:rPr>
          <w:lang w:val="it-IT"/>
        </w:rPr>
      </w:pPr>
      <w:r>
        <w:rPr>
          <w:lang w:val="it-IT"/>
        </w:rPr>
        <w:t>La</w:t>
      </w:r>
      <w:r w:rsidR="000527BA">
        <w:rPr>
          <w:lang w:val="it-IT"/>
        </w:rPr>
        <w:t xml:space="preserve"> sottoscritt</w:t>
      </w:r>
      <w:r>
        <w:rPr>
          <w:lang w:val="it-IT"/>
        </w:rPr>
        <w:t>a Capaldo Antonella</w:t>
      </w:r>
      <w:r w:rsidR="000527BA">
        <w:rPr>
          <w:lang w:val="it-IT"/>
        </w:rPr>
        <w:t xml:space="preserve"> restituisce in data odierna alla società HT S.r.l. un telefono cellulare mod. </w:t>
      </w:r>
      <w:proofErr w:type="spellStart"/>
      <w:r w:rsidR="000527BA">
        <w:rPr>
          <w:lang w:val="it-IT"/>
        </w:rPr>
        <w:t>Blackberry</w:t>
      </w:r>
      <w:proofErr w:type="spellEnd"/>
      <w:r w:rsidR="000527BA">
        <w:rPr>
          <w:lang w:val="it-IT"/>
        </w:rPr>
        <w:t xml:space="preserve"> </w:t>
      </w:r>
      <w:r>
        <w:rPr>
          <w:lang w:val="it-IT"/>
        </w:rPr>
        <w:t>Curve 9300</w:t>
      </w:r>
      <w:r w:rsidR="000527BA">
        <w:rPr>
          <w:lang w:val="it-IT"/>
        </w:rPr>
        <w:t xml:space="preserve">  COD. IMEI </w:t>
      </w:r>
      <w:r w:rsidRPr="004478C6">
        <w:rPr>
          <w:lang w:val="it-IT"/>
        </w:rPr>
        <w:t>358033047626220</w:t>
      </w:r>
      <w:r w:rsidR="000527BA"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4478C6">
        <w:rPr>
          <w:lang w:val="it-IT"/>
        </w:rPr>
        <w:t>7</w:t>
      </w:r>
      <w:r w:rsidR="005D1D5C">
        <w:rPr>
          <w:lang w:val="it-IT"/>
        </w:rPr>
        <w:t>90</w:t>
      </w:r>
      <w:r>
        <w:rPr>
          <w:lang w:val="it-IT"/>
        </w:rPr>
        <w:t xml:space="preserve"> COD. IMEI </w:t>
      </w:r>
      <w:r w:rsidR="004478C6" w:rsidRPr="004478C6">
        <w:rPr>
          <w:lang w:val="it-IT"/>
        </w:rPr>
        <w:t>354091053243417</w:t>
      </w:r>
      <w:r>
        <w:rPr>
          <w:lang w:val="it-IT"/>
        </w:rPr>
        <w:t xml:space="preserve"> 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A2624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B1F1D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478C6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3298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36109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71698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2013-08-27T14:04:00Z</dcterms:created>
  <dcterms:modified xsi:type="dcterms:W3CDTF">2013-08-27T14:07:00Z</dcterms:modified>
</cp:coreProperties>
</file>