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B10433" w:rsidRPr="00002A76" w:rsidRDefault="00B10433" w:rsidP="00B10433">
      <w:pPr>
        <w:jc w:val="center"/>
        <w:rPr>
          <w:lang w:val="it-IT"/>
        </w:rPr>
      </w:pPr>
      <w:r w:rsidRPr="00F506B0">
        <w:t xml:space="preserve">Milano </w:t>
      </w:r>
      <w:r>
        <w:t>6</w:t>
      </w:r>
      <w:r w:rsidRPr="00002A76">
        <w:t xml:space="preserve"> ottobre</w:t>
      </w:r>
      <w:r w:rsidRPr="00002A76">
        <w:rPr>
          <w:lang w:val="it-IT"/>
        </w:rPr>
        <w:t xml:space="preserve"> 2010 </w:t>
      </w:r>
    </w:p>
    <w:p w:rsidR="00B10433" w:rsidRPr="00002A76" w:rsidRDefault="00B10433" w:rsidP="00B10433">
      <w:pPr>
        <w:jc w:val="both"/>
        <w:rPr>
          <w:lang w:val="it-IT"/>
        </w:rPr>
      </w:pPr>
    </w:p>
    <w:p w:rsidR="00B10433" w:rsidRPr="00002A76" w:rsidRDefault="00B10433" w:rsidP="00B10433">
      <w:pPr>
        <w:jc w:val="both"/>
        <w:rPr>
          <w:lang w:val="it-IT"/>
        </w:rPr>
      </w:pPr>
    </w:p>
    <w:p w:rsidR="00B10433" w:rsidRPr="00002A76" w:rsidRDefault="00B10433" w:rsidP="00B10433">
      <w:pPr>
        <w:jc w:val="both"/>
        <w:rPr>
          <w:lang w:val="it-IT"/>
        </w:rPr>
      </w:pPr>
    </w:p>
    <w:p w:rsidR="00B10433" w:rsidRPr="00002A76" w:rsidRDefault="00B10433" w:rsidP="00B10433">
      <w:pPr>
        <w:jc w:val="both"/>
        <w:rPr>
          <w:lang w:val="it-IT"/>
        </w:rPr>
      </w:pPr>
    </w:p>
    <w:p w:rsidR="00B10433" w:rsidRPr="00002A76" w:rsidRDefault="00B10433" w:rsidP="00B10433">
      <w:pPr>
        <w:jc w:val="both"/>
        <w:rPr>
          <w:lang w:val="it-IT"/>
        </w:rPr>
      </w:pPr>
      <w:r w:rsidRPr="00002A76">
        <w:rPr>
          <w:lang w:val="it-IT"/>
        </w:rPr>
        <w:t>Spettabile</w:t>
      </w:r>
    </w:p>
    <w:p w:rsidR="00B10433" w:rsidRPr="00002A76" w:rsidRDefault="00B10433" w:rsidP="00B10433">
      <w:pPr>
        <w:jc w:val="both"/>
        <w:rPr>
          <w:lang w:val="it-IT"/>
        </w:rPr>
      </w:pPr>
      <w:r w:rsidRPr="00002A76">
        <w:rPr>
          <w:lang w:val="it-IT"/>
        </w:rPr>
        <w:t>RESI Informatica S.p.A.</w:t>
      </w:r>
    </w:p>
    <w:p w:rsidR="00B10433" w:rsidRPr="00002A76" w:rsidRDefault="00B10433" w:rsidP="00B10433">
      <w:pPr>
        <w:jc w:val="both"/>
        <w:rPr>
          <w:lang w:val="it-IT"/>
        </w:rPr>
      </w:pPr>
      <w:r w:rsidRPr="00002A76">
        <w:rPr>
          <w:lang w:val="it-IT"/>
        </w:rPr>
        <w:t>SS 148 Pontina Km 44,044</w:t>
      </w:r>
    </w:p>
    <w:p w:rsidR="00B10433" w:rsidRPr="00002A76" w:rsidRDefault="00B10433" w:rsidP="00B10433">
      <w:pPr>
        <w:jc w:val="both"/>
        <w:rPr>
          <w:lang w:val="it-IT"/>
        </w:rPr>
      </w:pPr>
      <w:r w:rsidRPr="00002A76">
        <w:rPr>
          <w:lang w:val="it-IT"/>
        </w:rPr>
        <w:t>0411 Aprilia (LT)</w:t>
      </w:r>
    </w:p>
    <w:p w:rsidR="00B10433" w:rsidRPr="00002A76" w:rsidRDefault="00B10433" w:rsidP="00B10433">
      <w:pPr>
        <w:jc w:val="right"/>
        <w:rPr>
          <w:lang w:val="it-IT"/>
        </w:rPr>
      </w:pPr>
      <w:r w:rsidRPr="00002A76">
        <w:rPr>
          <w:lang w:val="it-IT"/>
        </w:rPr>
        <w:t>Raccomandata a/r</w:t>
      </w:r>
    </w:p>
    <w:p w:rsidR="00B10433" w:rsidRPr="00002A76" w:rsidRDefault="00B10433" w:rsidP="00B10433">
      <w:pPr>
        <w:jc w:val="right"/>
        <w:rPr>
          <w:lang w:val="it-IT"/>
        </w:rPr>
      </w:pPr>
      <w:r w:rsidRPr="00002A76">
        <w:rPr>
          <w:lang w:val="it-IT"/>
        </w:rPr>
        <w:t>Anticipata via fax</w:t>
      </w:r>
    </w:p>
    <w:p w:rsidR="00B10433" w:rsidRPr="00002A76" w:rsidRDefault="00B10433" w:rsidP="00B10433">
      <w:pPr>
        <w:jc w:val="right"/>
        <w:rPr>
          <w:lang w:val="it-IT"/>
        </w:rPr>
      </w:pPr>
      <w:r w:rsidRPr="00002A76">
        <w:rPr>
          <w:lang w:val="it-IT"/>
        </w:rPr>
        <w:t>0692710208</w:t>
      </w:r>
    </w:p>
    <w:p w:rsidR="00B10433" w:rsidRPr="00002A76" w:rsidRDefault="00B10433" w:rsidP="00B10433">
      <w:pPr>
        <w:jc w:val="right"/>
        <w:rPr>
          <w:lang w:val="it-IT"/>
        </w:rPr>
      </w:pPr>
    </w:p>
    <w:p w:rsidR="00B10433" w:rsidRPr="00002A76" w:rsidRDefault="00B10433" w:rsidP="00B10433">
      <w:pPr>
        <w:jc w:val="both"/>
        <w:rPr>
          <w:b/>
          <w:lang w:val="it-IT"/>
        </w:rPr>
      </w:pPr>
      <w:r w:rsidRPr="00002A76">
        <w:rPr>
          <w:b/>
          <w:lang w:val="it-IT"/>
        </w:rPr>
        <w:t>Oggetto: fornitura Remote System Package – Nostra fattura 22/2010</w:t>
      </w:r>
    </w:p>
    <w:p w:rsidR="00B10433" w:rsidRPr="00002A76" w:rsidRDefault="00B10433" w:rsidP="00B10433">
      <w:pPr>
        <w:jc w:val="both"/>
        <w:rPr>
          <w:b/>
          <w:lang w:val="it-IT"/>
        </w:rPr>
      </w:pPr>
    </w:p>
    <w:p w:rsidR="00B10433" w:rsidRPr="00002A76" w:rsidRDefault="00B10433" w:rsidP="00B10433">
      <w:pPr>
        <w:jc w:val="both"/>
        <w:rPr>
          <w:lang w:val="it-IT"/>
        </w:rPr>
      </w:pPr>
      <w:r w:rsidRPr="00002A76">
        <w:rPr>
          <w:b/>
          <w:lang w:val="it-IT"/>
        </w:rPr>
        <w:tab/>
      </w:r>
      <w:r w:rsidRPr="00002A76">
        <w:rPr>
          <w:lang w:val="it-IT"/>
        </w:rPr>
        <w:t>Egregi Signori,</w:t>
      </w:r>
    </w:p>
    <w:p w:rsidR="00B10433" w:rsidRPr="00002A76" w:rsidRDefault="00B10433" w:rsidP="00B10433">
      <w:pPr>
        <w:jc w:val="both"/>
        <w:rPr>
          <w:lang w:val="it-IT"/>
        </w:rPr>
      </w:pPr>
    </w:p>
    <w:p w:rsidR="00B10433" w:rsidRPr="00002A76" w:rsidRDefault="00B10433" w:rsidP="00B10433">
      <w:pPr>
        <w:jc w:val="both"/>
        <w:rPr>
          <w:lang w:val="it-IT"/>
        </w:rPr>
      </w:pPr>
      <w:r w:rsidRPr="00002A76">
        <w:rPr>
          <w:lang w:val="it-IT"/>
        </w:rPr>
        <w:tab/>
        <w:t>con riferimento alla fornitura di cui in oggetto, siamo con la presente a sollecitare il pagamento della nostra fattura 22/2010 di cui Vi alleghiamo nuovamente copia per Vostra comodità.</w:t>
      </w:r>
    </w:p>
    <w:p w:rsidR="00B10433" w:rsidRPr="00002A76" w:rsidRDefault="00B10433" w:rsidP="00B10433">
      <w:pPr>
        <w:jc w:val="both"/>
        <w:rPr>
          <w:lang w:val="it-IT"/>
        </w:rPr>
      </w:pPr>
    </w:p>
    <w:p w:rsidR="00B10433" w:rsidRDefault="00B10433" w:rsidP="00B10433">
      <w:pPr>
        <w:pStyle w:val="Testonormale"/>
        <w:ind w:firstLine="708"/>
        <w:jc w:val="both"/>
      </w:pPr>
      <w:r>
        <w:t>Come a Voi ben noto, lo scorso 22 febbraio 2010 ci avete inoltrato ordine formale per la fornitura del nostro prodotto RCS, c</w:t>
      </w:r>
      <w:r w:rsidR="00002A76">
        <w:t>on la finalità di rivenderlo al</w:t>
      </w:r>
      <w:r>
        <w:t xml:space="preserve"> vostro cliente istituzionale in Tunisia. </w:t>
      </w:r>
    </w:p>
    <w:p w:rsidR="00B10433" w:rsidRDefault="00B10433" w:rsidP="00B10433">
      <w:pPr>
        <w:pStyle w:val="Testonormale"/>
        <w:ind w:firstLine="708"/>
        <w:jc w:val="both"/>
      </w:pPr>
    </w:p>
    <w:p w:rsidR="00B10433" w:rsidRDefault="00B10433" w:rsidP="00B10433">
      <w:pPr>
        <w:pStyle w:val="Testonormale"/>
        <w:ind w:firstLine="708"/>
        <w:jc w:val="both"/>
      </w:pPr>
      <w:r>
        <w:t>Le condizioni di pagamento dell'ordine, infatti, riportano come termine di pagamento il 45° giorno successivo alla data di accettazione della fornitura da parte dell’utente finale.</w:t>
      </w:r>
    </w:p>
    <w:p w:rsidR="00B10433" w:rsidRDefault="00B10433" w:rsidP="00B10433">
      <w:pPr>
        <w:pStyle w:val="Testonormale"/>
        <w:ind w:firstLine="708"/>
        <w:jc w:val="both"/>
      </w:pPr>
      <w:r>
        <w:tab/>
      </w:r>
    </w:p>
    <w:p w:rsidR="00B10433" w:rsidRDefault="00B10433" w:rsidP="00B10433">
      <w:pPr>
        <w:pStyle w:val="Testonormale"/>
        <w:ind w:firstLine="708"/>
        <w:jc w:val="both"/>
      </w:pPr>
      <w:r>
        <w:t>In seguito all’ordine, e come da prassi, in data 31 marzo 2010 abbiamo emesso nei vostri confronti regolare fattura, qui allegata.</w:t>
      </w:r>
    </w:p>
    <w:p w:rsidR="00B10433" w:rsidRDefault="00B10433" w:rsidP="00B10433">
      <w:pPr>
        <w:pStyle w:val="Testonormale"/>
        <w:ind w:firstLine="708"/>
        <w:jc w:val="both"/>
      </w:pPr>
    </w:p>
    <w:p w:rsidR="00B10433" w:rsidRDefault="00B10433" w:rsidP="00B10433">
      <w:pPr>
        <w:pStyle w:val="Testonormale"/>
        <w:ind w:firstLine="708"/>
        <w:jc w:val="both"/>
      </w:pPr>
      <w:r w:rsidRPr="00BA22AD">
        <w:t>Secondo le Vostre istruzioni</w:t>
      </w:r>
      <w:r>
        <w:t>,</w:t>
      </w:r>
      <w:r w:rsidRPr="00BA22AD">
        <w:t xml:space="preserve"> la consegna del prodotto è stata organizzata per il 5 luglio 2010, data in cui i nostri tecnici si sono recati in Tunisia e vi sono rimasti per tre giorni per provvedere all’installazione</w:t>
      </w:r>
      <w:r>
        <w:t xml:space="preserve"> dell’RCS</w:t>
      </w:r>
      <w:r w:rsidRPr="00BA22AD">
        <w:t>.</w:t>
      </w:r>
    </w:p>
    <w:p w:rsidR="00B10433" w:rsidRDefault="00B10433" w:rsidP="00B10433">
      <w:pPr>
        <w:pStyle w:val="Testonormale"/>
        <w:ind w:firstLine="708"/>
        <w:jc w:val="both"/>
      </w:pPr>
    </w:p>
    <w:p w:rsidR="00B10433" w:rsidRDefault="00B10433" w:rsidP="00B10433">
      <w:pPr>
        <w:pStyle w:val="Testonormale"/>
        <w:ind w:firstLine="708"/>
        <w:jc w:val="both"/>
      </w:pPr>
      <w:r>
        <w:t>Su indicazione del cliente finale, vi sono stati peraltro altri interventi da parte dei nostri tecnici a fine luglio 2010 al fine di implementare sul sistema funzionalità in un primo momento non richieste.</w:t>
      </w:r>
    </w:p>
    <w:p w:rsidR="00B10433" w:rsidRDefault="00B10433" w:rsidP="00B10433">
      <w:pPr>
        <w:pStyle w:val="Testonormale"/>
        <w:ind w:firstLine="708"/>
        <w:jc w:val="both"/>
      </w:pPr>
    </w:p>
    <w:p w:rsidR="00B10433" w:rsidRDefault="00B10433" w:rsidP="00B10433">
      <w:pPr>
        <w:pStyle w:val="Testonormale"/>
        <w:ind w:firstLine="708"/>
        <w:jc w:val="both"/>
      </w:pPr>
      <w:r>
        <w:t>Do</w:t>
      </w:r>
      <w:r w:rsidR="00002A76">
        <w:t>po un ulteriore nostro interven</w:t>
      </w:r>
      <w:r>
        <w:t xml:space="preserve">to presso il cliente ad inizio di settembre e vari solleciti, telefonici e via email, il 21 settembre ci avete informato che il cliente era soddisfatto e che nel giro di pochi giorni avrebbe rilasciato il documento di accettazione del prodotto installato. </w:t>
      </w:r>
    </w:p>
    <w:p w:rsidR="00B10433" w:rsidRDefault="00B10433" w:rsidP="00B10433">
      <w:pPr>
        <w:pStyle w:val="Testonormale"/>
        <w:ind w:firstLine="708"/>
        <w:jc w:val="both"/>
      </w:pPr>
    </w:p>
    <w:p w:rsidR="002E5D4B" w:rsidRDefault="002E5D4B" w:rsidP="00B10433">
      <w:pPr>
        <w:pStyle w:val="Testonormale"/>
        <w:ind w:firstLine="708"/>
        <w:jc w:val="both"/>
      </w:pPr>
    </w:p>
    <w:p w:rsidR="00B10433" w:rsidRDefault="00B10433" w:rsidP="00B10433">
      <w:pPr>
        <w:pStyle w:val="Testonormale"/>
        <w:ind w:firstLine="708"/>
        <w:jc w:val="both"/>
      </w:pPr>
      <w:r>
        <w:t xml:space="preserve">Nonostante tale documento ufficiale non ci sia pervenuto, ci avete informati per le vie brevi che il cliente ha accettato l’RCS. </w:t>
      </w:r>
    </w:p>
    <w:p w:rsidR="00B10433" w:rsidRDefault="00B10433" w:rsidP="00B10433">
      <w:pPr>
        <w:pStyle w:val="Testonormale"/>
        <w:jc w:val="both"/>
      </w:pPr>
    </w:p>
    <w:p w:rsidR="00B10433" w:rsidRDefault="00B10433" w:rsidP="00B10433">
      <w:pPr>
        <w:pStyle w:val="Testonormale"/>
        <w:ind w:firstLine="708"/>
        <w:jc w:val="both"/>
      </w:pPr>
      <w:r>
        <w:t xml:space="preserve">Alla luce di tutto quanto precede, vista l’accettazione espressa dal cliente finale, considerato che l’RCS installato in Tunisia è perfettamente funzionante dallo scorso luglio, siamo con la presente a chiederVi l’immediato pagamento della fattura 22/2010 di cui sopra. </w:t>
      </w:r>
    </w:p>
    <w:p w:rsidR="00B10433" w:rsidRPr="00002A76" w:rsidRDefault="00B10433" w:rsidP="00B10433">
      <w:pPr>
        <w:jc w:val="both"/>
        <w:rPr>
          <w:lang w:val="it-IT"/>
        </w:rPr>
      </w:pPr>
    </w:p>
    <w:p w:rsidR="00B10433" w:rsidRPr="00002A76" w:rsidRDefault="00B10433" w:rsidP="00B10433">
      <w:pPr>
        <w:jc w:val="both"/>
        <w:rPr>
          <w:szCs w:val="21"/>
          <w:lang w:val="it-IT"/>
        </w:rPr>
      </w:pPr>
      <w:r w:rsidRPr="00002A76">
        <w:rPr>
          <w:lang w:val="it-IT"/>
        </w:rPr>
        <w:tab/>
        <w:t xml:space="preserve">Stante il dovuto pagamento della fattura già emessa per il prodotto “base”, Vi informiamo che ci riserviamo in ogni caso </w:t>
      </w:r>
      <w:r w:rsidRPr="00002A76">
        <w:rPr>
          <w:szCs w:val="21"/>
          <w:lang w:val="it-IT"/>
        </w:rPr>
        <w:t>l’emissione a breve di una fattura integrativa per le ulteriori funzioni richieste dal cliente finale e da ultimo installate sull’RCS.</w:t>
      </w:r>
    </w:p>
    <w:p w:rsidR="00B10433" w:rsidRPr="00002A76" w:rsidRDefault="00B10433" w:rsidP="00B10433">
      <w:pPr>
        <w:jc w:val="both"/>
        <w:rPr>
          <w:szCs w:val="21"/>
          <w:lang w:val="it-IT"/>
        </w:rPr>
      </w:pPr>
    </w:p>
    <w:p w:rsidR="00B10433" w:rsidRPr="00002A76" w:rsidRDefault="00B10433" w:rsidP="00B10433">
      <w:pPr>
        <w:jc w:val="both"/>
        <w:rPr>
          <w:szCs w:val="21"/>
          <w:lang w:val="it-IT"/>
        </w:rPr>
      </w:pPr>
      <w:r w:rsidRPr="00002A76">
        <w:rPr>
          <w:szCs w:val="21"/>
          <w:lang w:val="it-IT"/>
        </w:rPr>
        <w:tab/>
        <w:t>Certi di un vostro sollecito riscontro alla presente, porgiamo</w:t>
      </w:r>
    </w:p>
    <w:p w:rsidR="00B10433" w:rsidRPr="00002A76" w:rsidRDefault="00B10433" w:rsidP="00B10433">
      <w:pPr>
        <w:jc w:val="both"/>
        <w:rPr>
          <w:szCs w:val="21"/>
          <w:lang w:val="it-IT"/>
        </w:rPr>
      </w:pPr>
    </w:p>
    <w:p w:rsidR="00B10433" w:rsidRDefault="00B10433" w:rsidP="00B10433">
      <w:pPr>
        <w:jc w:val="both"/>
        <w:rPr>
          <w:szCs w:val="21"/>
        </w:rPr>
      </w:pPr>
      <w:r w:rsidRPr="00002A76">
        <w:rPr>
          <w:szCs w:val="21"/>
          <w:lang w:val="it-IT"/>
        </w:rPr>
        <w:tab/>
      </w:r>
      <w:r>
        <w:rPr>
          <w:szCs w:val="21"/>
        </w:rPr>
        <w:t>Cordiali saluti.</w:t>
      </w:r>
    </w:p>
    <w:p w:rsidR="00B10433" w:rsidRDefault="00B10433" w:rsidP="00B10433">
      <w:pPr>
        <w:jc w:val="both"/>
        <w:rPr>
          <w:szCs w:val="21"/>
        </w:rPr>
      </w:pPr>
    </w:p>
    <w:p w:rsidR="00B10433" w:rsidRDefault="00B10433" w:rsidP="00B10433">
      <w:pPr>
        <w:jc w:val="both"/>
        <w:rPr>
          <w:szCs w:val="21"/>
        </w:rPr>
      </w:pPr>
    </w:p>
    <w:p w:rsidR="00B10433" w:rsidRDefault="00B10433" w:rsidP="00B10433">
      <w:pPr>
        <w:jc w:val="both"/>
        <w:rPr>
          <w:szCs w:val="21"/>
        </w:rPr>
      </w:pPr>
      <w:r>
        <w:rPr>
          <w:szCs w:val="21"/>
        </w:rPr>
        <w:t>Hacking Team HT Srl</w:t>
      </w:r>
    </w:p>
    <w:p w:rsidR="00B10433" w:rsidRDefault="00B10433" w:rsidP="00B10433">
      <w:pPr>
        <w:jc w:val="both"/>
        <w:rPr>
          <w:szCs w:val="21"/>
        </w:rPr>
      </w:pPr>
    </w:p>
    <w:p w:rsidR="00B10433" w:rsidRPr="00BA22AD" w:rsidRDefault="00B10433" w:rsidP="00B10433">
      <w:pPr>
        <w:jc w:val="both"/>
        <w:rPr>
          <w:szCs w:val="21"/>
        </w:rPr>
      </w:pPr>
      <w:r>
        <w:rPr>
          <w:szCs w:val="21"/>
        </w:rPr>
        <w:t>__________________</w:t>
      </w: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1C" w:rsidRDefault="004A5A1C">
      <w:r>
        <w:separator/>
      </w:r>
    </w:p>
  </w:endnote>
  <w:endnote w:type="continuationSeparator" w:id="1">
    <w:p w:rsidR="004A5A1C" w:rsidRDefault="004A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1C" w:rsidRDefault="004A5A1C">
      <w:r>
        <w:separator/>
      </w:r>
    </w:p>
  </w:footnote>
  <w:footnote w:type="continuationSeparator" w:id="1">
    <w:p w:rsidR="004A5A1C" w:rsidRDefault="004A5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02A76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E5D4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A5A1C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C555E"/>
    <w:rsid w:val="008E3B6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0433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80E84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B10433"/>
    <w:pPr>
      <w:suppressAutoHyphens w:val="0"/>
    </w:pPr>
    <w:rPr>
      <w:rFonts w:eastAsia="Calibr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0433"/>
    <w:rPr>
      <w:rFonts w:eastAsia="Calibri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2455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19</cp:revision>
  <cp:lastPrinted>2010-10-05T15:49:00Z</cp:lastPrinted>
  <dcterms:created xsi:type="dcterms:W3CDTF">2010-04-06T15:41:00Z</dcterms:created>
  <dcterms:modified xsi:type="dcterms:W3CDTF">2010-10-05T15:50:00Z</dcterms:modified>
</cp:coreProperties>
</file>