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FF4F" w14:textId="77777777" w:rsidR="00AF20DA" w:rsidRPr="00A3055E" w:rsidRDefault="00AF20DA">
      <w:pPr>
        <w:rPr>
          <w:rFonts w:ascii="Courier New" w:hAnsi="Courier New" w:cs="Courier New"/>
          <w:b/>
          <w:u w:val="single"/>
        </w:rPr>
      </w:pPr>
      <w:r w:rsidRPr="00A3055E">
        <w:rPr>
          <w:rFonts w:ascii="Courier New" w:hAnsi="Courier New" w:cs="Courier New"/>
          <w:b/>
          <w:u w:val="single"/>
        </w:rPr>
        <w:t>Riepilogo Attività Sospese – Consulenza / Tecnologie:</w:t>
      </w:r>
    </w:p>
    <w:p w14:paraId="321481FF" w14:textId="77777777" w:rsidR="00AF20DA" w:rsidRDefault="00AF20DA">
      <w:pPr>
        <w:rPr>
          <w:rStyle w:val="HTMLTypewriter"/>
          <w:u w:val="single"/>
        </w:rPr>
      </w:pPr>
      <w:r>
        <w:rPr>
          <w:rFonts w:ascii="Courier New" w:hAnsi="Courier New" w:cs="Courier New"/>
        </w:rPr>
        <w:br/>
      </w:r>
      <w:r>
        <w:rPr>
          <w:rStyle w:val="HTMLTypewriter"/>
          <w:u w:val="single"/>
        </w:rPr>
        <w:t>- RSA</w:t>
      </w:r>
    </w:p>
    <w:p w14:paraId="57CBD6B2" w14:textId="77777777" w:rsidR="00AF20DA" w:rsidRDefault="00AF20DA" w:rsidP="00AF20DA">
      <w:pPr>
        <w:rPr>
          <w:rStyle w:val="HTMLTypewriter"/>
        </w:rPr>
      </w:pPr>
      <w:r>
        <w:rPr>
          <w:rStyle w:val="HTMLTypewriter"/>
        </w:rPr>
        <w:t>Meeting con Riccardo Giovedì 22/11 per fare il punto della situazione sulle diverse attività in corso.</w:t>
      </w:r>
    </w:p>
    <w:p w14:paraId="41F85A4F" w14:textId="77777777" w:rsidR="00AF20DA" w:rsidRDefault="00AF20DA" w:rsidP="00AF20DA">
      <w:pPr>
        <w:rPr>
          <w:rStyle w:val="HTMLTypewriter"/>
        </w:rPr>
      </w:pPr>
    </w:p>
    <w:p w14:paraId="6FAD54E6" w14:textId="77777777" w:rsidR="00AF20DA" w:rsidRDefault="00AF20DA">
      <w:pPr>
        <w:rPr>
          <w:rStyle w:val="HTMLTypewriter"/>
        </w:rPr>
      </w:pPr>
      <w:r>
        <w:rPr>
          <w:rStyle w:val="HTMLTypewriter"/>
        </w:rPr>
        <w:t>Referente operativo Mauro (per favore se hai già un conto delle giornate per favore condividiamolo).</w:t>
      </w:r>
    </w:p>
    <w:p w14:paraId="679EF157" w14:textId="77777777" w:rsidR="009D397A" w:rsidRDefault="009D397A">
      <w:pPr>
        <w:rPr>
          <w:rStyle w:val="HTMLTypewriter"/>
        </w:rPr>
      </w:pPr>
    </w:p>
    <w:p w14:paraId="579D8520" w14:textId="77777777" w:rsidR="009D397A" w:rsidRDefault="009D397A">
      <w:pPr>
        <w:rPr>
          <w:rStyle w:val="HTMLTypewriter"/>
          <w:b/>
        </w:rPr>
      </w:pPr>
      <w:r>
        <w:rPr>
          <w:rStyle w:val="HTMLTypewriter"/>
          <w:b/>
        </w:rPr>
        <w:t xml:space="preserve">Action: </w:t>
      </w:r>
    </w:p>
    <w:p w14:paraId="5108F364" w14:textId="77777777" w:rsidR="009D397A" w:rsidRDefault="009D397A">
      <w:pPr>
        <w:rPr>
          <w:rStyle w:val="HTMLTypewriter"/>
          <w:b/>
        </w:rPr>
      </w:pPr>
      <w:r>
        <w:rPr>
          <w:rStyle w:val="HTMLTypewriter"/>
          <w:b/>
        </w:rPr>
        <w:t>Mauro se hai già un riepilogo delle giornate (op se portale è aggiornato) comunicamelo così da poter fare quadratura con ordini.</w:t>
      </w:r>
    </w:p>
    <w:p w14:paraId="5F6E2A34" w14:textId="77777777" w:rsidR="009D397A" w:rsidRDefault="009D397A">
      <w:pPr>
        <w:rPr>
          <w:rStyle w:val="HTMLTypewriter"/>
          <w:b/>
        </w:rPr>
      </w:pPr>
    </w:p>
    <w:p w14:paraId="2055F5CB" w14:textId="77777777" w:rsidR="009D397A" w:rsidRDefault="009D397A">
      <w:pPr>
        <w:rPr>
          <w:rStyle w:val="HTMLTypewriter"/>
          <w:b/>
        </w:rPr>
      </w:pPr>
      <w:r>
        <w:rPr>
          <w:rStyle w:val="HTMLTypewriter"/>
          <w:b/>
        </w:rPr>
        <w:t>Salva/Danilo per favore riuscite a farmi riepilogo della vostra situazione con RSA? In termini di impegni presi e da gestire?</w:t>
      </w:r>
    </w:p>
    <w:p w14:paraId="49CC45C5" w14:textId="77777777" w:rsidR="007435CD" w:rsidRDefault="007435CD">
      <w:pPr>
        <w:rPr>
          <w:rStyle w:val="HTMLTypewriter"/>
          <w:b/>
        </w:rPr>
      </w:pPr>
    </w:p>
    <w:p w14:paraId="5B79E6C7" w14:textId="77777777" w:rsidR="006B542F" w:rsidRPr="000A5435" w:rsidRDefault="006B542F" w:rsidP="006B542F">
      <w:pPr>
        <w:rPr>
          <w:rStyle w:val="HTMLTypewriter"/>
          <w:b/>
          <w:color w:val="FF0000"/>
        </w:rPr>
      </w:pPr>
      <w:r w:rsidRPr="000A5435">
        <w:rPr>
          <w:rStyle w:val="HTMLTypewriter"/>
          <w:b/>
          <w:color w:val="FF0000"/>
        </w:rPr>
        <w:t>Danilo</w:t>
      </w:r>
      <w:r>
        <w:rPr>
          <w:rStyle w:val="HTMLTypewriter"/>
          <w:b/>
          <w:color w:val="FF0000"/>
        </w:rPr>
        <w:t>: io in teoria non ho nulla con Royal, si parlava di un po’ di lavoro sulla VPN SSL di F5 ma a questo punto credo che non si farà più.</w:t>
      </w:r>
    </w:p>
    <w:p w14:paraId="6E975135" w14:textId="77777777" w:rsidR="006B542F" w:rsidRDefault="006B542F">
      <w:pPr>
        <w:rPr>
          <w:rStyle w:val="HTMLTypewriter"/>
          <w:b/>
          <w:color w:val="FF0000"/>
        </w:rPr>
      </w:pPr>
    </w:p>
    <w:p w14:paraId="7A5AFF9A" w14:textId="7D3DFAA6" w:rsidR="007435CD" w:rsidRPr="007435CD" w:rsidRDefault="007435CD">
      <w:pPr>
        <w:rPr>
          <w:rStyle w:val="HTMLTypewriter"/>
          <w:b/>
          <w:color w:val="FF0000"/>
        </w:rPr>
      </w:pPr>
      <w:r>
        <w:rPr>
          <w:rStyle w:val="HTMLTypewriter"/>
          <w:b/>
          <w:color w:val="FF0000"/>
        </w:rPr>
        <w:t>SALVATORE – di seguito gli impegni presi con RSA. Sono indietro con le attività che hanno scadenza a Novembre per gli imprevisti del progetto Vodafone che ha richiesto un extra-sforzo. Andranno sicuramente a Dicembre.</w:t>
      </w:r>
      <w:r w:rsidR="0015638F">
        <w:rPr>
          <w:rStyle w:val="HTMLTypewriter"/>
          <w:b/>
          <w:color w:val="FF0000"/>
        </w:rPr>
        <w:t xml:space="preserve"> In aggiunta ci sono i controlli settimanali e le attività di modifica sugli F5 (abbastanza frequenti)</w:t>
      </w:r>
    </w:p>
    <w:p w14:paraId="1CC32B9D" w14:textId="77777777" w:rsidR="00933C63" w:rsidRDefault="00933C63">
      <w:pPr>
        <w:rPr>
          <w:rStyle w:val="HTMLTypewriter"/>
          <w:b/>
        </w:rPr>
      </w:pPr>
    </w:p>
    <w:tbl>
      <w:tblPr>
        <w:tblStyle w:val="TableGrid"/>
        <w:tblW w:w="0" w:type="auto"/>
        <w:tblLayout w:type="fixed"/>
        <w:tblLook w:val="04A0" w:firstRow="1" w:lastRow="0" w:firstColumn="1" w:lastColumn="0" w:noHBand="0" w:noVBand="1"/>
      </w:tblPr>
      <w:tblGrid>
        <w:gridCol w:w="1619"/>
        <w:gridCol w:w="1821"/>
        <w:gridCol w:w="1630"/>
        <w:gridCol w:w="1275"/>
        <w:gridCol w:w="1418"/>
        <w:gridCol w:w="709"/>
        <w:gridCol w:w="992"/>
      </w:tblGrid>
      <w:tr w:rsidR="00933C63" w:rsidRPr="00933C63" w14:paraId="39EB918B" w14:textId="77777777" w:rsidTr="00933C63">
        <w:tc>
          <w:tcPr>
            <w:tcW w:w="1619" w:type="dxa"/>
            <w:hideMark/>
          </w:tcPr>
          <w:p w14:paraId="066CE8BA" w14:textId="77777777" w:rsidR="00933C63" w:rsidRPr="00933C63" w:rsidRDefault="00933C63" w:rsidP="00933C63">
            <w:pPr>
              <w:rPr>
                <w:rFonts w:ascii="Courier New" w:hAnsi="Courier New" w:cs="Courier New"/>
                <w:b/>
                <w:bCs/>
              </w:rPr>
            </w:pPr>
            <w:r w:rsidRPr="00933C63">
              <w:rPr>
                <w:rFonts w:ascii="Courier New" w:hAnsi="Courier New" w:cs="Courier New"/>
                <w:b/>
                <w:bCs/>
              </w:rPr>
              <w:t>Attività</w:t>
            </w:r>
          </w:p>
        </w:tc>
        <w:tc>
          <w:tcPr>
            <w:tcW w:w="1821" w:type="dxa"/>
            <w:hideMark/>
          </w:tcPr>
          <w:p w14:paraId="1B28CE03" w14:textId="77777777" w:rsidR="00933C63" w:rsidRPr="00933C63" w:rsidRDefault="00933C63" w:rsidP="00933C63">
            <w:pPr>
              <w:rPr>
                <w:rFonts w:ascii="Courier New" w:hAnsi="Courier New" w:cs="Courier New"/>
                <w:b/>
                <w:bCs/>
              </w:rPr>
            </w:pPr>
            <w:r w:rsidRPr="00933C63">
              <w:rPr>
                <w:rFonts w:ascii="Courier New" w:hAnsi="Courier New" w:cs="Courier New"/>
                <w:b/>
                <w:bCs/>
              </w:rPr>
              <w:t>NOTE</w:t>
            </w:r>
          </w:p>
        </w:tc>
        <w:tc>
          <w:tcPr>
            <w:tcW w:w="1630" w:type="dxa"/>
            <w:hideMark/>
          </w:tcPr>
          <w:p w14:paraId="0774038A" w14:textId="77777777" w:rsidR="00933C63" w:rsidRPr="00933C63" w:rsidRDefault="00933C63" w:rsidP="00933C63">
            <w:pPr>
              <w:rPr>
                <w:rFonts w:ascii="Courier New" w:hAnsi="Courier New" w:cs="Courier New"/>
                <w:b/>
                <w:bCs/>
              </w:rPr>
            </w:pPr>
            <w:r w:rsidRPr="00933C63">
              <w:rPr>
                <w:rFonts w:ascii="Courier New" w:hAnsi="Courier New" w:cs="Courier New"/>
                <w:b/>
                <w:bCs/>
              </w:rPr>
              <w:t>Status</w:t>
            </w:r>
          </w:p>
        </w:tc>
        <w:tc>
          <w:tcPr>
            <w:tcW w:w="1275" w:type="dxa"/>
            <w:hideMark/>
          </w:tcPr>
          <w:p w14:paraId="08B86C53" w14:textId="77777777" w:rsidR="00933C63" w:rsidRPr="00933C63" w:rsidRDefault="00933C63" w:rsidP="00933C63">
            <w:pPr>
              <w:rPr>
                <w:rFonts w:ascii="Courier New" w:hAnsi="Courier New" w:cs="Courier New"/>
                <w:b/>
                <w:bCs/>
              </w:rPr>
            </w:pPr>
            <w:r w:rsidRPr="00933C63">
              <w:rPr>
                <w:rFonts w:ascii="Courier New" w:hAnsi="Courier New" w:cs="Courier New"/>
                <w:b/>
                <w:bCs/>
              </w:rPr>
              <w:t>Scadenza</w:t>
            </w:r>
          </w:p>
        </w:tc>
        <w:tc>
          <w:tcPr>
            <w:tcW w:w="1418" w:type="dxa"/>
            <w:hideMark/>
          </w:tcPr>
          <w:p w14:paraId="26205F8E" w14:textId="77777777" w:rsidR="00933C63" w:rsidRPr="00933C63" w:rsidRDefault="00933C63" w:rsidP="00933C63">
            <w:pPr>
              <w:rPr>
                <w:rFonts w:ascii="Courier New" w:hAnsi="Courier New" w:cs="Courier New"/>
                <w:b/>
                <w:bCs/>
              </w:rPr>
            </w:pPr>
            <w:r>
              <w:rPr>
                <w:rFonts w:ascii="Courier New" w:hAnsi="Courier New" w:cs="Courier New"/>
                <w:b/>
                <w:bCs/>
              </w:rPr>
              <w:t>Data Attività</w:t>
            </w:r>
          </w:p>
        </w:tc>
        <w:tc>
          <w:tcPr>
            <w:tcW w:w="709" w:type="dxa"/>
            <w:hideMark/>
          </w:tcPr>
          <w:p w14:paraId="42FE954A" w14:textId="77777777" w:rsidR="00933C63" w:rsidRPr="00933C63" w:rsidRDefault="00933C63" w:rsidP="00933C63">
            <w:pPr>
              <w:rPr>
                <w:rFonts w:ascii="Courier New" w:hAnsi="Courier New" w:cs="Courier New"/>
                <w:b/>
                <w:bCs/>
              </w:rPr>
            </w:pPr>
            <w:r w:rsidRPr="00933C63">
              <w:rPr>
                <w:rFonts w:ascii="Courier New" w:hAnsi="Courier New" w:cs="Courier New"/>
                <w:b/>
                <w:bCs/>
              </w:rPr>
              <w:t>Who</w:t>
            </w:r>
          </w:p>
        </w:tc>
        <w:tc>
          <w:tcPr>
            <w:tcW w:w="992" w:type="dxa"/>
            <w:hideMark/>
          </w:tcPr>
          <w:p w14:paraId="3BB21565" w14:textId="77777777" w:rsidR="00933C63" w:rsidRPr="00933C63" w:rsidRDefault="00933C63" w:rsidP="00933C63">
            <w:pPr>
              <w:rPr>
                <w:rFonts w:ascii="Courier New" w:hAnsi="Courier New" w:cs="Courier New"/>
                <w:b/>
                <w:bCs/>
              </w:rPr>
            </w:pPr>
            <w:r w:rsidRPr="00933C63">
              <w:rPr>
                <w:rFonts w:ascii="Courier New" w:hAnsi="Courier New" w:cs="Courier New"/>
                <w:b/>
                <w:bCs/>
              </w:rPr>
              <w:t>Effort HT</w:t>
            </w:r>
          </w:p>
        </w:tc>
      </w:tr>
      <w:tr w:rsidR="00933C63" w:rsidRPr="00933C63" w14:paraId="2A5BF74E" w14:textId="77777777" w:rsidTr="00933C63">
        <w:tc>
          <w:tcPr>
            <w:tcW w:w="1619" w:type="dxa"/>
            <w:hideMark/>
          </w:tcPr>
          <w:p w14:paraId="1D3B50C6" w14:textId="77777777" w:rsidR="00933C63" w:rsidRPr="00933C63" w:rsidRDefault="00933C63">
            <w:pPr>
              <w:rPr>
                <w:rFonts w:ascii="Courier New" w:hAnsi="Courier New" w:cs="Courier New"/>
                <w:b/>
              </w:rPr>
            </w:pPr>
            <w:r w:rsidRPr="00933C63">
              <w:rPr>
                <w:rFonts w:ascii="Courier New" w:hAnsi="Courier New" w:cs="Courier New"/>
                <w:b/>
              </w:rPr>
              <w:t>Upgrade apparati Demat</w:t>
            </w:r>
          </w:p>
        </w:tc>
        <w:tc>
          <w:tcPr>
            <w:tcW w:w="1821" w:type="dxa"/>
            <w:hideMark/>
          </w:tcPr>
          <w:p w14:paraId="07967627" w14:textId="77777777" w:rsidR="00933C63" w:rsidRPr="00933C63" w:rsidRDefault="00933C63">
            <w:pPr>
              <w:rPr>
                <w:rFonts w:ascii="Courier New" w:hAnsi="Courier New" w:cs="Courier New"/>
                <w:b/>
              </w:rPr>
            </w:pPr>
            <w:r w:rsidRPr="00933C63">
              <w:rPr>
                <w:rFonts w:ascii="Courier New" w:hAnsi="Courier New" w:cs="Courier New"/>
                <w:b/>
              </w:rPr>
              <w:t>Contestualmente, andrà agganciato il radius secondario</w:t>
            </w:r>
          </w:p>
        </w:tc>
        <w:tc>
          <w:tcPr>
            <w:tcW w:w="1630" w:type="dxa"/>
            <w:hideMark/>
          </w:tcPr>
          <w:p w14:paraId="323F6ED1" w14:textId="77777777" w:rsidR="00933C63" w:rsidRPr="00933C63" w:rsidRDefault="00933C63" w:rsidP="00933C63">
            <w:pPr>
              <w:rPr>
                <w:rFonts w:ascii="Courier New" w:hAnsi="Courier New" w:cs="Courier New"/>
                <w:b/>
              </w:rPr>
            </w:pPr>
            <w:r w:rsidRPr="00933C63">
              <w:rPr>
                <w:rFonts w:ascii="Courier New" w:hAnsi="Courier New" w:cs="Courier New"/>
                <w:b/>
              </w:rPr>
              <w:t>In attesa di schedulazione</w:t>
            </w:r>
          </w:p>
        </w:tc>
        <w:tc>
          <w:tcPr>
            <w:tcW w:w="1275" w:type="dxa"/>
            <w:hideMark/>
          </w:tcPr>
          <w:p w14:paraId="468B07B1" w14:textId="77777777" w:rsidR="00933C63" w:rsidRPr="00933C63" w:rsidRDefault="00933C63" w:rsidP="00933C63">
            <w:pPr>
              <w:rPr>
                <w:rFonts w:ascii="Courier New" w:hAnsi="Courier New" w:cs="Courier New"/>
                <w:b/>
              </w:rPr>
            </w:pPr>
            <w:r w:rsidRPr="00933C63">
              <w:rPr>
                <w:rFonts w:ascii="Courier New" w:hAnsi="Courier New" w:cs="Courier New"/>
                <w:b/>
              </w:rPr>
              <w:t>Fine Novembre</w:t>
            </w:r>
          </w:p>
        </w:tc>
        <w:tc>
          <w:tcPr>
            <w:tcW w:w="1418" w:type="dxa"/>
            <w:hideMark/>
          </w:tcPr>
          <w:p w14:paraId="5EB2DAE1"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709" w:type="dxa"/>
            <w:hideMark/>
          </w:tcPr>
          <w:p w14:paraId="0E83D1D1" w14:textId="77777777" w:rsidR="00933C63" w:rsidRPr="00933C63" w:rsidRDefault="00933C63" w:rsidP="00933C63">
            <w:pPr>
              <w:rPr>
                <w:rFonts w:ascii="Courier New" w:hAnsi="Courier New" w:cs="Courier New"/>
                <w:b/>
              </w:rPr>
            </w:pPr>
            <w:r w:rsidRPr="00933C63">
              <w:rPr>
                <w:rFonts w:ascii="Courier New" w:hAnsi="Courier New" w:cs="Courier New"/>
                <w:b/>
              </w:rPr>
              <w:t>SR</w:t>
            </w:r>
          </w:p>
        </w:tc>
        <w:tc>
          <w:tcPr>
            <w:tcW w:w="992" w:type="dxa"/>
            <w:hideMark/>
          </w:tcPr>
          <w:p w14:paraId="7214FDDD" w14:textId="77777777" w:rsidR="00933C63" w:rsidRPr="00933C63" w:rsidRDefault="00933C63" w:rsidP="00933C63">
            <w:pPr>
              <w:rPr>
                <w:rFonts w:ascii="Courier New" w:hAnsi="Courier New" w:cs="Courier New"/>
                <w:b/>
              </w:rPr>
            </w:pPr>
            <w:r w:rsidRPr="00933C63">
              <w:rPr>
                <w:rFonts w:ascii="Courier New" w:hAnsi="Courier New" w:cs="Courier New"/>
                <w:b/>
              </w:rPr>
              <w:t>2</w:t>
            </w:r>
          </w:p>
        </w:tc>
      </w:tr>
      <w:tr w:rsidR="00933C63" w:rsidRPr="00933C63" w14:paraId="32657A5F" w14:textId="77777777" w:rsidTr="00933C63">
        <w:tc>
          <w:tcPr>
            <w:tcW w:w="1619" w:type="dxa"/>
            <w:hideMark/>
          </w:tcPr>
          <w:p w14:paraId="252B3418" w14:textId="77777777" w:rsidR="00933C63" w:rsidRPr="00933C63" w:rsidRDefault="00933C63">
            <w:pPr>
              <w:rPr>
                <w:rFonts w:ascii="Courier New" w:hAnsi="Courier New" w:cs="Courier New"/>
                <w:b/>
              </w:rPr>
            </w:pPr>
            <w:r w:rsidRPr="00933C63">
              <w:rPr>
                <w:rFonts w:ascii="Courier New" w:hAnsi="Courier New" w:cs="Courier New"/>
                <w:b/>
              </w:rPr>
              <w:t>Test Eliminazione TAI</w:t>
            </w:r>
          </w:p>
        </w:tc>
        <w:tc>
          <w:tcPr>
            <w:tcW w:w="1821" w:type="dxa"/>
            <w:hideMark/>
          </w:tcPr>
          <w:p w14:paraId="057A3E82" w14:textId="77777777" w:rsidR="00933C63" w:rsidRPr="00933C63" w:rsidRDefault="00933C63">
            <w:pPr>
              <w:rPr>
                <w:rFonts w:ascii="Courier New" w:hAnsi="Courier New" w:cs="Courier New"/>
                <w:b/>
              </w:rPr>
            </w:pPr>
            <w:r w:rsidRPr="00933C63">
              <w:rPr>
                <w:rFonts w:ascii="Courier New" w:hAnsi="Courier New" w:cs="Courier New"/>
                <w:b/>
              </w:rPr>
              <w:t> </w:t>
            </w:r>
          </w:p>
        </w:tc>
        <w:tc>
          <w:tcPr>
            <w:tcW w:w="1630" w:type="dxa"/>
            <w:hideMark/>
          </w:tcPr>
          <w:p w14:paraId="3DBCC723" w14:textId="77777777" w:rsidR="00933C63" w:rsidRPr="00933C63" w:rsidRDefault="00933C63" w:rsidP="00933C63">
            <w:pPr>
              <w:rPr>
                <w:rFonts w:ascii="Courier New" w:hAnsi="Courier New" w:cs="Courier New"/>
                <w:b/>
              </w:rPr>
            </w:pPr>
            <w:r w:rsidRPr="00933C63">
              <w:rPr>
                <w:rFonts w:ascii="Courier New" w:hAnsi="Courier New" w:cs="Courier New"/>
                <w:b/>
              </w:rPr>
              <w:t>eseguito</w:t>
            </w:r>
          </w:p>
        </w:tc>
        <w:tc>
          <w:tcPr>
            <w:tcW w:w="1275" w:type="dxa"/>
            <w:hideMark/>
          </w:tcPr>
          <w:p w14:paraId="0E304F40"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1418" w:type="dxa"/>
            <w:hideMark/>
          </w:tcPr>
          <w:p w14:paraId="6E5D134D" w14:textId="77777777" w:rsidR="00933C63" w:rsidRPr="00933C63" w:rsidRDefault="00933C63" w:rsidP="00933C63">
            <w:pPr>
              <w:rPr>
                <w:rFonts w:ascii="Courier New" w:hAnsi="Courier New" w:cs="Courier New"/>
                <w:b/>
              </w:rPr>
            </w:pPr>
            <w:r w:rsidRPr="00933C63">
              <w:rPr>
                <w:rFonts w:ascii="Courier New" w:hAnsi="Courier New" w:cs="Courier New"/>
                <w:b/>
              </w:rPr>
              <w:t>17 ottobre</w:t>
            </w:r>
          </w:p>
        </w:tc>
        <w:tc>
          <w:tcPr>
            <w:tcW w:w="709" w:type="dxa"/>
            <w:hideMark/>
          </w:tcPr>
          <w:p w14:paraId="03BA7500" w14:textId="77777777" w:rsidR="00933C63" w:rsidRPr="00933C63" w:rsidRDefault="00933C63" w:rsidP="00933C63">
            <w:pPr>
              <w:rPr>
                <w:rFonts w:ascii="Courier New" w:hAnsi="Courier New" w:cs="Courier New"/>
                <w:b/>
              </w:rPr>
            </w:pPr>
            <w:r w:rsidRPr="00933C63">
              <w:rPr>
                <w:rFonts w:ascii="Courier New" w:hAnsi="Courier New" w:cs="Courier New"/>
                <w:b/>
              </w:rPr>
              <w:t>SR</w:t>
            </w:r>
          </w:p>
        </w:tc>
        <w:tc>
          <w:tcPr>
            <w:tcW w:w="992" w:type="dxa"/>
            <w:hideMark/>
          </w:tcPr>
          <w:p w14:paraId="23273693" w14:textId="77777777" w:rsidR="00933C63" w:rsidRPr="00933C63" w:rsidRDefault="00933C63" w:rsidP="00933C63">
            <w:pPr>
              <w:rPr>
                <w:rFonts w:ascii="Courier New" w:hAnsi="Courier New" w:cs="Courier New"/>
                <w:b/>
              </w:rPr>
            </w:pPr>
            <w:r w:rsidRPr="00933C63">
              <w:rPr>
                <w:rFonts w:ascii="Courier New" w:hAnsi="Courier New" w:cs="Courier New"/>
                <w:b/>
              </w:rPr>
              <w:t>1</w:t>
            </w:r>
          </w:p>
        </w:tc>
      </w:tr>
      <w:tr w:rsidR="00933C63" w:rsidRPr="00933C63" w14:paraId="58D498ED" w14:textId="77777777" w:rsidTr="00933C63">
        <w:tc>
          <w:tcPr>
            <w:tcW w:w="1619" w:type="dxa"/>
            <w:hideMark/>
          </w:tcPr>
          <w:p w14:paraId="7A146799" w14:textId="77777777" w:rsidR="00933C63" w:rsidRPr="00933C63" w:rsidRDefault="00933C63">
            <w:pPr>
              <w:rPr>
                <w:rFonts w:ascii="Courier New" w:hAnsi="Courier New" w:cs="Courier New"/>
                <w:b/>
              </w:rPr>
            </w:pPr>
            <w:r w:rsidRPr="00933C63">
              <w:rPr>
                <w:rFonts w:ascii="Courier New" w:hAnsi="Courier New" w:cs="Courier New"/>
                <w:b/>
              </w:rPr>
              <w:t>Incontro con IBM</w:t>
            </w:r>
          </w:p>
        </w:tc>
        <w:tc>
          <w:tcPr>
            <w:tcW w:w="1821" w:type="dxa"/>
            <w:hideMark/>
          </w:tcPr>
          <w:p w14:paraId="7BD757A8" w14:textId="77777777" w:rsidR="00933C63" w:rsidRPr="00933C63" w:rsidRDefault="00933C63">
            <w:pPr>
              <w:rPr>
                <w:rFonts w:ascii="Courier New" w:hAnsi="Courier New" w:cs="Courier New"/>
                <w:b/>
              </w:rPr>
            </w:pPr>
            <w:r w:rsidRPr="00933C63">
              <w:rPr>
                <w:rFonts w:ascii="Courier New" w:hAnsi="Courier New" w:cs="Courier New"/>
                <w:b/>
              </w:rPr>
              <w:t>12 dicembre incontro in RSA</w:t>
            </w:r>
          </w:p>
        </w:tc>
        <w:tc>
          <w:tcPr>
            <w:tcW w:w="1630" w:type="dxa"/>
            <w:hideMark/>
          </w:tcPr>
          <w:p w14:paraId="0F4ACAA2"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1275" w:type="dxa"/>
            <w:hideMark/>
          </w:tcPr>
          <w:p w14:paraId="434C7368"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1418" w:type="dxa"/>
            <w:hideMark/>
          </w:tcPr>
          <w:p w14:paraId="66F42C5A" w14:textId="77777777" w:rsidR="00933C63" w:rsidRPr="00933C63" w:rsidRDefault="00933C63" w:rsidP="00933C63">
            <w:pPr>
              <w:rPr>
                <w:rFonts w:ascii="Courier New" w:hAnsi="Courier New" w:cs="Courier New"/>
                <w:b/>
              </w:rPr>
            </w:pPr>
            <w:r w:rsidRPr="00933C63">
              <w:rPr>
                <w:rFonts w:ascii="Courier New" w:hAnsi="Courier New" w:cs="Courier New"/>
                <w:b/>
              </w:rPr>
              <w:t>12 Dicembre</w:t>
            </w:r>
          </w:p>
        </w:tc>
        <w:tc>
          <w:tcPr>
            <w:tcW w:w="709" w:type="dxa"/>
            <w:hideMark/>
          </w:tcPr>
          <w:p w14:paraId="40567527" w14:textId="77777777" w:rsidR="00933C63" w:rsidRPr="00933C63" w:rsidRDefault="00933C63" w:rsidP="00933C63">
            <w:pPr>
              <w:rPr>
                <w:rFonts w:ascii="Courier New" w:hAnsi="Courier New" w:cs="Courier New"/>
                <w:b/>
              </w:rPr>
            </w:pPr>
            <w:r w:rsidRPr="00933C63">
              <w:rPr>
                <w:rFonts w:ascii="Courier New" w:hAnsi="Courier New" w:cs="Courier New"/>
                <w:b/>
              </w:rPr>
              <w:t>SR, FF, IBM</w:t>
            </w:r>
          </w:p>
        </w:tc>
        <w:tc>
          <w:tcPr>
            <w:tcW w:w="992" w:type="dxa"/>
            <w:hideMark/>
          </w:tcPr>
          <w:p w14:paraId="4FD927B1" w14:textId="77777777" w:rsidR="00933C63" w:rsidRPr="00933C63" w:rsidRDefault="00933C63" w:rsidP="00933C63">
            <w:pPr>
              <w:rPr>
                <w:rFonts w:ascii="Courier New" w:hAnsi="Courier New" w:cs="Courier New"/>
                <w:b/>
              </w:rPr>
            </w:pPr>
            <w:r w:rsidRPr="00933C63">
              <w:rPr>
                <w:rFonts w:ascii="Courier New" w:hAnsi="Courier New" w:cs="Courier New"/>
                <w:b/>
              </w:rPr>
              <w:t>1</w:t>
            </w:r>
          </w:p>
        </w:tc>
      </w:tr>
      <w:tr w:rsidR="00933C63" w:rsidRPr="00933C63" w14:paraId="27CC13D9" w14:textId="77777777" w:rsidTr="00933C63">
        <w:tc>
          <w:tcPr>
            <w:tcW w:w="1619" w:type="dxa"/>
            <w:hideMark/>
          </w:tcPr>
          <w:p w14:paraId="6EFB9DF4" w14:textId="77777777" w:rsidR="00933C63" w:rsidRPr="00933C63" w:rsidRDefault="00933C63">
            <w:pPr>
              <w:rPr>
                <w:rFonts w:ascii="Courier New" w:hAnsi="Courier New" w:cs="Courier New"/>
                <w:b/>
              </w:rPr>
            </w:pPr>
            <w:r w:rsidRPr="00933C63">
              <w:rPr>
                <w:rFonts w:ascii="Courier New" w:hAnsi="Courier New" w:cs="Courier New"/>
                <w:b/>
              </w:rPr>
              <w:t>Upgrade ActivIdentity</w:t>
            </w:r>
          </w:p>
        </w:tc>
        <w:tc>
          <w:tcPr>
            <w:tcW w:w="1821" w:type="dxa"/>
            <w:hideMark/>
          </w:tcPr>
          <w:p w14:paraId="45E77C05" w14:textId="77777777" w:rsidR="00933C63" w:rsidRPr="00933C63" w:rsidRDefault="00933C63">
            <w:pPr>
              <w:rPr>
                <w:rFonts w:ascii="Courier New" w:hAnsi="Courier New" w:cs="Courier New"/>
                <w:b/>
              </w:rPr>
            </w:pPr>
            <w:r w:rsidRPr="00933C63">
              <w:rPr>
                <w:rFonts w:ascii="Courier New" w:hAnsi="Courier New" w:cs="Courier New"/>
                <w:b/>
              </w:rPr>
              <w:t> </w:t>
            </w:r>
          </w:p>
        </w:tc>
        <w:tc>
          <w:tcPr>
            <w:tcW w:w="1630" w:type="dxa"/>
            <w:hideMark/>
          </w:tcPr>
          <w:p w14:paraId="5C8DB8B0" w14:textId="77777777" w:rsidR="00933C63" w:rsidRPr="00933C63" w:rsidRDefault="00933C63" w:rsidP="00933C63">
            <w:pPr>
              <w:rPr>
                <w:rFonts w:ascii="Courier New" w:hAnsi="Courier New" w:cs="Courier New"/>
                <w:b/>
              </w:rPr>
            </w:pPr>
            <w:r w:rsidRPr="00933C63">
              <w:rPr>
                <w:rFonts w:ascii="Courier New" w:hAnsi="Courier New" w:cs="Courier New"/>
                <w:b/>
              </w:rPr>
              <w:t>In attesa di schedulazione</w:t>
            </w:r>
          </w:p>
        </w:tc>
        <w:tc>
          <w:tcPr>
            <w:tcW w:w="1275" w:type="dxa"/>
            <w:hideMark/>
          </w:tcPr>
          <w:p w14:paraId="43F30EDB"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1418" w:type="dxa"/>
            <w:hideMark/>
          </w:tcPr>
          <w:p w14:paraId="5E8DB602"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709" w:type="dxa"/>
            <w:hideMark/>
          </w:tcPr>
          <w:p w14:paraId="7D8C4B61" w14:textId="77777777" w:rsidR="00933C63" w:rsidRPr="00933C63" w:rsidRDefault="00933C63" w:rsidP="00933C63">
            <w:pPr>
              <w:rPr>
                <w:rFonts w:ascii="Courier New" w:hAnsi="Courier New" w:cs="Courier New"/>
                <w:b/>
              </w:rPr>
            </w:pPr>
            <w:r w:rsidRPr="00933C63">
              <w:rPr>
                <w:rFonts w:ascii="Courier New" w:hAnsi="Courier New" w:cs="Courier New"/>
                <w:b/>
              </w:rPr>
              <w:t>SR</w:t>
            </w:r>
          </w:p>
        </w:tc>
        <w:tc>
          <w:tcPr>
            <w:tcW w:w="992" w:type="dxa"/>
            <w:hideMark/>
          </w:tcPr>
          <w:p w14:paraId="0A34D495" w14:textId="77777777" w:rsidR="00933C63" w:rsidRPr="00933C63" w:rsidRDefault="00933C63" w:rsidP="00933C63">
            <w:pPr>
              <w:rPr>
                <w:rFonts w:ascii="Courier New" w:hAnsi="Courier New" w:cs="Courier New"/>
                <w:b/>
              </w:rPr>
            </w:pPr>
            <w:r w:rsidRPr="00933C63">
              <w:rPr>
                <w:rFonts w:ascii="Courier New" w:hAnsi="Courier New" w:cs="Courier New"/>
                <w:b/>
              </w:rPr>
              <w:t>2</w:t>
            </w:r>
          </w:p>
        </w:tc>
      </w:tr>
      <w:tr w:rsidR="00933C63" w:rsidRPr="00933C63" w14:paraId="64F696AA" w14:textId="77777777" w:rsidTr="00933C63">
        <w:tc>
          <w:tcPr>
            <w:tcW w:w="1619" w:type="dxa"/>
            <w:hideMark/>
          </w:tcPr>
          <w:p w14:paraId="5B223CC1" w14:textId="77777777" w:rsidR="00933C63" w:rsidRPr="00933C63" w:rsidRDefault="00933C63">
            <w:pPr>
              <w:rPr>
                <w:rFonts w:ascii="Courier New" w:hAnsi="Courier New" w:cs="Courier New"/>
                <w:b/>
              </w:rPr>
            </w:pPr>
            <w:r w:rsidRPr="00933C63">
              <w:rPr>
                <w:rFonts w:ascii="Courier New" w:hAnsi="Courier New" w:cs="Courier New"/>
                <w:b/>
              </w:rPr>
              <w:t>Upgrade apparati DR</w:t>
            </w:r>
          </w:p>
        </w:tc>
        <w:tc>
          <w:tcPr>
            <w:tcW w:w="1821" w:type="dxa"/>
            <w:hideMark/>
          </w:tcPr>
          <w:p w14:paraId="4B81988C" w14:textId="01096D01" w:rsidR="00933C63" w:rsidRPr="00933C63" w:rsidRDefault="00933C63">
            <w:pPr>
              <w:rPr>
                <w:rFonts w:ascii="Courier New" w:hAnsi="Courier New" w:cs="Courier New"/>
                <w:b/>
              </w:rPr>
            </w:pPr>
            <w:r w:rsidRPr="00933C63">
              <w:rPr>
                <w:rFonts w:ascii="Courier New" w:hAnsi="Courier New" w:cs="Courier New"/>
                <w:b/>
              </w:rPr>
              <w:t>20 nov a settimo milanese</w:t>
            </w:r>
            <w:r w:rsidR="007435CD">
              <w:rPr>
                <w:rFonts w:ascii="Courier New" w:hAnsi="Courier New" w:cs="Courier New"/>
                <w:b/>
              </w:rPr>
              <w:t xml:space="preserve"> con Mauro R.</w:t>
            </w:r>
          </w:p>
        </w:tc>
        <w:tc>
          <w:tcPr>
            <w:tcW w:w="1630" w:type="dxa"/>
            <w:hideMark/>
          </w:tcPr>
          <w:p w14:paraId="45C603EF"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1275" w:type="dxa"/>
            <w:hideMark/>
          </w:tcPr>
          <w:p w14:paraId="5891AFD4" w14:textId="77777777" w:rsidR="00933C63" w:rsidRPr="00933C63" w:rsidRDefault="00933C63" w:rsidP="00933C63">
            <w:pPr>
              <w:rPr>
                <w:rFonts w:ascii="Courier New" w:hAnsi="Courier New" w:cs="Courier New"/>
                <w:b/>
              </w:rPr>
            </w:pPr>
            <w:r w:rsidRPr="00933C63">
              <w:rPr>
                <w:rFonts w:ascii="Courier New" w:hAnsi="Courier New" w:cs="Courier New"/>
                <w:b/>
              </w:rPr>
              <w:t>10-13 aprile 2013 Test DR</w:t>
            </w:r>
          </w:p>
        </w:tc>
        <w:tc>
          <w:tcPr>
            <w:tcW w:w="1418" w:type="dxa"/>
            <w:hideMark/>
          </w:tcPr>
          <w:p w14:paraId="68134735"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709" w:type="dxa"/>
            <w:hideMark/>
          </w:tcPr>
          <w:p w14:paraId="469FAB5F" w14:textId="77777777" w:rsidR="00933C63" w:rsidRPr="00933C63" w:rsidRDefault="00933C63" w:rsidP="00933C63">
            <w:pPr>
              <w:rPr>
                <w:rFonts w:ascii="Courier New" w:hAnsi="Courier New" w:cs="Courier New"/>
                <w:b/>
              </w:rPr>
            </w:pPr>
            <w:r w:rsidRPr="00933C63">
              <w:rPr>
                <w:rFonts w:ascii="Courier New" w:hAnsi="Courier New" w:cs="Courier New"/>
                <w:b/>
              </w:rPr>
              <w:t>SR, MR, RR</w:t>
            </w:r>
          </w:p>
        </w:tc>
        <w:tc>
          <w:tcPr>
            <w:tcW w:w="992" w:type="dxa"/>
            <w:hideMark/>
          </w:tcPr>
          <w:p w14:paraId="767E43A9" w14:textId="77777777" w:rsidR="00933C63" w:rsidRPr="00933C63" w:rsidRDefault="00933C63" w:rsidP="00933C63">
            <w:pPr>
              <w:rPr>
                <w:rFonts w:ascii="Courier New" w:hAnsi="Courier New" w:cs="Courier New"/>
                <w:b/>
              </w:rPr>
            </w:pPr>
            <w:r w:rsidRPr="00933C63">
              <w:rPr>
                <w:rFonts w:ascii="Courier New" w:hAnsi="Courier New" w:cs="Courier New"/>
                <w:b/>
              </w:rPr>
              <w:t>1</w:t>
            </w:r>
          </w:p>
        </w:tc>
      </w:tr>
      <w:tr w:rsidR="00933C63" w:rsidRPr="00933C63" w14:paraId="5DD70D59" w14:textId="77777777" w:rsidTr="00933C63">
        <w:tc>
          <w:tcPr>
            <w:tcW w:w="1619" w:type="dxa"/>
            <w:hideMark/>
          </w:tcPr>
          <w:p w14:paraId="62FEE3BA" w14:textId="77777777" w:rsidR="00933C63" w:rsidRPr="00933C63" w:rsidRDefault="00933C63">
            <w:pPr>
              <w:rPr>
                <w:rFonts w:ascii="Courier New" w:hAnsi="Courier New" w:cs="Courier New"/>
                <w:b/>
              </w:rPr>
            </w:pPr>
            <w:r w:rsidRPr="00933C63">
              <w:rPr>
                <w:rFonts w:ascii="Courier New" w:hAnsi="Courier New" w:cs="Courier New"/>
                <w:b/>
              </w:rPr>
              <w:t>Documentazione DEMAT</w:t>
            </w:r>
          </w:p>
        </w:tc>
        <w:tc>
          <w:tcPr>
            <w:tcW w:w="1821" w:type="dxa"/>
            <w:hideMark/>
          </w:tcPr>
          <w:p w14:paraId="67734CF4" w14:textId="77777777" w:rsidR="00933C63" w:rsidRPr="00933C63" w:rsidRDefault="00933C63">
            <w:pPr>
              <w:rPr>
                <w:rFonts w:ascii="Courier New" w:hAnsi="Courier New" w:cs="Courier New"/>
                <w:b/>
              </w:rPr>
            </w:pPr>
            <w:r w:rsidRPr="00933C63">
              <w:rPr>
                <w:rFonts w:ascii="Courier New" w:hAnsi="Courier New" w:cs="Courier New"/>
                <w:b/>
              </w:rPr>
              <w:t> </w:t>
            </w:r>
          </w:p>
        </w:tc>
        <w:tc>
          <w:tcPr>
            <w:tcW w:w="1630" w:type="dxa"/>
            <w:hideMark/>
          </w:tcPr>
          <w:p w14:paraId="4D5C2C8B" w14:textId="77777777" w:rsidR="00933C63" w:rsidRPr="00933C63" w:rsidRDefault="00933C63" w:rsidP="00933C63">
            <w:pPr>
              <w:rPr>
                <w:rFonts w:ascii="Courier New" w:hAnsi="Courier New" w:cs="Courier New"/>
                <w:b/>
              </w:rPr>
            </w:pPr>
            <w:r w:rsidRPr="00933C63">
              <w:rPr>
                <w:rFonts w:ascii="Courier New" w:hAnsi="Courier New" w:cs="Courier New"/>
                <w:b/>
              </w:rPr>
              <w:t>in attesa</w:t>
            </w:r>
          </w:p>
        </w:tc>
        <w:tc>
          <w:tcPr>
            <w:tcW w:w="1275" w:type="dxa"/>
            <w:hideMark/>
          </w:tcPr>
          <w:p w14:paraId="6425ACA8" w14:textId="77777777" w:rsidR="00933C63" w:rsidRPr="00933C63" w:rsidRDefault="00933C63" w:rsidP="00933C63">
            <w:pPr>
              <w:rPr>
                <w:rFonts w:ascii="Courier New" w:hAnsi="Courier New" w:cs="Courier New"/>
                <w:b/>
              </w:rPr>
            </w:pPr>
            <w:r w:rsidRPr="00933C63">
              <w:rPr>
                <w:rFonts w:ascii="Courier New" w:hAnsi="Courier New" w:cs="Courier New"/>
                <w:b/>
              </w:rPr>
              <w:t>30 novembre</w:t>
            </w:r>
          </w:p>
        </w:tc>
        <w:tc>
          <w:tcPr>
            <w:tcW w:w="1418" w:type="dxa"/>
            <w:hideMark/>
          </w:tcPr>
          <w:p w14:paraId="145D92E8"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709" w:type="dxa"/>
            <w:hideMark/>
          </w:tcPr>
          <w:p w14:paraId="64D99B02" w14:textId="77777777" w:rsidR="00933C63" w:rsidRPr="00933C63" w:rsidRDefault="00933C63" w:rsidP="00933C63">
            <w:pPr>
              <w:rPr>
                <w:rFonts w:ascii="Courier New" w:hAnsi="Courier New" w:cs="Courier New"/>
                <w:b/>
              </w:rPr>
            </w:pPr>
            <w:r w:rsidRPr="00933C63">
              <w:rPr>
                <w:rFonts w:ascii="Courier New" w:hAnsi="Courier New" w:cs="Courier New"/>
                <w:b/>
              </w:rPr>
              <w:t>SR, MR</w:t>
            </w:r>
          </w:p>
        </w:tc>
        <w:tc>
          <w:tcPr>
            <w:tcW w:w="992" w:type="dxa"/>
            <w:hideMark/>
          </w:tcPr>
          <w:p w14:paraId="0B1C7592" w14:textId="77777777" w:rsidR="00933C63" w:rsidRPr="00933C63" w:rsidRDefault="00933C63" w:rsidP="00933C63">
            <w:pPr>
              <w:rPr>
                <w:rFonts w:ascii="Courier New" w:hAnsi="Courier New" w:cs="Courier New"/>
                <w:b/>
              </w:rPr>
            </w:pPr>
            <w:r w:rsidRPr="00933C63">
              <w:rPr>
                <w:rFonts w:ascii="Courier New" w:hAnsi="Courier New" w:cs="Courier New"/>
                <w:b/>
              </w:rPr>
              <w:t>-</w:t>
            </w:r>
          </w:p>
        </w:tc>
      </w:tr>
      <w:tr w:rsidR="00933C63" w:rsidRPr="00933C63" w14:paraId="0A6DB763" w14:textId="77777777" w:rsidTr="00933C63">
        <w:tc>
          <w:tcPr>
            <w:tcW w:w="1619" w:type="dxa"/>
            <w:hideMark/>
          </w:tcPr>
          <w:p w14:paraId="1E27E8B9" w14:textId="77777777" w:rsidR="00933C63" w:rsidRPr="00933C63" w:rsidRDefault="00933C63">
            <w:pPr>
              <w:rPr>
                <w:rFonts w:ascii="Courier New" w:hAnsi="Courier New" w:cs="Courier New"/>
                <w:b/>
              </w:rPr>
            </w:pPr>
            <w:r w:rsidRPr="00933C63">
              <w:rPr>
                <w:rFonts w:ascii="Courier New" w:hAnsi="Courier New" w:cs="Courier New"/>
                <w:b/>
              </w:rPr>
              <w:t>Gestione cookies tra Prod e Demat</w:t>
            </w:r>
          </w:p>
        </w:tc>
        <w:tc>
          <w:tcPr>
            <w:tcW w:w="1821" w:type="dxa"/>
            <w:hideMark/>
          </w:tcPr>
          <w:p w14:paraId="7C17CF6E" w14:textId="77777777" w:rsidR="00933C63" w:rsidRPr="00933C63" w:rsidRDefault="00933C63">
            <w:pPr>
              <w:rPr>
                <w:rFonts w:ascii="Courier New" w:hAnsi="Courier New" w:cs="Courier New"/>
                <w:b/>
              </w:rPr>
            </w:pPr>
            <w:r w:rsidRPr="00933C63">
              <w:rPr>
                <w:rFonts w:ascii="Courier New" w:hAnsi="Courier New" w:cs="Courier New"/>
                <w:b/>
              </w:rPr>
              <w:t> </w:t>
            </w:r>
          </w:p>
        </w:tc>
        <w:tc>
          <w:tcPr>
            <w:tcW w:w="1630" w:type="dxa"/>
            <w:hideMark/>
          </w:tcPr>
          <w:p w14:paraId="387DA114"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1275" w:type="dxa"/>
            <w:hideMark/>
          </w:tcPr>
          <w:p w14:paraId="46994851" w14:textId="77777777" w:rsidR="00933C63" w:rsidRPr="00933C63" w:rsidRDefault="00933C63" w:rsidP="00933C63">
            <w:pPr>
              <w:rPr>
                <w:rFonts w:ascii="Courier New" w:hAnsi="Courier New" w:cs="Courier New"/>
                <w:b/>
              </w:rPr>
            </w:pPr>
            <w:r w:rsidRPr="00933C63">
              <w:rPr>
                <w:rFonts w:ascii="Courier New" w:hAnsi="Courier New" w:cs="Courier New"/>
                <w:b/>
              </w:rPr>
              <w:t>30-Nov</w:t>
            </w:r>
          </w:p>
        </w:tc>
        <w:tc>
          <w:tcPr>
            <w:tcW w:w="1418" w:type="dxa"/>
            <w:hideMark/>
          </w:tcPr>
          <w:p w14:paraId="01783348"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c>
          <w:tcPr>
            <w:tcW w:w="709" w:type="dxa"/>
            <w:hideMark/>
          </w:tcPr>
          <w:p w14:paraId="7B53FB30" w14:textId="77777777" w:rsidR="00933C63" w:rsidRPr="00933C63" w:rsidRDefault="00933C63" w:rsidP="00933C63">
            <w:pPr>
              <w:rPr>
                <w:rFonts w:ascii="Courier New" w:hAnsi="Courier New" w:cs="Courier New"/>
                <w:b/>
              </w:rPr>
            </w:pPr>
            <w:r w:rsidRPr="00933C63">
              <w:rPr>
                <w:rFonts w:ascii="Courier New" w:hAnsi="Courier New" w:cs="Courier New"/>
                <w:b/>
              </w:rPr>
              <w:t>SR</w:t>
            </w:r>
          </w:p>
        </w:tc>
        <w:tc>
          <w:tcPr>
            <w:tcW w:w="992" w:type="dxa"/>
            <w:hideMark/>
          </w:tcPr>
          <w:p w14:paraId="5FD85CD1" w14:textId="77777777" w:rsidR="00933C63" w:rsidRPr="00933C63" w:rsidRDefault="00933C63" w:rsidP="00933C63">
            <w:pPr>
              <w:rPr>
                <w:rFonts w:ascii="Courier New" w:hAnsi="Courier New" w:cs="Courier New"/>
                <w:b/>
              </w:rPr>
            </w:pPr>
            <w:r w:rsidRPr="00933C63">
              <w:rPr>
                <w:rFonts w:ascii="Courier New" w:hAnsi="Courier New" w:cs="Courier New"/>
                <w:b/>
              </w:rPr>
              <w:t> </w:t>
            </w:r>
          </w:p>
        </w:tc>
      </w:tr>
    </w:tbl>
    <w:p w14:paraId="2E21154D" w14:textId="77777777" w:rsidR="00933C63" w:rsidRDefault="00933C63">
      <w:pPr>
        <w:rPr>
          <w:rStyle w:val="HTMLTypewriter"/>
          <w:b/>
        </w:rPr>
      </w:pPr>
    </w:p>
    <w:p w14:paraId="3D7479D8" w14:textId="5AB41190" w:rsidR="007435CD" w:rsidRDefault="007435CD">
      <w:pPr>
        <w:rPr>
          <w:rStyle w:val="HTMLTypewriter"/>
          <w:b/>
          <w:color w:val="FF0000"/>
        </w:rPr>
      </w:pPr>
      <w:r>
        <w:rPr>
          <w:rStyle w:val="HTMLTypewriter"/>
          <w:b/>
          <w:color w:val="FF0000"/>
        </w:rPr>
        <w:t>SALVATORE – Devo aggiornare il portale e ricostruire le giornate vendute/erogate</w:t>
      </w:r>
    </w:p>
    <w:p w14:paraId="67332F7C" w14:textId="77777777" w:rsidR="006B542F" w:rsidRDefault="006B542F">
      <w:pPr>
        <w:rPr>
          <w:rStyle w:val="HTMLTypewriter"/>
          <w:b/>
          <w:color w:val="FF0000"/>
        </w:rPr>
      </w:pPr>
    </w:p>
    <w:p w14:paraId="31B19BF6" w14:textId="1606726F" w:rsidR="006B542F" w:rsidRPr="006B542F" w:rsidRDefault="006B542F">
      <w:pPr>
        <w:rPr>
          <w:rStyle w:val="HTMLTypewriter"/>
          <w:b/>
          <w:color w:val="0070C0"/>
        </w:rPr>
      </w:pPr>
      <w:r w:rsidRPr="006B542F">
        <w:rPr>
          <w:rStyle w:val="HTMLTypewriter"/>
          <w:b/>
          <w:color w:val="0070C0"/>
        </w:rPr>
        <w:t>GR: OK – conto di fare il punto con Riccardo Giovedi di persona</w:t>
      </w:r>
    </w:p>
    <w:p w14:paraId="58FF296B" w14:textId="77777777" w:rsidR="007435CD" w:rsidRDefault="007435CD">
      <w:pPr>
        <w:rPr>
          <w:rStyle w:val="HTMLTypewriter"/>
          <w:b/>
        </w:rPr>
      </w:pPr>
    </w:p>
    <w:p w14:paraId="463AF7A0" w14:textId="77777777" w:rsidR="00AF20DA" w:rsidRDefault="00AF20DA">
      <w:pPr>
        <w:rPr>
          <w:rStyle w:val="HTMLTypewriter"/>
          <w:u w:val="single"/>
        </w:rPr>
      </w:pPr>
    </w:p>
    <w:p w14:paraId="5F3A87FE" w14:textId="77777777" w:rsidR="009D397A" w:rsidRDefault="00AF20DA" w:rsidP="009D397A">
      <w:pPr>
        <w:rPr>
          <w:rFonts w:ascii="Courier New" w:hAnsi="Courier New" w:cs="Courier New"/>
        </w:rPr>
      </w:pPr>
      <w:r>
        <w:rPr>
          <w:rStyle w:val="HTMLTypewriter"/>
          <w:u w:val="single"/>
        </w:rPr>
        <w:t>- F5 / Rapporti con il Vendor</w:t>
      </w:r>
    </w:p>
    <w:p w14:paraId="6380176E" w14:textId="77777777" w:rsidR="009D397A" w:rsidRDefault="009D397A" w:rsidP="009D397A">
      <w:pPr>
        <w:rPr>
          <w:rFonts w:ascii="Courier New" w:hAnsi="Courier New" w:cs="Courier New"/>
        </w:rPr>
      </w:pPr>
    </w:p>
    <w:p w14:paraId="440FAFFA" w14:textId="77777777" w:rsidR="009D397A" w:rsidRDefault="00AF20DA" w:rsidP="006B542F">
      <w:pPr>
        <w:rPr>
          <w:rStyle w:val="HTMLTypewriter"/>
        </w:rPr>
      </w:pPr>
      <w:r>
        <w:rPr>
          <w:rStyle w:val="HTMLTypewriter"/>
        </w:rPr>
        <w:lastRenderedPageBreak/>
        <w:t>Sono in contatto con Capobianco (Channel Manager) per discutere com</w:t>
      </w:r>
      <w:r w:rsidR="00563286">
        <w:rPr>
          <w:rStyle w:val="HTMLTypewriter"/>
        </w:rPr>
        <w:t>e gestire le prossime attività e abbiamo discusso inizialmente di:</w:t>
      </w:r>
      <w:r>
        <w:rPr>
          <w:rStyle w:val="HTMLTypewriter"/>
        </w:rPr>
        <w:t xml:space="preserve">    </w:t>
      </w:r>
      <w:r>
        <w:rPr>
          <w:rFonts w:ascii="Courier New" w:hAnsi="Courier New" w:cs="Courier New"/>
        </w:rPr>
        <w:br/>
      </w:r>
    </w:p>
    <w:p w14:paraId="28DEDB92" w14:textId="77777777" w:rsidR="009D397A" w:rsidRDefault="00AF20DA" w:rsidP="006B542F">
      <w:pPr>
        <w:rPr>
          <w:rFonts w:ascii="Courier New" w:hAnsi="Courier New" w:cs="Courier New"/>
        </w:rPr>
      </w:pPr>
      <w:r w:rsidRPr="009D397A">
        <w:rPr>
          <w:rStyle w:val="HTMLTypewriter"/>
        </w:rPr>
        <w:t>- BARCLAYS</w:t>
      </w:r>
      <w:r>
        <w:rPr>
          <w:rStyle w:val="HTMLTypewriter"/>
        </w:rPr>
        <w:t>: ordini pronti per un nuovo F5 (che si porta dietro anche il supporto per 1 anno?). Siamo in grado di confermare questo ordine e seguirlo? In linea generale potreste dirmi brevemente se per ogni F5 installato ci portiamo dietro le attività di supporto per 1 anno (primo livello) oppure se non è previsto?</w:t>
      </w:r>
      <w:r>
        <w:rPr>
          <w:rFonts w:ascii="Courier New" w:hAnsi="Courier New" w:cs="Courier New"/>
        </w:rPr>
        <w:t xml:space="preserve"> </w:t>
      </w:r>
    </w:p>
    <w:p w14:paraId="089A2A0A" w14:textId="77777777" w:rsidR="00563286" w:rsidRDefault="00563286" w:rsidP="006B542F">
      <w:pPr>
        <w:rPr>
          <w:rStyle w:val="HTMLTypewriter"/>
          <w:b/>
        </w:rPr>
      </w:pPr>
      <w:r>
        <w:rPr>
          <w:rStyle w:val="HTMLTypewriter"/>
          <w:b/>
        </w:rPr>
        <w:t xml:space="preserve">Action: </w:t>
      </w:r>
    </w:p>
    <w:p w14:paraId="1D4B6560" w14:textId="77777777" w:rsidR="00563286" w:rsidRDefault="00563286" w:rsidP="006B542F">
      <w:pPr>
        <w:rPr>
          <w:rStyle w:val="HTMLTypewriter"/>
          <w:b/>
        </w:rPr>
      </w:pPr>
      <w:r>
        <w:rPr>
          <w:rStyle w:val="HTMLTypewriter"/>
          <w:b/>
        </w:rPr>
        <w:t xml:space="preserve">Ordine F5 Amex Arrivato ed in attesa di conferma da parte nostra. Dopo conversazione con Danilo direi di confermarlo e manderò comunicazione formale a Barclays e Computerlinks. </w:t>
      </w:r>
    </w:p>
    <w:p w14:paraId="707CE000" w14:textId="77777777" w:rsidR="00563286" w:rsidRPr="00563286" w:rsidRDefault="00563286" w:rsidP="006B542F">
      <w:pPr>
        <w:rPr>
          <w:rStyle w:val="HTMLTypewriter"/>
          <w:b/>
        </w:rPr>
      </w:pPr>
      <w:r>
        <w:rPr>
          <w:rStyle w:val="HTMLTypewriter"/>
          <w:b/>
        </w:rPr>
        <w:t>Danilo darà seguito a quanto sopra contattando il cliente.</w:t>
      </w:r>
    </w:p>
    <w:p w14:paraId="0E323DAB" w14:textId="77777777" w:rsidR="006B542F" w:rsidRDefault="006B542F" w:rsidP="006B542F">
      <w:pPr>
        <w:rPr>
          <w:rStyle w:val="HTMLTypewriter"/>
          <w:b/>
          <w:color w:val="FF0000"/>
        </w:rPr>
      </w:pPr>
    </w:p>
    <w:p w14:paraId="1E626CB8" w14:textId="77777777" w:rsidR="006B542F" w:rsidRDefault="006B542F" w:rsidP="006B542F">
      <w:pPr>
        <w:rPr>
          <w:rStyle w:val="HTMLTypewriter"/>
          <w:b/>
          <w:color w:val="FF0000"/>
        </w:rPr>
      </w:pPr>
      <w:r w:rsidRPr="000A5435">
        <w:rPr>
          <w:rStyle w:val="HTMLTypewriter"/>
          <w:b/>
          <w:color w:val="FF0000"/>
        </w:rPr>
        <w:t xml:space="preserve">Danilo: </w:t>
      </w:r>
      <w:r>
        <w:rPr>
          <w:rStyle w:val="HTMLTypewriter"/>
          <w:b/>
          <w:color w:val="FF0000"/>
        </w:rPr>
        <w:t>Ok, fammi sapere quando hai dato conferma al cliente che mi metto in contatto io per schedulare le giornate.</w:t>
      </w:r>
    </w:p>
    <w:p w14:paraId="40F1901B" w14:textId="77777777" w:rsidR="006B542F" w:rsidRPr="000A5435" w:rsidRDefault="006B542F" w:rsidP="006B542F">
      <w:pPr>
        <w:rPr>
          <w:rStyle w:val="HTMLTypewriter"/>
          <w:b/>
          <w:color w:val="FF0000"/>
        </w:rPr>
      </w:pPr>
      <w:r>
        <w:rPr>
          <w:rStyle w:val="HTMLTypewriter"/>
          <w:b/>
          <w:color w:val="FF0000"/>
        </w:rPr>
        <w:t>Per Barclays c’è aperto anche l’ordine per gli F5 che hanno già, una migrazione (se ti ricordi erano le attività entrate ad Agosto), ma ho quasi finito, la gestisco tranquillamente col cliente.</w:t>
      </w:r>
    </w:p>
    <w:p w14:paraId="2C9E6359" w14:textId="77777777" w:rsidR="006B542F" w:rsidRDefault="006B542F" w:rsidP="006B542F">
      <w:pPr>
        <w:ind w:firstLine="708"/>
        <w:rPr>
          <w:rStyle w:val="HTMLTypewriter"/>
          <w:b/>
          <w:color w:val="0070C0"/>
        </w:rPr>
      </w:pPr>
    </w:p>
    <w:p w14:paraId="1047C6B2" w14:textId="3A79989A" w:rsidR="006B542F" w:rsidRP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Ieri ho paralato con Capobianco (F5) e stamattina con Barclays per conferma. Sto aspettando da Giorgia di Clinks la conferma dell’ordine, ma cmq eroghiamo come da impegni presi (si tratta di 14k prodotti + 6k servizi)</w:t>
      </w:r>
    </w:p>
    <w:p w14:paraId="01AA4ED3" w14:textId="77777777" w:rsidR="009D397A" w:rsidRDefault="009D397A" w:rsidP="009D397A">
      <w:pPr>
        <w:ind w:firstLine="708"/>
        <w:rPr>
          <w:rStyle w:val="HTMLTypewriter"/>
        </w:rPr>
      </w:pPr>
    </w:p>
    <w:p w14:paraId="7D9E9AA3" w14:textId="77777777" w:rsidR="00563286" w:rsidRDefault="00563286" w:rsidP="006B542F">
      <w:pPr>
        <w:rPr>
          <w:rStyle w:val="HTMLTypewriter"/>
        </w:rPr>
      </w:pPr>
      <w:r w:rsidRPr="00563286">
        <w:rPr>
          <w:rStyle w:val="HTMLTypewriter"/>
        </w:rPr>
        <w:t>- Fab. d'Armi Beretta</w:t>
      </w:r>
      <w:r>
        <w:rPr>
          <w:rStyle w:val="HTMLTypewriter"/>
        </w:rPr>
        <w:t xml:space="preserve">: Ordine di F5 (via COmputerlinks) verrà erogao come stabilito. </w:t>
      </w:r>
    </w:p>
    <w:p w14:paraId="489F62F1" w14:textId="77777777" w:rsidR="00563286" w:rsidRDefault="00563286" w:rsidP="006B542F">
      <w:pPr>
        <w:rPr>
          <w:rStyle w:val="HTMLTypewriter"/>
        </w:rPr>
      </w:pPr>
    </w:p>
    <w:p w14:paraId="25A38301" w14:textId="77777777" w:rsidR="00563286" w:rsidRDefault="00563286" w:rsidP="006B542F">
      <w:pPr>
        <w:rPr>
          <w:rStyle w:val="HTMLTypewriter"/>
        </w:rPr>
      </w:pPr>
      <w:r>
        <w:rPr>
          <w:rStyle w:val="HTMLTypewriter"/>
        </w:rPr>
        <w:t>Contatto operativo in Beretta - Danilo</w:t>
      </w:r>
    </w:p>
    <w:p w14:paraId="0CE593D5" w14:textId="77777777" w:rsidR="00563286" w:rsidRDefault="00563286" w:rsidP="006B542F">
      <w:pPr>
        <w:rPr>
          <w:rStyle w:val="HTMLTypewriter"/>
          <w:b/>
        </w:rPr>
      </w:pPr>
      <w:r>
        <w:rPr>
          <w:rStyle w:val="HTMLTypewriter"/>
          <w:b/>
        </w:rPr>
        <w:t xml:space="preserve">Action: </w:t>
      </w:r>
    </w:p>
    <w:p w14:paraId="5E651D61" w14:textId="77777777" w:rsidR="00563286" w:rsidRDefault="00563286" w:rsidP="006B542F">
      <w:pPr>
        <w:rPr>
          <w:rStyle w:val="HTMLTypewriter"/>
          <w:b/>
        </w:rPr>
      </w:pPr>
      <w:r>
        <w:rPr>
          <w:rStyle w:val="HTMLTypewriter"/>
          <w:b/>
        </w:rPr>
        <w:t xml:space="preserve">Giancarlo: comunicazione di conferma ordine ed esecuzione a Beretta+ Clinks. </w:t>
      </w:r>
    </w:p>
    <w:p w14:paraId="68250B9F" w14:textId="77777777" w:rsidR="00563286" w:rsidRDefault="00563286" w:rsidP="006B542F">
      <w:pPr>
        <w:rPr>
          <w:rStyle w:val="HTMLTypewriter"/>
        </w:rPr>
      </w:pPr>
      <w:r>
        <w:rPr>
          <w:rStyle w:val="HTMLTypewriter"/>
          <w:b/>
        </w:rPr>
        <w:t xml:space="preserve">Danilo per favore contatta Arrighini per rassicurarlo e dirgli che quanto prima daremo seguito a tutto. </w:t>
      </w:r>
    </w:p>
    <w:p w14:paraId="703BB67D" w14:textId="77777777" w:rsidR="00563286" w:rsidRDefault="00563286" w:rsidP="006B542F">
      <w:pPr>
        <w:ind w:firstLine="708"/>
        <w:rPr>
          <w:rStyle w:val="HTMLTypewriter"/>
        </w:rPr>
      </w:pPr>
    </w:p>
    <w:p w14:paraId="37C97D8A" w14:textId="77777777" w:rsidR="006B542F" w:rsidRDefault="006B542F" w:rsidP="006B542F">
      <w:pPr>
        <w:rPr>
          <w:rStyle w:val="HTMLTypewriter"/>
          <w:b/>
          <w:color w:val="FF0000"/>
        </w:rPr>
      </w:pPr>
      <w:r w:rsidRPr="000A5435">
        <w:rPr>
          <w:rStyle w:val="HTMLTypewriter"/>
          <w:b/>
          <w:color w:val="FF0000"/>
        </w:rPr>
        <w:t>Danilo: già fatto</w:t>
      </w:r>
      <w:r>
        <w:rPr>
          <w:rStyle w:val="HTMLTypewriter"/>
          <w:b/>
          <w:color w:val="FF0000"/>
        </w:rPr>
        <w:t>, devo solo schedulare!</w:t>
      </w:r>
    </w:p>
    <w:p w14:paraId="6C706279" w14:textId="0B609CF5" w:rsidR="006B542F" w:rsidRP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Ok mando comunicazione formale a Beretta (Arrighini)per conoscenza</w:t>
      </w:r>
    </w:p>
    <w:p w14:paraId="648C10E1" w14:textId="77777777" w:rsidR="006B542F" w:rsidRPr="000A5435" w:rsidRDefault="006B542F" w:rsidP="006B542F">
      <w:pPr>
        <w:rPr>
          <w:rStyle w:val="HTMLTypewriter"/>
          <w:color w:val="FF0000"/>
        </w:rPr>
      </w:pPr>
    </w:p>
    <w:p w14:paraId="69247C82" w14:textId="77777777" w:rsidR="006B542F" w:rsidRDefault="006B542F" w:rsidP="006B542F">
      <w:pPr>
        <w:ind w:firstLine="708"/>
        <w:rPr>
          <w:rStyle w:val="HTMLTypewriter"/>
        </w:rPr>
      </w:pPr>
    </w:p>
    <w:p w14:paraId="3DD4D08C" w14:textId="77777777" w:rsidR="009D397A" w:rsidRDefault="009D397A" w:rsidP="006B542F">
      <w:pPr>
        <w:rPr>
          <w:rStyle w:val="HTMLTypewriter"/>
          <w:b/>
        </w:rPr>
      </w:pPr>
      <w:r w:rsidRPr="009D397A">
        <w:rPr>
          <w:rStyle w:val="HTMLTypewriter"/>
        </w:rPr>
        <w:t>- AZIMUT:</w:t>
      </w:r>
      <w:r w:rsidRPr="009D397A">
        <w:rPr>
          <w:rStyle w:val="HTMLTypewriter"/>
          <w:u w:val="single"/>
        </w:rPr>
        <w:t xml:space="preserve"> </w:t>
      </w:r>
      <w:r>
        <w:rPr>
          <w:rStyle w:val="HTMLTypewriter"/>
        </w:rPr>
        <w:t>attività di prevendita gestite da Roberto. Al momento non abbiamo  pendenze / impegni nei loro confronti quindi non rappresenta una criticità.</w:t>
      </w:r>
      <w:r>
        <w:rPr>
          <w:rFonts w:ascii="Courier New" w:hAnsi="Courier New" w:cs="Courier New"/>
        </w:rPr>
        <w:br/>
      </w:r>
      <w:r>
        <w:rPr>
          <w:rStyle w:val="HTMLTypewriter"/>
          <w:b/>
        </w:rPr>
        <w:t xml:space="preserve">Action: </w:t>
      </w:r>
    </w:p>
    <w:p w14:paraId="28515D82" w14:textId="77777777" w:rsidR="009D397A" w:rsidRDefault="00563286" w:rsidP="006B542F">
      <w:pPr>
        <w:rPr>
          <w:rStyle w:val="HTMLTypewriter"/>
        </w:rPr>
      </w:pPr>
      <w:r>
        <w:rPr>
          <w:rStyle w:val="HTMLTypewriter"/>
          <w:b/>
        </w:rPr>
        <w:t>Solo attività di prevendita non concreta nel breve. Waiting.</w:t>
      </w:r>
    </w:p>
    <w:p w14:paraId="547D051D" w14:textId="77777777" w:rsidR="00AF20DA" w:rsidRDefault="00AF20DA" w:rsidP="009D397A">
      <w:pPr>
        <w:ind w:left="708"/>
        <w:rPr>
          <w:rStyle w:val="HTMLTypewriter"/>
          <w:u w:val="single"/>
        </w:rPr>
      </w:pPr>
      <w:r>
        <w:rPr>
          <w:rFonts w:ascii="Courier New" w:hAnsi="Courier New" w:cs="Courier New"/>
        </w:rPr>
        <w:br/>
      </w:r>
    </w:p>
    <w:p w14:paraId="5B3A0EE9" w14:textId="77777777" w:rsidR="00AF20DA" w:rsidRDefault="00AF20DA">
      <w:pPr>
        <w:rPr>
          <w:rStyle w:val="HTMLTypewriter"/>
        </w:rPr>
      </w:pPr>
      <w:r>
        <w:rPr>
          <w:rStyle w:val="HTMLTypewriter"/>
          <w:u w:val="single"/>
        </w:rPr>
        <w:t>- Reply / Vodafone:</w:t>
      </w:r>
      <w:r>
        <w:rPr>
          <w:rFonts w:ascii="Courier New" w:hAnsi="Courier New" w:cs="Courier New"/>
          <w:u w:val="single"/>
        </w:rPr>
        <w:br/>
      </w:r>
      <w:r>
        <w:rPr>
          <w:rFonts w:ascii="Courier New" w:hAnsi="Courier New" w:cs="Courier New"/>
        </w:rPr>
        <w:br/>
      </w:r>
      <w:r>
        <w:rPr>
          <w:rStyle w:val="HTMLTypewriter"/>
        </w:rPr>
        <w:t xml:space="preserve">Tecnologia Deepnet. </w:t>
      </w:r>
    </w:p>
    <w:p w14:paraId="5D5AF7A1" w14:textId="77777777" w:rsidR="00AF20DA" w:rsidRDefault="00AF20DA">
      <w:pPr>
        <w:rPr>
          <w:rStyle w:val="HTMLTypewriter"/>
        </w:rPr>
      </w:pPr>
      <w:r>
        <w:rPr>
          <w:rStyle w:val="HTMLTypewriter"/>
        </w:rPr>
        <w:t xml:space="preserve">Piano di supporto già stabilito e concordato con Pusceddu. </w:t>
      </w:r>
    </w:p>
    <w:p w14:paraId="05DAC66A" w14:textId="77777777" w:rsidR="00AF20DA" w:rsidRPr="00416EA7" w:rsidRDefault="00AF20DA">
      <w:pPr>
        <w:rPr>
          <w:rStyle w:val="HTMLTypewriter"/>
          <w:b/>
        </w:rPr>
      </w:pPr>
      <w:r>
        <w:rPr>
          <w:rStyle w:val="HTMLTypewriter"/>
        </w:rPr>
        <w:t>A quanto mi risulta le attività svolte sono già più di quanto ordinato. Da fare calcolo ed emettere fatture a saldo (</w:t>
      </w:r>
      <w:r w:rsidRPr="00416EA7">
        <w:rPr>
          <w:rStyle w:val="HTMLTypewriter"/>
          <w:b/>
        </w:rPr>
        <w:t>Dani / Salva per favore fatemi sapere se tutto è stato consuntivato).</w:t>
      </w:r>
    </w:p>
    <w:p w14:paraId="34FA8BB4" w14:textId="42AB2939" w:rsidR="00AF20DA" w:rsidRDefault="007435CD">
      <w:pPr>
        <w:rPr>
          <w:rStyle w:val="HTMLTypewriter"/>
        </w:rPr>
      </w:pPr>
      <w:r>
        <w:rPr>
          <w:rStyle w:val="HTMLTypewriter"/>
          <w:b/>
          <w:color w:val="FF0000"/>
        </w:rPr>
        <w:t>SALVATORE – Da consuntivare le ultime giornate</w:t>
      </w:r>
    </w:p>
    <w:p w14:paraId="40CF7EAC" w14:textId="77777777" w:rsidR="006B542F" w:rsidRPr="000A5435" w:rsidRDefault="006B542F" w:rsidP="006B542F">
      <w:pPr>
        <w:rPr>
          <w:rStyle w:val="HTMLTypewriter"/>
          <w:b/>
          <w:color w:val="FF0000"/>
        </w:rPr>
      </w:pPr>
      <w:r w:rsidRPr="000A5435">
        <w:rPr>
          <w:rStyle w:val="HTMLTypewriter"/>
          <w:b/>
          <w:color w:val="FF0000"/>
        </w:rPr>
        <w:t>Danilo: anch’io devo consuntivare ancora qualcosina</w:t>
      </w:r>
    </w:p>
    <w:p w14:paraId="78F1D18D" w14:textId="77777777" w:rsidR="006B542F" w:rsidRP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Ok mando comunicazione formale a Beretta (Arrighini)per conoscenza</w:t>
      </w:r>
    </w:p>
    <w:p w14:paraId="61A76C9E" w14:textId="77777777" w:rsidR="007435CD" w:rsidRDefault="007435CD">
      <w:pPr>
        <w:rPr>
          <w:rStyle w:val="HTMLTypewriter"/>
        </w:rPr>
      </w:pPr>
    </w:p>
    <w:p w14:paraId="0ACE3EE7" w14:textId="77777777" w:rsidR="00AF20DA" w:rsidRPr="00416EA7" w:rsidRDefault="00AF20DA">
      <w:pPr>
        <w:rPr>
          <w:rStyle w:val="HTMLTypewriter"/>
          <w:b/>
        </w:rPr>
      </w:pPr>
      <w:r w:rsidRPr="00416EA7">
        <w:rPr>
          <w:rStyle w:val="HTMLTypewriter"/>
          <w:b/>
        </w:rPr>
        <w:t xml:space="preserve">Gestione operativa Danilo/Salva. </w:t>
      </w:r>
    </w:p>
    <w:p w14:paraId="254FD479" w14:textId="77777777" w:rsidR="00AF20DA" w:rsidRDefault="00AF20DA">
      <w:pPr>
        <w:rPr>
          <w:rStyle w:val="HTMLTypewriter"/>
        </w:rPr>
      </w:pPr>
      <w:r>
        <w:rPr>
          <w:rStyle w:val="HTMLTypewriter"/>
        </w:rPr>
        <w:t>Contatto con Segalli per gestione criticità.</w:t>
      </w:r>
    </w:p>
    <w:p w14:paraId="1D95239E" w14:textId="77777777" w:rsidR="006B542F" w:rsidRDefault="00355177" w:rsidP="006B542F">
      <w:pPr>
        <w:rPr>
          <w:rStyle w:val="HTMLTypewriter"/>
          <w:b/>
          <w:color w:val="0070C0"/>
        </w:rPr>
      </w:pPr>
      <w:r>
        <w:rPr>
          <w:rStyle w:val="HTMLTypewriter"/>
          <w:b/>
          <w:color w:val="FF0000"/>
        </w:rPr>
        <w:t>SALVATORE – Non mi è chiato questo punto</w:t>
      </w:r>
      <w:r w:rsidR="006B542F" w:rsidRPr="006B542F">
        <w:rPr>
          <w:rStyle w:val="HTMLTypewriter"/>
          <w:b/>
          <w:color w:val="0070C0"/>
        </w:rPr>
        <w:t xml:space="preserve"> </w:t>
      </w:r>
    </w:p>
    <w:p w14:paraId="4ABC8413" w14:textId="7D842A3A" w:rsid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 xml:space="preserve">Ho parlato con Segalli che voleva rassicurazioni in merito. Se ci fossero altre criticità mi contatterà lui. Appena possibile mandatemi il resoconto che facciamo il controllo di tutte le giornate e emettiamo la nuova fattura. </w:t>
      </w:r>
    </w:p>
    <w:p w14:paraId="698FE6BD" w14:textId="77777777" w:rsidR="007435CD" w:rsidRDefault="007435CD">
      <w:pPr>
        <w:rPr>
          <w:rStyle w:val="HTMLTypewriter"/>
        </w:rPr>
      </w:pPr>
    </w:p>
    <w:p w14:paraId="742B1A70" w14:textId="77777777" w:rsidR="00AF20DA" w:rsidRDefault="00AF20DA">
      <w:pPr>
        <w:rPr>
          <w:rStyle w:val="HTMLTypewriter"/>
        </w:rPr>
      </w:pPr>
      <w:r>
        <w:rPr>
          <w:rStyle w:val="HTMLTypewriter"/>
        </w:rPr>
        <w:t xml:space="preserve">Eventuali nuove richieste di incarico saranno valutate case by case. </w:t>
      </w:r>
    </w:p>
    <w:p w14:paraId="34A220AB" w14:textId="77777777" w:rsidR="00AF20DA" w:rsidRDefault="00AF20DA">
      <w:pPr>
        <w:rPr>
          <w:rStyle w:val="HTMLTypewriter"/>
          <w:u w:val="single"/>
        </w:rPr>
      </w:pPr>
    </w:p>
    <w:p w14:paraId="4ACC12C4" w14:textId="77777777" w:rsidR="00AF20DA" w:rsidRDefault="00AF20DA">
      <w:pPr>
        <w:rPr>
          <w:rStyle w:val="HTMLTypewriter"/>
        </w:rPr>
      </w:pPr>
      <w:r>
        <w:rPr>
          <w:rStyle w:val="HTMLTypewriter"/>
          <w:u w:val="single"/>
        </w:rPr>
        <w:lastRenderedPageBreak/>
        <w:t xml:space="preserve">- Reply / </w:t>
      </w:r>
      <w:r w:rsidR="00416EA7">
        <w:rPr>
          <w:rStyle w:val="HTMLTypewriter"/>
          <w:u w:val="single"/>
        </w:rPr>
        <w:t>SAIPEM</w:t>
      </w:r>
      <w:r>
        <w:rPr>
          <w:rStyle w:val="HTMLTypewriter"/>
          <w:u w:val="single"/>
        </w:rPr>
        <w:t>:</w:t>
      </w:r>
      <w:r>
        <w:rPr>
          <w:rFonts w:ascii="Courier New" w:hAnsi="Courier New" w:cs="Courier New"/>
          <w:u w:val="single"/>
        </w:rPr>
        <w:br/>
      </w:r>
      <w:r>
        <w:rPr>
          <w:rStyle w:val="HTMLTypewriter"/>
        </w:rPr>
        <w:t>Tecnologia Deepnet. Salva abbiamo maggiori dettagli in merito? Devo confermare a Reply se ce ne occupiamo noi ma non ho dettagli sui termini dell’attività. Mi sembra che ci hanno chiesto di fare da advisor per la scelta di una tecnologia che poi sarà deepne</w:t>
      </w:r>
      <w:r w:rsidR="00416EA7">
        <w:rPr>
          <w:rStyle w:val="HTMLTypewriter"/>
        </w:rPr>
        <w:t>t... Prima di rispondergli vorrei capire bene di cosa si tratta.</w:t>
      </w:r>
    </w:p>
    <w:p w14:paraId="08ACFEF6" w14:textId="4C29F1BE" w:rsidR="007435CD" w:rsidRDefault="007435CD">
      <w:pPr>
        <w:rPr>
          <w:rStyle w:val="HTMLTypewriter"/>
          <w:b/>
          <w:color w:val="FF0000"/>
        </w:rPr>
      </w:pPr>
      <w:r>
        <w:rPr>
          <w:rStyle w:val="HTMLTypewriter"/>
          <w:b/>
          <w:color w:val="FF0000"/>
        </w:rPr>
        <w:t xml:space="preserve">SALVATORE – Saipem, dopo avere dimostrato l’interesse di deepnet (presentazione, demo e incontri vari con ale) ha chiesto a reply di fare una valutazione (richiesta internamente). Reply, come da accordo con alessandro ci ha chiesto di fornirgli le risposte alle questioni tecniche relative a deepnet. </w:t>
      </w:r>
    </w:p>
    <w:p w14:paraId="787C1B22" w14:textId="528C286C" w:rsidR="007435CD" w:rsidRDefault="007435CD">
      <w:pPr>
        <w:rPr>
          <w:rStyle w:val="HTMLTypewriter"/>
          <w:b/>
          <w:color w:val="FF0000"/>
        </w:rPr>
      </w:pPr>
      <w:r>
        <w:rPr>
          <w:rStyle w:val="HTMLTypewriter"/>
          <w:b/>
          <w:color w:val="FF0000"/>
        </w:rPr>
        <w:t>Immagino che a</w:t>
      </w:r>
      <w:r w:rsidR="000B40C0">
        <w:rPr>
          <w:rStyle w:val="HTMLTypewriter"/>
          <w:b/>
          <w:color w:val="FF0000"/>
        </w:rPr>
        <w:t>vremmo venduto noi.. non ho dettagli sugli accordi (fino ad ora verbali) tra ale, reply (marco graia), saipem (luca mazzocchi e nicola caramella).</w:t>
      </w:r>
    </w:p>
    <w:p w14:paraId="7586E1AA" w14:textId="262DAD3B" w:rsidR="000B40C0" w:rsidRDefault="000B40C0">
      <w:pPr>
        <w:rPr>
          <w:rStyle w:val="HTMLTypewriter"/>
          <w:b/>
          <w:color w:val="FF0000"/>
        </w:rPr>
      </w:pPr>
      <w:r>
        <w:rPr>
          <w:rStyle w:val="HTMLTypewriter"/>
          <w:b/>
          <w:color w:val="FF0000"/>
        </w:rPr>
        <w:t>Il progetto si farebbe l’anno prossimo e richiederebbe un discreto effort.</w:t>
      </w:r>
    </w:p>
    <w:p w14:paraId="415B7F55" w14:textId="4DC5A817" w:rsidR="000B40C0" w:rsidRDefault="000B40C0">
      <w:pPr>
        <w:rPr>
          <w:rStyle w:val="HTMLTypewriter"/>
          <w:b/>
          <w:color w:val="FF0000"/>
        </w:rPr>
      </w:pPr>
      <w:r>
        <w:rPr>
          <w:rStyle w:val="HTMLTypewriter"/>
          <w:b/>
          <w:color w:val="FF0000"/>
        </w:rPr>
        <w:t>Non dovrebbro esserci impegni</w:t>
      </w:r>
      <w:r w:rsidR="0015638F">
        <w:rPr>
          <w:rStyle w:val="HTMLTypewriter"/>
          <w:b/>
          <w:color w:val="FF0000"/>
        </w:rPr>
        <w:t xml:space="preserve"> al momento</w:t>
      </w:r>
      <w:r>
        <w:rPr>
          <w:rStyle w:val="HTMLTypewriter"/>
          <w:b/>
          <w:color w:val="FF0000"/>
        </w:rPr>
        <w:t>.</w:t>
      </w:r>
    </w:p>
    <w:p w14:paraId="7998E7A8" w14:textId="77777777" w:rsidR="006B542F" w:rsidRDefault="006B542F">
      <w:pPr>
        <w:rPr>
          <w:rStyle w:val="HTMLTypewriter"/>
          <w:b/>
          <w:color w:val="FF0000"/>
        </w:rPr>
      </w:pPr>
    </w:p>
    <w:p w14:paraId="21AF030A" w14:textId="79FC1A54" w:rsidR="006B542F" w:rsidRP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Ok dobbiamo valutarlo attentamente prima di prendere impegni.</w:t>
      </w:r>
    </w:p>
    <w:p w14:paraId="04152C5D" w14:textId="77777777" w:rsidR="000B40C0" w:rsidRDefault="000B40C0">
      <w:pPr>
        <w:rPr>
          <w:rStyle w:val="HTMLTypewriter"/>
        </w:rPr>
      </w:pPr>
    </w:p>
    <w:p w14:paraId="11F8D075" w14:textId="77777777" w:rsidR="00416EA7" w:rsidRPr="00416EA7" w:rsidRDefault="00416EA7">
      <w:pPr>
        <w:rPr>
          <w:rStyle w:val="HTMLTypewriter"/>
        </w:rPr>
      </w:pPr>
    </w:p>
    <w:p w14:paraId="1161D786" w14:textId="77777777" w:rsidR="00AF20DA" w:rsidRDefault="00AF20DA" w:rsidP="00AF20DA">
      <w:pPr>
        <w:rPr>
          <w:rStyle w:val="HTMLTypewriter"/>
          <w:u w:val="single"/>
        </w:rPr>
      </w:pPr>
      <w:r>
        <w:rPr>
          <w:rFonts w:ascii="Courier New" w:hAnsi="Courier New" w:cs="Courier New"/>
        </w:rPr>
        <w:br/>
      </w:r>
      <w:r>
        <w:rPr>
          <w:rStyle w:val="HTMLTypewriter"/>
          <w:u w:val="single"/>
        </w:rPr>
        <w:t>- BT / ENI + SAIPEM</w:t>
      </w:r>
    </w:p>
    <w:p w14:paraId="7195D9F0" w14:textId="77777777" w:rsidR="00AF20DA" w:rsidRDefault="00AF20DA" w:rsidP="00AF20DA">
      <w:pPr>
        <w:rPr>
          <w:rStyle w:val="HTMLTypewriter"/>
          <w:u w:val="single"/>
        </w:rPr>
      </w:pPr>
    </w:p>
    <w:p w14:paraId="1CD6B71D" w14:textId="77777777" w:rsidR="00AF20DA" w:rsidRDefault="00AF20DA" w:rsidP="00AF20DA">
      <w:pPr>
        <w:rPr>
          <w:rStyle w:val="HTMLTypewriter"/>
        </w:rPr>
      </w:pPr>
      <w:r>
        <w:rPr>
          <w:rStyle w:val="HTMLTypewriter"/>
        </w:rPr>
        <w:t>Prenderò contatto io in settimana con referente in BT per comunicare la nostra decisione di interrompere le attività a dicembre (per ENI è già cosi previsto) e chiedergli magari di iniziare a diminuire anche da Dicembre a 2 gg.</w:t>
      </w:r>
    </w:p>
    <w:p w14:paraId="689C5375" w14:textId="77777777" w:rsidR="004811AD" w:rsidRDefault="004811AD">
      <w:pPr>
        <w:rPr>
          <w:rStyle w:val="HTMLTypewriter"/>
          <w:b/>
          <w:color w:val="FF0000"/>
        </w:rPr>
      </w:pPr>
    </w:p>
    <w:p w14:paraId="743B8ECD" w14:textId="1502BD12" w:rsidR="00AF20DA" w:rsidRDefault="004811AD">
      <w:r>
        <w:rPr>
          <w:rStyle w:val="HTMLTypewriter"/>
          <w:b/>
          <w:color w:val="FF0000"/>
        </w:rPr>
        <w:t>SALVATORE – In sa</w:t>
      </w:r>
      <w:r w:rsidR="00F9180B">
        <w:rPr>
          <w:rStyle w:val="HTMLTypewriter"/>
          <w:b/>
          <w:color w:val="FF0000"/>
        </w:rPr>
        <w:t>ipem la notizia è già arrivata.</w:t>
      </w:r>
    </w:p>
    <w:p w14:paraId="2BE24250" w14:textId="77777777" w:rsidR="00AF20DA" w:rsidRDefault="00AF20DA"/>
    <w:p w14:paraId="286C9E44" w14:textId="77777777" w:rsidR="006B542F" w:rsidRDefault="006B542F" w:rsidP="006B542F">
      <w:pPr>
        <w:rPr>
          <w:rStyle w:val="HTMLTypewriter"/>
        </w:rPr>
      </w:pPr>
      <w:r w:rsidRPr="000A5435">
        <w:rPr>
          <w:rStyle w:val="HTMLTypewriter"/>
          <w:color w:val="FF0000"/>
        </w:rPr>
        <w:t>Danilo: in ENI sanno già tutto. Per quanto mi riguarda, in ENI il problema non sono le giornate ma portare a termine il progetto che sto seguendo. Per loro credo sia questo importante e non mi manca molto in teoria. Ho già chiesto loro di parlare di un piano di schedulazione</w:t>
      </w:r>
      <w:r>
        <w:rPr>
          <w:rStyle w:val="HTMLTypewriter"/>
        </w:rPr>
        <w:t>.</w:t>
      </w:r>
    </w:p>
    <w:p w14:paraId="3F1EA436" w14:textId="7B323192" w:rsidR="006B542F" w:rsidRP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Ok – oggi inizio a scrivere a BT per parlarci.</w:t>
      </w:r>
    </w:p>
    <w:p w14:paraId="0B2254DF" w14:textId="77777777" w:rsidR="006B542F" w:rsidRDefault="006B542F" w:rsidP="006B542F">
      <w:pPr>
        <w:rPr>
          <w:rStyle w:val="HTMLTypewriter"/>
        </w:rPr>
      </w:pPr>
    </w:p>
    <w:p w14:paraId="4B2A14CB" w14:textId="77777777" w:rsidR="006B542F" w:rsidRDefault="006B542F"/>
    <w:p w14:paraId="2216CA03" w14:textId="77777777" w:rsidR="00563286" w:rsidRDefault="003708B5">
      <w:pPr>
        <w:rPr>
          <w:rStyle w:val="HTMLTypewriter"/>
        </w:rPr>
      </w:pPr>
      <w:r>
        <w:rPr>
          <w:rStyle w:val="HTMLTypewriter"/>
          <w:u w:val="single"/>
        </w:rPr>
        <w:t>- Eurofidi / Paloalto:</w:t>
      </w:r>
      <w:r>
        <w:rPr>
          <w:rFonts w:ascii="Courier New" w:hAnsi="Courier New" w:cs="Courier New"/>
          <w:u w:val="single"/>
        </w:rPr>
        <w:br/>
      </w:r>
    </w:p>
    <w:p w14:paraId="5F508B7C" w14:textId="77777777" w:rsidR="003708B5" w:rsidRDefault="003708B5">
      <w:pPr>
        <w:rPr>
          <w:rStyle w:val="HTMLTypewriter"/>
        </w:rPr>
      </w:pPr>
      <w:r>
        <w:rPr>
          <w:rStyle w:val="HTMLTypewriter"/>
        </w:rPr>
        <w:t xml:space="preserve">Sono </w:t>
      </w:r>
      <w:r w:rsidR="00416EA7">
        <w:rPr>
          <w:rStyle w:val="HTMLTypewriter"/>
        </w:rPr>
        <w:t>arrivati i PaloAlto. Vi giro email del cliente.</w:t>
      </w:r>
    </w:p>
    <w:p w14:paraId="2D747B79" w14:textId="77777777" w:rsidR="006B542F" w:rsidRDefault="006B542F" w:rsidP="006B542F">
      <w:pPr>
        <w:rPr>
          <w:rStyle w:val="HTMLTypewriter"/>
          <w:color w:val="FF0000"/>
        </w:rPr>
      </w:pPr>
      <w:r w:rsidRPr="000A5435">
        <w:rPr>
          <w:rStyle w:val="HTMLTypewriter"/>
          <w:color w:val="FF0000"/>
        </w:rPr>
        <w:t>Danilo: questo lo seguo io, ok dammi i riferimenti quando li hai.</w:t>
      </w:r>
    </w:p>
    <w:p w14:paraId="5C2CE141" w14:textId="77777777" w:rsidR="006B542F" w:rsidRDefault="006B542F" w:rsidP="006B542F">
      <w:pPr>
        <w:rPr>
          <w:rStyle w:val="HTMLTypewriter"/>
          <w:b/>
          <w:color w:val="0070C0"/>
        </w:rPr>
      </w:pPr>
    </w:p>
    <w:p w14:paraId="3F53BAFE" w14:textId="77777777" w:rsidR="006B542F" w:rsidRDefault="006B542F" w:rsidP="006B542F">
      <w:pPr>
        <w:rPr>
          <w:rStyle w:val="HTMLTypewriter"/>
          <w:b/>
          <w:color w:val="0070C0"/>
        </w:rPr>
      </w:pPr>
      <w:r w:rsidRPr="006B542F">
        <w:rPr>
          <w:rStyle w:val="HTMLTypewriter"/>
          <w:b/>
          <w:color w:val="0070C0"/>
        </w:rPr>
        <w:t xml:space="preserve">GR: </w:t>
      </w:r>
      <w:r>
        <w:rPr>
          <w:rStyle w:val="HTMLTypewriter"/>
          <w:b/>
          <w:color w:val="0070C0"/>
        </w:rPr>
        <w:t>Ti ho girato le 3 mail di oridne che ho trovato. Nei giorni scorsi sono arrivati i Palo Alto. Sto facendo un check per capire dei 3 ordini cosa  stato fatto e cosa andrà erogato.</w:t>
      </w:r>
    </w:p>
    <w:p w14:paraId="7D809DE3" w14:textId="77777777" w:rsidR="006B542F" w:rsidRPr="000A5435" w:rsidRDefault="006B542F" w:rsidP="006B542F">
      <w:pPr>
        <w:rPr>
          <w:rStyle w:val="HTMLTypewriter"/>
          <w:color w:val="FF0000"/>
        </w:rPr>
      </w:pPr>
    </w:p>
    <w:p w14:paraId="7F742DFF" w14:textId="77777777" w:rsidR="006B542F" w:rsidRDefault="006B542F" w:rsidP="00416EA7">
      <w:pPr>
        <w:rPr>
          <w:rStyle w:val="HTMLTypewriter"/>
          <w:u w:val="single"/>
        </w:rPr>
      </w:pPr>
    </w:p>
    <w:p w14:paraId="26CBF576" w14:textId="77777777" w:rsidR="00416EA7" w:rsidRDefault="00416EA7" w:rsidP="00416EA7">
      <w:pPr>
        <w:rPr>
          <w:rStyle w:val="HTMLTypewriter"/>
          <w:u w:val="single"/>
        </w:rPr>
      </w:pPr>
      <w:r>
        <w:rPr>
          <w:rStyle w:val="HTMLTypewriter"/>
          <w:u w:val="single"/>
        </w:rPr>
        <w:t>- Boole /SEAT:</w:t>
      </w:r>
    </w:p>
    <w:p w14:paraId="79946656" w14:textId="77777777" w:rsidR="00416EA7" w:rsidRDefault="00416EA7" w:rsidP="00416EA7">
      <w:pPr>
        <w:rPr>
          <w:rStyle w:val="HTMLTypewriter"/>
          <w:u w:val="single"/>
        </w:rPr>
      </w:pPr>
    </w:p>
    <w:p w14:paraId="4D26F378" w14:textId="77777777" w:rsidR="00416EA7" w:rsidRDefault="00416EA7" w:rsidP="00416EA7">
      <w:pPr>
        <w:rPr>
          <w:rStyle w:val="HTMLTypewriter"/>
        </w:rPr>
      </w:pPr>
      <w:r>
        <w:rPr>
          <w:rStyle w:val="HTMLTypewriter"/>
        </w:rPr>
        <w:t>Dovrebbe essere in arrivo (op già arrivato) ordine da parte di SEAT. Chi può seguirlo?</w:t>
      </w:r>
    </w:p>
    <w:p w14:paraId="03838287" w14:textId="77777777" w:rsidR="006B542F" w:rsidRDefault="006B542F" w:rsidP="006B542F">
      <w:pPr>
        <w:rPr>
          <w:color w:val="FF0000"/>
        </w:rPr>
      </w:pPr>
    </w:p>
    <w:p w14:paraId="27159F0D" w14:textId="77777777" w:rsidR="006B542F" w:rsidRPr="000A5435" w:rsidRDefault="006B542F" w:rsidP="006B542F">
      <w:pPr>
        <w:rPr>
          <w:color w:val="FF0000"/>
        </w:rPr>
      </w:pPr>
      <w:r w:rsidRPr="000A5435">
        <w:rPr>
          <w:color w:val="FF0000"/>
        </w:rPr>
        <w:t>Danilo: l’esperto era Roby ed Enrico aveva appena fatto il corso per poter seguire lui il progetto. Posso provarci io ma non sono molto skillato. Fammi sapere.</w:t>
      </w:r>
    </w:p>
    <w:p w14:paraId="6A5710BE" w14:textId="449E0FF1" w:rsidR="00416EA7" w:rsidRDefault="006B542F" w:rsidP="00416EA7">
      <w:pPr>
        <w:rPr>
          <w:rStyle w:val="HTMLTypewriter"/>
          <w:b/>
          <w:color w:val="0070C0"/>
        </w:rPr>
      </w:pPr>
      <w:r w:rsidRPr="006B542F">
        <w:rPr>
          <w:rStyle w:val="HTMLTypewriter"/>
          <w:b/>
          <w:color w:val="0070C0"/>
        </w:rPr>
        <w:t xml:space="preserve">GR: </w:t>
      </w:r>
      <w:r>
        <w:rPr>
          <w:rStyle w:val="HTMLTypewriter"/>
          <w:b/>
          <w:color w:val="0070C0"/>
        </w:rPr>
        <w:t>Abbiamo giàà ordine da SEAT ed attendiamo evasione da parte di Boole. Ora valutiamo come procedere.</w:t>
      </w:r>
    </w:p>
    <w:p w14:paraId="59BD0CBA" w14:textId="77777777" w:rsidR="006B542F" w:rsidRDefault="006B542F" w:rsidP="00416EA7">
      <w:pPr>
        <w:rPr>
          <w:rStyle w:val="HTMLTypewriter"/>
        </w:rPr>
      </w:pPr>
    </w:p>
    <w:p w14:paraId="74E74C8E" w14:textId="2E0891A1" w:rsidR="009E1628" w:rsidRDefault="009E1628" w:rsidP="009E1628">
      <w:pPr>
        <w:rPr>
          <w:rStyle w:val="HTMLTypewriter"/>
          <w:u w:val="single"/>
        </w:rPr>
      </w:pPr>
      <w:r>
        <w:rPr>
          <w:rStyle w:val="HTMLTypewriter"/>
          <w:u w:val="single"/>
        </w:rPr>
        <w:t>- Barilla</w:t>
      </w:r>
      <w:r>
        <w:rPr>
          <w:rStyle w:val="HTMLTypewriter"/>
          <w:u w:val="single"/>
        </w:rPr>
        <w:t>/</w:t>
      </w:r>
      <w:r>
        <w:rPr>
          <w:rStyle w:val="HTMLTypewriter"/>
          <w:u w:val="single"/>
        </w:rPr>
        <w:t>Netwitness</w:t>
      </w:r>
      <w:r>
        <w:rPr>
          <w:rStyle w:val="HTMLTypewriter"/>
          <w:u w:val="single"/>
        </w:rPr>
        <w:t>:</w:t>
      </w:r>
    </w:p>
    <w:p w14:paraId="6870D972" w14:textId="77777777" w:rsidR="009E1628" w:rsidRDefault="009E1628" w:rsidP="009E1628">
      <w:pPr>
        <w:rPr>
          <w:rStyle w:val="HTMLTypewriter"/>
          <w:u w:val="single"/>
        </w:rPr>
      </w:pPr>
    </w:p>
    <w:p w14:paraId="4C52DFFA" w14:textId="1A9DDD55" w:rsidR="009E1628" w:rsidRDefault="009E1628" w:rsidP="009E1628">
      <w:pPr>
        <w:rPr>
          <w:rStyle w:val="HTMLTypewriter"/>
        </w:rPr>
      </w:pPr>
      <w:r>
        <w:rPr>
          <w:rStyle w:val="HTMLTypewriter"/>
        </w:rPr>
        <w:t>Arrivato un ordine per 2 gg su netwitness (che non abbiamo fornito noi). Any info?</w:t>
      </w:r>
    </w:p>
    <w:p w14:paraId="46B14B2D" w14:textId="77777777" w:rsidR="009E1628" w:rsidRDefault="009E1628" w:rsidP="009E1628">
      <w:pPr>
        <w:rPr>
          <w:rStyle w:val="HTMLTypewriter"/>
        </w:rPr>
      </w:pPr>
      <w:bookmarkStart w:id="0" w:name="_GoBack"/>
      <w:bookmarkEnd w:id="0"/>
    </w:p>
    <w:p w14:paraId="11F3F54C" w14:textId="77777777" w:rsidR="009E1628" w:rsidRDefault="009E1628" w:rsidP="009E1628">
      <w:pPr>
        <w:rPr>
          <w:rStyle w:val="HTMLTypewriter"/>
        </w:rPr>
      </w:pPr>
    </w:p>
    <w:p w14:paraId="57161490" w14:textId="77777777" w:rsidR="009E1628" w:rsidRDefault="009E1628" w:rsidP="009E1628"/>
    <w:p w14:paraId="292A342C" w14:textId="4A0EC307" w:rsidR="004E60E0" w:rsidRDefault="004E60E0"/>
    <w:sectPr w:rsidR="004E60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46F0"/>
    <w:multiLevelType w:val="multilevel"/>
    <w:tmpl w:val="0838D010"/>
    <w:lvl w:ilvl="0">
      <w:start w:val="1"/>
      <w:numFmt w:val="decimal"/>
      <w:pStyle w:val="Heading2"/>
      <w:lvlText w:val="Articolo %1"/>
      <w:lvlJc w:val="left"/>
      <w:pPr>
        <w:tabs>
          <w:tab w:val="num" w:pos="5040"/>
        </w:tabs>
        <w:ind w:left="4665" w:hanging="705"/>
      </w:pPr>
      <w:rPr>
        <w:rFonts w:ascii="Times New Roman" w:hAnsi="Times New Roman" w:cs="Times New Roman" w:hint="default"/>
        <w:caps w:val="0"/>
        <w:strike w:val="0"/>
        <w:dstrike w:val="0"/>
        <w:outline w:val="0"/>
        <w:shadow w:val="0"/>
        <w:emboss w:val="0"/>
        <w:imprint w:val="0"/>
        <w:sz w:val="24"/>
        <w:u w:val="single"/>
        <w:vertAlign w:val="baseline"/>
      </w:rPr>
    </w:lvl>
    <w:lvl w:ilvl="1">
      <w:start w:val="1"/>
      <w:numFmt w:val="decimal"/>
      <w:lvlText w:val="%1.%2"/>
      <w:lvlJc w:val="left"/>
      <w:pPr>
        <w:tabs>
          <w:tab w:val="num" w:pos="360"/>
        </w:tabs>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DA"/>
    <w:rsid w:val="000B40C0"/>
    <w:rsid w:val="0015638F"/>
    <w:rsid w:val="00355177"/>
    <w:rsid w:val="003708B5"/>
    <w:rsid w:val="00416EA7"/>
    <w:rsid w:val="004811AD"/>
    <w:rsid w:val="004E60E0"/>
    <w:rsid w:val="00563286"/>
    <w:rsid w:val="006B542F"/>
    <w:rsid w:val="007435CD"/>
    <w:rsid w:val="00895CFC"/>
    <w:rsid w:val="00933C63"/>
    <w:rsid w:val="009D397A"/>
    <w:rsid w:val="009E1628"/>
    <w:rsid w:val="00A3055E"/>
    <w:rsid w:val="00AF20DA"/>
    <w:rsid w:val="00F918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3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FC"/>
  </w:style>
  <w:style w:type="paragraph" w:styleId="Heading1">
    <w:name w:val="heading 1"/>
    <w:basedOn w:val="Normal"/>
    <w:next w:val="Normal"/>
    <w:link w:val="Heading1Char"/>
    <w:uiPriority w:val="99"/>
    <w:qFormat/>
    <w:rsid w:val="00895C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5CFC"/>
    <w:pPr>
      <w:keepNext/>
      <w:keepLines/>
      <w:numPr>
        <w:numId w:val="2"/>
      </w:numPr>
      <w:tabs>
        <w:tab w:val="left" w:pos="-1134"/>
        <w:tab w:val="left" w:pos="-568"/>
        <w:tab w:val="left" w:pos="0"/>
        <w:tab w:val="left" w:pos="284"/>
        <w:tab w:val="left" w:pos="564"/>
        <w:tab w:val="left" w:pos="1130"/>
        <w:tab w:val="left" w:pos="1696"/>
        <w:tab w:val="left" w:pos="2262"/>
        <w:tab w:val="left" w:pos="3261"/>
        <w:tab w:val="left" w:pos="3394"/>
        <w:tab w:val="left" w:pos="4526"/>
        <w:tab w:val="left" w:pos="5658"/>
        <w:tab w:val="left" w:pos="6790"/>
        <w:tab w:val="left" w:pos="7356"/>
        <w:tab w:val="left" w:pos="8505"/>
      </w:tabs>
      <w:autoSpaceDE w:val="0"/>
      <w:autoSpaceDN w:val="0"/>
      <w:adjustRightInd w:val="0"/>
      <w:jc w:val="center"/>
      <w:outlineLvl w:val="1"/>
    </w:pPr>
    <w:rPr>
      <w:rFonts w:ascii="Cambria" w:hAnsi="Cambria"/>
      <w:b/>
      <w:bCs/>
      <w:i/>
      <w:iCs/>
      <w:sz w:val="28"/>
      <w:szCs w:val="28"/>
    </w:rPr>
  </w:style>
  <w:style w:type="paragraph" w:styleId="Heading3">
    <w:name w:val="heading 3"/>
    <w:basedOn w:val="Normal"/>
    <w:next w:val="Normal"/>
    <w:link w:val="Heading3Char"/>
    <w:autoRedefine/>
    <w:uiPriority w:val="9"/>
    <w:qFormat/>
    <w:rsid w:val="00895CFC"/>
    <w:pPr>
      <w:keepNext/>
      <w:keepLines/>
      <w:tabs>
        <w:tab w:val="left" w:pos="-1134"/>
        <w:tab w:val="left" w:pos="-568"/>
        <w:tab w:val="num" w:pos="360"/>
        <w:tab w:val="left" w:pos="709"/>
        <w:tab w:val="left" w:pos="1130"/>
        <w:tab w:val="left" w:pos="1696"/>
        <w:tab w:val="left" w:pos="2262"/>
        <w:tab w:val="left" w:pos="2828"/>
        <w:tab w:val="left" w:pos="3394"/>
        <w:tab w:val="left" w:pos="4526"/>
        <w:tab w:val="left" w:pos="5092"/>
        <w:tab w:val="left" w:pos="5658"/>
        <w:tab w:val="left" w:pos="6224"/>
        <w:tab w:val="left" w:pos="6790"/>
        <w:tab w:val="left" w:pos="7356"/>
      </w:tabs>
      <w:autoSpaceDE w:val="0"/>
      <w:autoSpaceDN w:val="0"/>
      <w:adjustRightInd w:val="0"/>
      <w:jc w:val="both"/>
      <w:outlineLvl w:val="2"/>
    </w:pPr>
    <w:rPr>
      <w:rFonts w:ascii="Cambria" w:hAnsi="Cambria"/>
      <w:b/>
      <w:bCs/>
      <w:sz w:val="26"/>
      <w:szCs w:val="26"/>
    </w:rPr>
  </w:style>
  <w:style w:type="paragraph" w:styleId="Heading5">
    <w:name w:val="heading 5"/>
    <w:basedOn w:val="Normal"/>
    <w:next w:val="Normal"/>
    <w:link w:val="Heading5Char"/>
    <w:uiPriority w:val="99"/>
    <w:qFormat/>
    <w:rsid w:val="00895CFC"/>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CFC"/>
    <w:rPr>
      <w:rFonts w:ascii="Cambria" w:hAnsi="Cambria"/>
      <w:b/>
      <w:bCs/>
      <w:kern w:val="32"/>
      <w:sz w:val="32"/>
      <w:szCs w:val="32"/>
    </w:rPr>
  </w:style>
  <w:style w:type="character" w:customStyle="1" w:styleId="Heading2Char">
    <w:name w:val="Heading 2 Char"/>
    <w:basedOn w:val="DefaultParagraphFont"/>
    <w:link w:val="Heading2"/>
    <w:uiPriority w:val="9"/>
    <w:rsid w:val="00895CFC"/>
    <w:rPr>
      <w:rFonts w:ascii="Cambria" w:hAnsi="Cambria"/>
      <w:b/>
      <w:bCs/>
      <w:i/>
      <w:iCs/>
      <w:sz w:val="28"/>
      <w:szCs w:val="28"/>
    </w:rPr>
  </w:style>
  <w:style w:type="character" w:customStyle="1" w:styleId="Heading3Char">
    <w:name w:val="Heading 3 Char"/>
    <w:basedOn w:val="DefaultParagraphFont"/>
    <w:link w:val="Heading3"/>
    <w:uiPriority w:val="9"/>
    <w:rsid w:val="00895CFC"/>
    <w:rPr>
      <w:rFonts w:ascii="Cambria" w:hAnsi="Cambria"/>
      <w:b/>
      <w:bCs/>
      <w:sz w:val="26"/>
      <w:szCs w:val="26"/>
    </w:rPr>
  </w:style>
  <w:style w:type="character" w:customStyle="1" w:styleId="Heading5Char">
    <w:name w:val="Heading 5 Char"/>
    <w:basedOn w:val="DefaultParagraphFont"/>
    <w:link w:val="Heading5"/>
    <w:uiPriority w:val="99"/>
    <w:rsid w:val="00895CFC"/>
    <w:rPr>
      <w:rFonts w:ascii="Cambria" w:hAnsi="Cambria"/>
      <w:color w:val="243F60"/>
      <w:sz w:val="22"/>
      <w:szCs w:val="22"/>
    </w:rPr>
  </w:style>
  <w:style w:type="paragraph" w:styleId="Title">
    <w:name w:val="Title"/>
    <w:basedOn w:val="Normal"/>
    <w:next w:val="Normal"/>
    <w:link w:val="TitleChar"/>
    <w:uiPriority w:val="99"/>
    <w:qFormat/>
    <w:rsid w:val="00895C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95CFC"/>
    <w:rPr>
      <w:rFonts w:ascii="Cambria" w:hAnsi="Cambria"/>
      <w:color w:val="17365D"/>
      <w:spacing w:val="5"/>
      <w:kern w:val="28"/>
      <w:sz w:val="52"/>
      <w:szCs w:val="52"/>
    </w:rPr>
  </w:style>
  <w:style w:type="paragraph" w:styleId="ListParagraph">
    <w:name w:val="List Paragraph"/>
    <w:basedOn w:val="Normal"/>
    <w:uiPriority w:val="99"/>
    <w:qFormat/>
    <w:rsid w:val="00895CFC"/>
    <w:pPr>
      <w:spacing w:after="200" w:line="276" w:lineRule="auto"/>
      <w:ind w:left="720"/>
      <w:contextualSpacing/>
    </w:pPr>
    <w:rPr>
      <w:rFonts w:ascii="Calibri" w:hAnsi="Calibri"/>
      <w:sz w:val="22"/>
      <w:szCs w:val="22"/>
    </w:rPr>
  </w:style>
  <w:style w:type="character" w:styleId="HTMLTypewriter">
    <w:name w:val="HTML Typewriter"/>
    <w:basedOn w:val="DefaultParagraphFont"/>
    <w:uiPriority w:val="99"/>
    <w:semiHidden/>
    <w:unhideWhenUsed/>
    <w:rsid w:val="00AF20DA"/>
    <w:rPr>
      <w:rFonts w:ascii="Courier New" w:eastAsia="Times New Roman" w:hAnsi="Courier New" w:cs="Courier New"/>
      <w:sz w:val="20"/>
      <w:szCs w:val="20"/>
    </w:rPr>
  </w:style>
  <w:style w:type="table" w:styleId="TableGrid">
    <w:name w:val="Table Grid"/>
    <w:basedOn w:val="TableNormal"/>
    <w:uiPriority w:val="59"/>
    <w:rsid w:val="00933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FC"/>
  </w:style>
  <w:style w:type="paragraph" w:styleId="Heading1">
    <w:name w:val="heading 1"/>
    <w:basedOn w:val="Normal"/>
    <w:next w:val="Normal"/>
    <w:link w:val="Heading1Char"/>
    <w:uiPriority w:val="99"/>
    <w:qFormat/>
    <w:rsid w:val="00895C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5CFC"/>
    <w:pPr>
      <w:keepNext/>
      <w:keepLines/>
      <w:numPr>
        <w:numId w:val="2"/>
      </w:numPr>
      <w:tabs>
        <w:tab w:val="left" w:pos="-1134"/>
        <w:tab w:val="left" w:pos="-568"/>
        <w:tab w:val="left" w:pos="0"/>
        <w:tab w:val="left" w:pos="284"/>
        <w:tab w:val="left" w:pos="564"/>
        <w:tab w:val="left" w:pos="1130"/>
        <w:tab w:val="left" w:pos="1696"/>
        <w:tab w:val="left" w:pos="2262"/>
        <w:tab w:val="left" w:pos="3261"/>
        <w:tab w:val="left" w:pos="3394"/>
        <w:tab w:val="left" w:pos="4526"/>
        <w:tab w:val="left" w:pos="5658"/>
        <w:tab w:val="left" w:pos="6790"/>
        <w:tab w:val="left" w:pos="7356"/>
        <w:tab w:val="left" w:pos="8505"/>
      </w:tabs>
      <w:autoSpaceDE w:val="0"/>
      <w:autoSpaceDN w:val="0"/>
      <w:adjustRightInd w:val="0"/>
      <w:jc w:val="center"/>
      <w:outlineLvl w:val="1"/>
    </w:pPr>
    <w:rPr>
      <w:rFonts w:ascii="Cambria" w:hAnsi="Cambria"/>
      <w:b/>
      <w:bCs/>
      <w:i/>
      <w:iCs/>
      <w:sz w:val="28"/>
      <w:szCs w:val="28"/>
    </w:rPr>
  </w:style>
  <w:style w:type="paragraph" w:styleId="Heading3">
    <w:name w:val="heading 3"/>
    <w:basedOn w:val="Normal"/>
    <w:next w:val="Normal"/>
    <w:link w:val="Heading3Char"/>
    <w:autoRedefine/>
    <w:uiPriority w:val="9"/>
    <w:qFormat/>
    <w:rsid w:val="00895CFC"/>
    <w:pPr>
      <w:keepNext/>
      <w:keepLines/>
      <w:tabs>
        <w:tab w:val="left" w:pos="-1134"/>
        <w:tab w:val="left" w:pos="-568"/>
        <w:tab w:val="num" w:pos="360"/>
        <w:tab w:val="left" w:pos="709"/>
        <w:tab w:val="left" w:pos="1130"/>
        <w:tab w:val="left" w:pos="1696"/>
        <w:tab w:val="left" w:pos="2262"/>
        <w:tab w:val="left" w:pos="2828"/>
        <w:tab w:val="left" w:pos="3394"/>
        <w:tab w:val="left" w:pos="4526"/>
        <w:tab w:val="left" w:pos="5092"/>
        <w:tab w:val="left" w:pos="5658"/>
        <w:tab w:val="left" w:pos="6224"/>
        <w:tab w:val="left" w:pos="6790"/>
        <w:tab w:val="left" w:pos="7356"/>
      </w:tabs>
      <w:autoSpaceDE w:val="0"/>
      <w:autoSpaceDN w:val="0"/>
      <w:adjustRightInd w:val="0"/>
      <w:jc w:val="both"/>
      <w:outlineLvl w:val="2"/>
    </w:pPr>
    <w:rPr>
      <w:rFonts w:ascii="Cambria" w:hAnsi="Cambria"/>
      <w:b/>
      <w:bCs/>
      <w:sz w:val="26"/>
      <w:szCs w:val="26"/>
    </w:rPr>
  </w:style>
  <w:style w:type="paragraph" w:styleId="Heading5">
    <w:name w:val="heading 5"/>
    <w:basedOn w:val="Normal"/>
    <w:next w:val="Normal"/>
    <w:link w:val="Heading5Char"/>
    <w:uiPriority w:val="99"/>
    <w:qFormat/>
    <w:rsid w:val="00895CFC"/>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CFC"/>
    <w:rPr>
      <w:rFonts w:ascii="Cambria" w:hAnsi="Cambria"/>
      <w:b/>
      <w:bCs/>
      <w:kern w:val="32"/>
      <w:sz w:val="32"/>
      <w:szCs w:val="32"/>
    </w:rPr>
  </w:style>
  <w:style w:type="character" w:customStyle="1" w:styleId="Heading2Char">
    <w:name w:val="Heading 2 Char"/>
    <w:basedOn w:val="DefaultParagraphFont"/>
    <w:link w:val="Heading2"/>
    <w:uiPriority w:val="9"/>
    <w:rsid w:val="00895CFC"/>
    <w:rPr>
      <w:rFonts w:ascii="Cambria" w:hAnsi="Cambria"/>
      <w:b/>
      <w:bCs/>
      <w:i/>
      <w:iCs/>
      <w:sz w:val="28"/>
      <w:szCs w:val="28"/>
    </w:rPr>
  </w:style>
  <w:style w:type="character" w:customStyle="1" w:styleId="Heading3Char">
    <w:name w:val="Heading 3 Char"/>
    <w:basedOn w:val="DefaultParagraphFont"/>
    <w:link w:val="Heading3"/>
    <w:uiPriority w:val="9"/>
    <w:rsid w:val="00895CFC"/>
    <w:rPr>
      <w:rFonts w:ascii="Cambria" w:hAnsi="Cambria"/>
      <w:b/>
      <w:bCs/>
      <w:sz w:val="26"/>
      <w:szCs w:val="26"/>
    </w:rPr>
  </w:style>
  <w:style w:type="character" w:customStyle="1" w:styleId="Heading5Char">
    <w:name w:val="Heading 5 Char"/>
    <w:basedOn w:val="DefaultParagraphFont"/>
    <w:link w:val="Heading5"/>
    <w:uiPriority w:val="99"/>
    <w:rsid w:val="00895CFC"/>
    <w:rPr>
      <w:rFonts w:ascii="Cambria" w:hAnsi="Cambria"/>
      <w:color w:val="243F60"/>
      <w:sz w:val="22"/>
      <w:szCs w:val="22"/>
    </w:rPr>
  </w:style>
  <w:style w:type="paragraph" w:styleId="Title">
    <w:name w:val="Title"/>
    <w:basedOn w:val="Normal"/>
    <w:next w:val="Normal"/>
    <w:link w:val="TitleChar"/>
    <w:uiPriority w:val="99"/>
    <w:qFormat/>
    <w:rsid w:val="00895C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95CFC"/>
    <w:rPr>
      <w:rFonts w:ascii="Cambria" w:hAnsi="Cambria"/>
      <w:color w:val="17365D"/>
      <w:spacing w:val="5"/>
      <w:kern w:val="28"/>
      <w:sz w:val="52"/>
      <w:szCs w:val="52"/>
    </w:rPr>
  </w:style>
  <w:style w:type="paragraph" w:styleId="ListParagraph">
    <w:name w:val="List Paragraph"/>
    <w:basedOn w:val="Normal"/>
    <w:uiPriority w:val="99"/>
    <w:qFormat/>
    <w:rsid w:val="00895CFC"/>
    <w:pPr>
      <w:spacing w:after="200" w:line="276" w:lineRule="auto"/>
      <w:ind w:left="720"/>
      <w:contextualSpacing/>
    </w:pPr>
    <w:rPr>
      <w:rFonts w:ascii="Calibri" w:hAnsi="Calibri"/>
      <w:sz w:val="22"/>
      <w:szCs w:val="22"/>
    </w:rPr>
  </w:style>
  <w:style w:type="character" w:styleId="HTMLTypewriter">
    <w:name w:val="HTML Typewriter"/>
    <w:basedOn w:val="DefaultParagraphFont"/>
    <w:uiPriority w:val="99"/>
    <w:semiHidden/>
    <w:unhideWhenUsed/>
    <w:rsid w:val="00AF20DA"/>
    <w:rPr>
      <w:rFonts w:ascii="Courier New" w:eastAsia="Times New Roman" w:hAnsi="Courier New" w:cs="Courier New"/>
      <w:sz w:val="20"/>
      <w:szCs w:val="20"/>
    </w:rPr>
  </w:style>
  <w:style w:type="table" w:styleId="TableGrid">
    <w:name w:val="Table Grid"/>
    <w:basedOn w:val="TableNormal"/>
    <w:uiPriority w:val="59"/>
    <w:rsid w:val="00933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03366">
      <w:bodyDiv w:val="1"/>
      <w:marLeft w:val="0"/>
      <w:marRight w:val="0"/>
      <w:marTop w:val="0"/>
      <w:marBottom w:val="0"/>
      <w:divBdr>
        <w:top w:val="none" w:sz="0" w:space="0" w:color="auto"/>
        <w:left w:val="none" w:sz="0" w:space="0" w:color="auto"/>
        <w:bottom w:val="none" w:sz="0" w:space="0" w:color="auto"/>
        <w:right w:val="none" w:sz="0" w:space="0" w:color="auto"/>
      </w:divBdr>
    </w:div>
    <w:div w:id="702563366">
      <w:bodyDiv w:val="1"/>
      <w:marLeft w:val="0"/>
      <w:marRight w:val="0"/>
      <w:marTop w:val="0"/>
      <w:marBottom w:val="0"/>
      <w:divBdr>
        <w:top w:val="none" w:sz="0" w:space="0" w:color="auto"/>
        <w:left w:val="none" w:sz="0" w:space="0" w:color="auto"/>
        <w:bottom w:val="none" w:sz="0" w:space="0" w:color="auto"/>
        <w:right w:val="none" w:sz="0" w:space="0" w:color="auto"/>
      </w:divBdr>
    </w:div>
    <w:div w:id="769399878">
      <w:bodyDiv w:val="1"/>
      <w:marLeft w:val="0"/>
      <w:marRight w:val="0"/>
      <w:marTop w:val="0"/>
      <w:marBottom w:val="0"/>
      <w:divBdr>
        <w:top w:val="none" w:sz="0" w:space="0" w:color="auto"/>
        <w:left w:val="none" w:sz="0" w:space="0" w:color="auto"/>
        <w:bottom w:val="none" w:sz="0" w:space="0" w:color="auto"/>
        <w:right w:val="none" w:sz="0" w:space="0" w:color="auto"/>
      </w:divBdr>
    </w:div>
    <w:div w:id="18371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Giancarlo</cp:lastModifiedBy>
  <cp:revision>4</cp:revision>
  <dcterms:created xsi:type="dcterms:W3CDTF">2012-11-20T14:16:00Z</dcterms:created>
  <dcterms:modified xsi:type="dcterms:W3CDTF">2012-11-21T11:33:00Z</dcterms:modified>
</cp:coreProperties>
</file>