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C5603F" w:rsidRDefault="009C3B47" w:rsidP="00C5603F">
      <w:pPr>
        <w:ind w:left="4320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CENTRO DE INVESTIGAC</w:t>
      </w:r>
      <w:r w:rsidR="00145508">
        <w:rPr>
          <w:rFonts w:ascii="Arial" w:hAnsi="Arial" w:cs="Arial"/>
          <w:b/>
          <w:bCs/>
          <w:sz w:val="28"/>
          <w:szCs w:val="28"/>
          <w:lang w:val="es-ES"/>
        </w:rPr>
        <w:t xml:space="preserve">ION </w:t>
      </w:r>
      <w:r w:rsidR="00C5603F" w:rsidRPr="00C5603F">
        <w:rPr>
          <w:rFonts w:ascii="Arial" w:hAnsi="Arial" w:cs="Arial"/>
          <w:b/>
          <w:bCs/>
          <w:sz w:val="28"/>
          <w:szCs w:val="28"/>
          <w:lang w:val="es-ES"/>
        </w:rPr>
        <w:t>Y</w:t>
      </w:r>
      <w:r w:rsidR="00145508">
        <w:rPr>
          <w:rFonts w:ascii="Arial" w:hAnsi="Arial" w:cs="Arial"/>
          <w:b/>
          <w:bCs/>
          <w:sz w:val="28"/>
          <w:szCs w:val="28"/>
          <w:lang w:val="es-ES"/>
        </w:rPr>
        <w:t xml:space="preserve"> SEGURIDAD NACIONAL/</w:t>
      </w:r>
    </w:p>
    <w:p w:rsidR="00C5603F" w:rsidRPr="00C5603F" w:rsidRDefault="00145508" w:rsidP="00C5603F">
      <w:pPr>
        <w:ind w:left="4320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SECRETA</w:t>
      </w:r>
      <w:r w:rsidR="00C5603F">
        <w:rPr>
          <w:rFonts w:ascii="Arial" w:hAnsi="Arial" w:cs="Arial"/>
          <w:b/>
          <w:bCs/>
          <w:sz w:val="28"/>
          <w:szCs w:val="28"/>
          <w:lang w:val="es-ES"/>
        </w:rPr>
        <w:t>RIA DE GOBERNACION</w:t>
      </w:r>
      <w:r w:rsidR="00C5603F" w:rsidRPr="00C5603F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:rsidR="00C5603F" w:rsidRDefault="00C5603F" w:rsidP="00C5603F">
      <w:pPr>
        <w:ind w:left="4320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</w:t>
      </w:r>
      <w:r w:rsidRPr="00C5603F">
        <w:rPr>
          <w:rFonts w:ascii="Arial" w:hAnsi="Arial" w:cs="Arial"/>
          <w:b/>
          <w:bCs/>
          <w:sz w:val="28"/>
          <w:szCs w:val="28"/>
          <w:lang w:val="es-ES"/>
        </w:rPr>
        <w:t xml:space="preserve">alle </w:t>
      </w:r>
      <w:r w:rsidR="00145508">
        <w:rPr>
          <w:rFonts w:ascii="Arial" w:hAnsi="Arial" w:cs="Arial"/>
          <w:b/>
          <w:bCs/>
          <w:sz w:val="28"/>
          <w:szCs w:val="28"/>
          <w:lang w:val="es-ES"/>
        </w:rPr>
        <w:t>Bucareli #</w:t>
      </w:r>
      <w:r w:rsidRPr="00C5603F">
        <w:rPr>
          <w:rFonts w:ascii="Arial" w:hAnsi="Arial" w:cs="Arial"/>
          <w:b/>
          <w:bCs/>
          <w:sz w:val="28"/>
          <w:szCs w:val="28"/>
          <w:lang w:val="es-ES"/>
        </w:rPr>
        <w:t>99, Col. Juárez, Delegación Cuauhtémoc, C.P. 06600</w:t>
      </w:r>
    </w:p>
    <w:p w:rsidR="005F074A" w:rsidRPr="009C3B47" w:rsidRDefault="00C5603F" w:rsidP="00C5603F">
      <w:pPr>
        <w:ind w:left="3600" w:firstLine="720"/>
        <w:rPr>
          <w:rFonts w:ascii="Arial" w:hAnsi="Arial" w:cs="Arial"/>
          <w:b/>
          <w:bCs/>
          <w:sz w:val="28"/>
          <w:szCs w:val="28"/>
        </w:rPr>
      </w:pPr>
      <w:r w:rsidRPr="009C3B47">
        <w:rPr>
          <w:rFonts w:ascii="Arial" w:hAnsi="Arial" w:cs="Arial"/>
          <w:b/>
          <w:bCs/>
          <w:sz w:val="28"/>
          <w:szCs w:val="28"/>
        </w:rPr>
        <w:t>México, D.F.</w:t>
      </w:r>
      <w:r w:rsidR="00145508" w:rsidRPr="009C3B4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45508" w:rsidRPr="009C3B47" w:rsidRDefault="00145508" w:rsidP="00C5603F">
      <w:pPr>
        <w:ind w:left="3600" w:firstLine="720"/>
        <w:rPr>
          <w:rFonts w:ascii="Arial" w:hAnsi="Arial" w:cs="Arial"/>
          <w:b/>
          <w:bCs/>
        </w:rPr>
      </w:pPr>
      <w:r w:rsidRPr="009C3B47">
        <w:rPr>
          <w:rFonts w:ascii="Arial" w:hAnsi="Arial" w:cs="Arial"/>
          <w:b/>
          <w:bCs/>
          <w:sz w:val="28"/>
          <w:szCs w:val="28"/>
        </w:rPr>
        <w:t>RFC: SGO8501012H2</w:t>
      </w:r>
    </w:p>
    <w:p w:rsidR="00382998" w:rsidRPr="009C3B47" w:rsidRDefault="00382998" w:rsidP="00205681">
      <w:pPr>
        <w:ind w:left="6381"/>
        <w:jc w:val="both"/>
        <w:rPr>
          <w:rFonts w:ascii="Arial" w:hAnsi="Arial"/>
          <w:b/>
          <w:bCs/>
        </w:rPr>
      </w:pPr>
    </w:p>
    <w:p w:rsidR="005A74F2" w:rsidRPr="009C3B47" w:rsidRDefault="005A74F2" w:rsidP="00205681">
      <w:pPr>
        <w:jc w:val="both"/>
        <w:rPr>
          <w:rFonts w:ascii="Arial" w:hAnsi="Arial"/>
          <w:b/>
          <w:bCs/>
        </w:rPr>
      </w:pPr>
    </w:p>
    <w:p w:rsidR="00A45591" w:rsidRPr="00C5603F" w:rsidRDefault="00E42B84" w:rsidP="00205681">
      <w:pPr>
        <w:jc w:val="both"/>
        <w:rPr>
          <w:rFonts w:ascii="Arial" w:hAnsi="Arial"/>
          <w:b/>
          <w:bCs/>
        </w:rPr>
      </w:pPr>
      <w:r w:rsidRPr="009C3B47">
        <w:rPr>
          <w:rFonts w:ascii="Arial" w:hAnsi="Arial"/>
          <w:b/>
          <w:bCs/>
        </w:rPr>
        <w:tab/>
      </w:r>
      <w:r w:rsidR="00C5603F" w:rsidRPr="00C5603F">
        <w:rPr>
          <w:rFonts w:ascii="Arial" w:hAnsi="Arial"/>
          <w:b/>
          <w:bCs/>
        </w:rPr>
        <w:t>November</w:t>
      </w:r>
      <w:r w:rsidRPr="00C5603F">
        <w:rPr>
          <w:rFonts w:ascii="Arial" w:hAnsi="Arial"/>
          <w:b/>
          <w:bCs/>
        </w:rPr>
        <w:t>,</w:t>
      </w:r>
      <w:r w:rsidR="005C1BF7">
        <w:rPr>
          <w:rFonts w:ascii="Arial" w:hAnsi="Arial"/>
          <w:b/>
          <w:bCs/>
        </w:rPr>
        <w:t xml:space="preserve"> </w:t>
      </w:r>
      <w:r w:rsidR="00C5603F" w:rsidRPr="00C5603F">
        <w:rPr>
          <w:rFonts w:ascii="Arial" w:hAnsi="Arial"/>
          <w:b/>
          <w:bCs/>
        </w:rPr>
        <w:t>2</w:t>
      </w:r>
      <w:r w:rsidR="005C1BF7">
        <w:rPr>
          <w:rFonts w:ascii="Arial" w:hAnsi="Arial"/>
          <w:b/>
          <w:bCs/>
        </w:rPr>
        <w:t>5</w:t>
      </w:r>
      <w:r w:rsidR="004221CF" w:rsidRPr="00C5603F">
        <w:rPr>
          <w:rFonts w:ascii="Arial" w:hAnsi="Arial"/>
          <w:b/>
          <w:bCs/>
          <w:vertAlign w:val="superscript"/>
        </w:rPr>
        <w:t>th</w:t>
      </w:r>
      <w:r w:rsidRPr="00C5603F">
        <w:rPr>
          <w:rFonts w:ascii="Arial" w:hAnsi="Arial"/>
          <w:b/>
          <w:bCs/>
        </w:rPr>
        <w:t xml:space="preserve"> </w:t>
      </w:r>
      <w:r w:rsidR="004221CF" w:rsidRPr="00C5603F">
        <w:rPr>
          <w:rFonts w:ascii="Arial" w:hAnsi="Arial"/>
          <w:b/>
          <w:bCs/>
        </w:rPr>
        <w:t>20</w:t>
      </w:r>
      <w:r w:rsidR="00C5603F" w:rsidRPr="00C5603F">
        <w:rPr>
          <w:rFonts w:ascii="Arial" w:hAnsi="Arial"/>
          <w:b/>
          <w:bCs/>
        </w:rPr>
        <w:t>1</w:t>
      </w:r>
      <w:r w:rsidR="000D2CDD">
        <w:rPr>
          <w:rFonts w:ascii="Arial" w:hAnsi="Arial"/>
          <w:b/>
          <w:bCs/>
        </w:rPr>
        <w:t>1</w:t>
      </w:r>
    </w:p>
    <w:p w:rsidR="00A45591" w:rsidRPr="00C5603F" w:rsidRDefault="00A45591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</w:p>
    <w:p w:rsidR="00A527F4" w:rsidRPr="004221CF" w:rsidRDefault="00131E9E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A527F4" w:rsidRPr="004221CF">
        <w:rPr>
          <w:rFonts w:ascii="Arial" w:hAnsi="Arial"/>
          <w:b/>
          <w:bCs/>
        </w:rPr>
        <w:t>Invoice</w:t>
      </w:r>
      <w:r w:rsidRPr="004221CF">
        <w:rPr>
          <w:rFonts w:ascii="Arial" w:hAnsi="Arial"/>
          <w:b/>
          <w:bCs/>
        </w:rPr>
        <w:t xml:space="preserve"> n.</w:t>
      </w:r>
      <w:r w:rsidR="00904DC8" w:rsidRPr="004221CF">
        <w:rPr>
          <w:rFonts w:ascii="Arial" w:hAnsi="Arial"/>
          <w:b/>
          <w:bCs/>
        </w:rPr>
        <w:t xml:space="preserve"> </w:t>
      </w:r>
      <w:r w:rsidR="00CA24E8">
        <w:rPr>
          <w:rFonts w:ascii="Arial" w:hAnsi="Arial"/>
          <w:b/>
          <w:bCs/>
        </w:rPr>
        <w:t xml:space="preserve"> </w:t>
      </w:r>
      <w:r w:rsidR="000D2CDD">
        <w:rPr>
          <w:rFonts w:ascii="Arial" w:hAnsi="Arial"/>
          <w:b/>
          <w:bCs/>
        </w:rPr>
        <w:t>135</w:t>
      </w:r>
      <w:r w:rsidR="00CA24E8">
        <w:rPr>
          <w:rFonts w:ascii="Arial" w:hAnsi="Arial"/>
          <w:b/>
          <w:bCs/>
        </w:rPr>
        <w:t>/</w:t>
      </w:r>
      <w:r w:rsidR="000D2CDD">
        <w:rPr>
          <w:rFonts w:ascii="Arial" w:hAnsi="Arial"/>
          <w:b/>
          <w:bCs/>
        </w:rPr>
        <w:t>2011</w:t>
      </w:r>
    </w:p>
    <w:p w:rsidR="009F76A8" w:rsidRPr="004221CF" w:rsidRDefault="009F76A8" w:rsidP="00205681">
      <w:pPr>
        <w:jc w:val="both"/>
        <w:rPr>
          <w:rFonts w:ascii="Arial" w:hAnsi="Arial"/>
          <w:b/>
          <w:bCs/>
        </w:rPr>
      </w:pPr>
      <w:bookmarkStart w:id="0" w:name="_GoBack"/>
    </w:p>
    <w:bookmarkEnd w:id="0"/>
    <w:p w:rsidR="00E42B84" w:rsidRPr="00AE4291" w:rsidRDefault="0075779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 w:rsidR="00E42B84" w:rsidRPr="00AE4291">
        <w:rPr>
          <w:rFonts w:ascii="Arial" w:hAnsi="Arial"/>
          <w:b/>
          <w:bCs/>
        </w:rPr>
        <w:t xml:space="preserve">Ref.: </w:t>
      </w:r>
      <w:r w:rsidR="005F074A">
        <w:rPr>
          <w:rFonts w:ascii="Arial" w:hAnsi="Arial"/>
          <w:b/>
          <w:bCs/>
        </w:rPr>
        <w:t xml:space="preserve">Contract </w:t>
      </w:r>
      <w:r w:rsidR="000D2CDD">
        <w:rPr>
          <w:rFonts w:ascii="Arial" w:hAnsi="Arial"/>
          <w:b/>
          <w:bCs/>
        </w:rPr>
        <w:t>CISEN/050</w:t>
      </w:r>
      <w:r w:rsidR="00C5603F">
        <w:rPr>
          <w:rFonts w:ascii="Arial" w:hAnsi="Arial"/>
          <w:b/>
          <w:bCs/>
        </w:rPr>
        <w:t>/1</w:t>
      </w:r>
      <w:r w:rsidR="000D2CDD">
        <w:rPr>
          <w:rFonts w:ascii="Arial" w:hAnsi="Arial"/>
          <w:b/>
          <w:bCs/>
        </w:rPr>
        <w:t>1</w:t>
      </w:r>
    </w:p>
    <w:p w:rsidR="00C57EF1" w:rsidRDefault="00C57EF1" w:rsidP="00EF31A8">
      <w:pPr>
        <w:ind w:firstLine="720"/>
        <w:jc w:val="both"/>
        <w:rPr>
          <w:rFonts w:ascii="Arial" w:hAnsi="Arial"/>
          <w:b/>
          <w:bCs/>
        </w:rPr>
      </w:pPr>
    </w:p>
    <w:tbl>
      <w:tblPr>
        <w:tblpPr w:leftFromText="141" w:rightFromText="141" w:vertAnchor="text" w:horzAnchor="page" w:tblpX="1412" w:tblpY="-10"/>
        <w:tblW w:w="8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35"/>
        <w:gridCol w:w="1540"/>
      </w:tblGrid>
      <w:tr w:rsidR="000D2CDD" w:rsidRPr="001D38C6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36AB4" w:rsidRDefault="000D2CDD" w:rsidP="000E3E7A">
            <w:pPr>
              <w:rPr>
                <w:b/>
                <w:bCs/>
                <w:color w:val="666699"/>
                <w:sz w:val="18"/>
                <w:szCs w:val="18"/>
                <w:lang w:val="es-ES"/>
              </w:rPr>
            </w:pPr>
            <w:r w:rsidRPr="00136AB4">
              <w:rPr>
                <w:b/>
                <w:bCs/>
                <w:color w:val="666699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D38C6" w:rsidRDefault="000D2CDD" w:rsidP="000E3E7A">
            <w:pPr>
              <w:rPr>
                <w:b/>
                <w:bCs/>
                <w:color w:val="666699"/>
                <w:sz w:val="18"/>
                <w:szCs w:val="18"/>
              </w:rPr>
            </w:pPr>
            <w:r w:rsidRPr="001D38C6">
              <w:rPr>
                <w:b/>
                <w:bCs/>
                <w:color w:val="666699"/>
                <w:sz w:val="18"/>
                <w:szCs w:val="18"/>
              </w:rPr>
              <w:t>Product Code</w:t>
            </w:r>
          </w:p>
        </w:tc>
      </w:tr>
      <w:tr w:rsidR="000D2CDD" w:rsidRPr="00F67328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Plataforma BlackBerry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7B433F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RCS-BB</w:t>
            </w:r>
          </w:p>
        </w:tc>
      </w:tr>
      <w:tr w:rsidR="000D2CDD" w:rsidRPr="000B321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 xml:space="preserve">Plataforma Windows 64 bit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RCS-WIN64</w:t>
            </w:r>
          </w:p>
        </w:tc>
      </w:tr>
      <w:tr w:rsidR="000D2CDD" w:rsidRPr="000B321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 xml:space="preserve">Plataforma Android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7B433F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RCS-AND</w:t>
            </w:r>
          </w:p>
        </w:tc>
      </w:tr>
      <w:tr w:rsidR="000D2CDD" w:rsidRPr="000B321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 xml:space="preserve">Plataforma MacOS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7B433F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RCS-MAC</w:t>
            </w:r>
          </w:p>
        </w:tc>
      </w:tr>
      <w:tr w:rsidR="000D2CDD" w:rsidRPr="000B321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N. 30 Licencia de objetivos concurrentes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7B433F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RCS-TRG</w:t>
            </w:r>
          </w:p>
        </w:tc>
      </w:tr>
      <w:tr w:rsidR="000D2CDD" w:rsidRPr="000B321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Red de inyector táctico (Wi-Fi / LAN)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0B321F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RCS-NI</w:t>
            </w:r>
          </w:p>
        </w:tc>
      </w:tr>
      <w:tr w:rsidR="000D2CDD" w:rsidRPr="007B433F" w:rsidTr="000D2CDD">
        <w:trPr>
          <w:trHeight w:val="309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Infección móvil remota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3A594B" w:rsidRDefault="000D2CDD" w:rsidP="000E3E7A">
            <w:pPr>
              <w:rPr>
                <w:sz w:val="18"/>
                <w:szCs w:val="18"/>
              </w:rPr>
            </w:pPr>
            <w:r w:rsidRPr="003A594B">
              <w:rPr>
                <w:sz w:val="18"/>
                <w:szCs w:val="18"/>
              </w:rPr>
              <w:t>RCS-</w:t>
            </w:r>
            <w:r>
              <w:rPr>
                <w:sz w:val="18"/>
                <w:szCs w:val="18"/>
              </w:rPr>
              <w:t>RMI</w:t>
            </w:r>
          </w:p>
        </w:tc>
      </w:tr>
      <w:tr w:rsidR="000D2CDD" w:rsidRPr="00844B7D" w:rsidTr="000D2CDD">
        <w:trPr>
          <w:trHeight w:val="316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Portal de explotación anual de acceso total + Nº 1 Garantía extra 0-días explotación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CDD" w:rsidRPr="00C006BD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RCS-EXP</w:t>
            </w:r>
          </w:p>
        </w:tc>
      </w:tr>
      <w:tr w:rsidR="000D2CDD" w:rsidRPr="00F67328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 xml:space="preserve">N. 2 Anonizador Licencia SW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3A594B" w:rsidRDefault="000D2CDD" w:rsidP="000E3E7A">
            <w:pPr>
              <w:rPr>
                <w:sz w:val="18"/>
                <w:szCs w:val="18"/>
              </w:rPr>
            </w:pPr>
            <w:r w:rsidRPr="003A594B">
              <w:rPr>
                <w:sz w:val="18"/>
                <w:szCs w:val="18"/>
              </w:rPr>
              <w:t>RCS-PR</w:t>
            </w:r>
          </w:p>
        </w:tc>
      </w:tr>
      <w:tr w:rsidR="000D2CDD" w:rsidRPr="00F67328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Módulo de alerta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3A594B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RCS-ALM</w:t>
            </w:r>
          </w:p>
        </w:tc>
      </w:tr>
      <w:tr w:rsidR="000D2CDD" w:rsidRPr="00F67328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Nº 2 Operadores adicionales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3A594B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RCS-CONS</w:t>
            </w:r>
          </w:p>
        </w:tc>
      </w:tr>
      <w:tr w:rsidR="000D2CDD" w:rsidRPr="00F67328" w:rsidTr="000D2CDD">
        <w:trPr>
          <w:trHeight w:val="283"/>
        </w:trPr>
        <w:tc>
          <w:tcPr>
            <w:tcW w:w="7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136AB4" w:rsidRDefault="000D2CDD" w:rsidP="000E3E7A">
            <w:pPr>
              <w:rPr>
                <w:sz w:val="18"/>
                <w:szCs w:val="18"/>
                <w:lang w:val="es-ES"/>
              </w:rPr>
            </w:pPr>
            <w:r w:rsidRPr="00136AB4">
              <w:rPr>
                <w:sz w:val="18"/>
                <w:szCs w:val="18"/>
                <w:lang w:val="es-ES"/>
              </w:rPr>
              <w:t>RCS Formación avanzada (5 días)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2CDD" w:rsidRPr="00C006BD" w:rsidRDefault="000D2CDD" w:rsidP="000E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RCS-ATR</w:t>
            </w:r>
          </w:p>
        </w:tc>
      </w:tr>
    </w:tbl>
    <w:p w:rsidR="000D2CDD" w:rsidRDefault="000D2CDD" w:rsidP="00E91F87">
      <w:pPr>
        <w:jc w:val="both"/>
        <w:rPr>
          <w:rFonts w:ascii="Arial" w:hAnsi="Arial"/>
          <w:b/>
          <w:bCs/>
        </w:rPr>
      </w:pPr>
    </w:p>
    <w:p w:rsidR="000D2CDD" w:rsidRDefault="000D2CDD" w:rsidP="00E91F87">
      <w:pPr>
        <w:jc w:val="both"/>
        <w:rPr>
          <w:rFonts w:ascii="Arial" w:hAnsi="Arial"/>
          <w:b/>
          <w:bCs/>
        </w:rPr>
      </w:pPr>
    </w:p>
    <w:p w:rsidR="000D2CDD" w:rsidRDefault="000D2CDD" w:rsidP="00E91F87">
      <w:pPr>
        <w:jc w:val="both"/>
        <w:rPr>
          <w:rFonts w:ascii="Arial" w:hAnsi="Arial"/>
          <w:b/>
          <w:bCs/>
        </w:rPr>
      </w:pPr>
    </w:p>
    <w:p w:rsidR="000D2CDD" w:rsidRDefault="000D2CDD" w:rsidP="00E91F87">
      <w:pPr>
        <w:jc w:val="both"/>
        <w:rPr>
          <w:rFonts w:ascii="Arial" w:hAnsi="Arial"/>
          <w:b/>
          <w:bCs/>
        </w:rPr>
      </w:pPr>
    </w:p>
    <w:p w:rsidR="000D2CDD" w:rsidRDefault="000D2CDD" w:rsidP="00E91F87">
      <w:pPr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0D2CDD" w:rsidRDefault="000D2CDD" w:rsidP="000D2CDD">
      <w:pPr>
        <w:ind w:left="4320"/>
        <w:jc w:val="both"/>
        <w:rPr>
          <w:rFonts w:ascii="Arial" w:hAnsi="Arial"/>
          <w:b/>
          <w:bCs/>
        </w:rPr>
      </w:pPr>
    </w:p>
    <w:p w:rsidR="00E91F87" w:rsidRPr="00E31C7C" w:rsidRDefault="00E91F87" w:rsidP="000D2CDD">
      <w:pPr>
        <w:ind w:left="43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Total Amount</w:t>
      </w:r>
      <w:r w:rsidRPr="00E31C7C">
        <w:rPr>
          <w:rFonts w:ascii="Arial" w:hAnsi="Arial"/>
          <w:b/>
          <w:bCs/>
        </w:rPr>
        <w:tab/>
      </w:r>
      <w:r w:rsidRPr="00E31C7C">
        <w:rPr>
          <w:rFonts w:ascii="Arial" w:hAnsi="Arial"/>
          <w:b/>
          <w:bCs/>
        </w:rPr>
        <w:tab/>
      </w:r>
      <w:r w:rsidR="007C6F3E">
        <w:rPr>
          <w:rFonts w:ascii="Arial" w:hAnsi="Arial"/>
          <w:b/>
          <w:bCs/>
        </w:rPr>
        <w:t>415</w:t>
      </w:r>
      <w:r w:rsidRPr="00E31C7C">
        <w:rPr>
          <w:rFonts w:ascii="Arial" w:hAnsi="Arial"/>
          <w:b/>
          <w:bCs/>
        </w:rPr>
        <w:t>.</w:t>
      </w:r>
      <w:r w:rsidR="007C6F3E">
        <w:rPr>
          <w:rFonts w:ascii="Arial" w:hAnsi="Arial"/>
          <w:b/>
          <w:bCs/>
        </w:rPr>
        <w:t>000</w:t>
      </w:r>
      <w:r w:rsidR="000D2CDD" w:rsidRPr="00E31C7C">
        <w:rPr>
          <w:rFonts w:ascii="Arial" w:hAnsi="Arial"/>
          <w:b/>
          <w:bCs/>
        </w:rPr>
        <w:t>, - EUR</w:t>
      </w:r>
    </w:p>
    <w:p w:rsidR="00C5603F" w:rsidRDefault="00C5603F" w:rsidP="00C5603F">
      <w:pPr>
        <w:jc w:val="both"/>
        <w:rPr>
          <w:rFonts w:ascii="Arial" w:hAnsi="Arial"/>
          <w:b/>
          <w:bCs/>
        </w:rPr>
      </w:pPr>
    </w:p>
    <w:p w:rsidR="000D2CDD" w:rsidRDefault="000D2CDD" w:rsidP="00C5603F">
      <w:pPr>
        <w:jc w:val="both"/>
        <w:rPr>
          <w:rFonts w:ascii="Arial" w:hAnsi="Arial"/>
          <w:b/>
          <w:bCs/>
        </w:rPr>
      </w:pPr>
    </w:p>
    <w:p w:rsidR="00C5603F" w:rsidRPr="0077157A" w:rsidRDefault="00C5603F" w:rsidP="00C5603F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B42F8E" w:rsidRPr="007B7FBC" w:rsidRDefault="00B42F8E" w:rsidP="001C76E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E91F87" w:rsidRDefault="00E91F87" w:rsidP="00C5603F">
      <w:pPr>
        <w:jc w:val="both"/>
        <w:rPr>
          <w:rFonts w:ascii="Arial" w:hAnsi="Arial"/>
          <w:b/>
          <w:bCs/>
        </w:rPr>
      </w:pPr>
      <w:r w:rsidRPr="00E91F87">
        <w:rPr>
          <w:rFonts w:ascii="Arial" w:hAnsi="Arial"/>
          <w:b/>
          <w:bCs/>
        </w:rPr>
        <w:t>Payment conditions</w:t>
      </w:r>
      <w:r w:rsidR="00C5603F">
        <w:rPr>
          <w:rFonts w:ascii="Arial" w:hAnsi="Arial"/>
          <w:b/>
          <w:bCs/>
        </w:rPr>
        <w:t xml:space="preserve"> -</w:t>
      </w:r>
      <w:r w:rsidRPr="00E91F87">
        <w:rPr>
          <w:rFonts w:ascii="Arial" w:hAnsi="Arial"/>
          <w:b/>
          <w:bCs/>
        </w:rPr>
        <w:t xml:space="preserve"> wire bank</w:t>
      </w:r>
      <w:r w:rsidR="00CA24E8">
        <w:rPr>
          <w:rFonts w:ascii="Arial" w:hAnsi="Arial"/>
          <w:b/>
          <w:bCs/>
        </w:rPr>
        <w:t xml:space="preserve"> transfer within 3</w:t>
      </w:r>
      <w:r w:rsidR="00C5603F">
        <w:rPr>
          <w:rFonts w:ascii="Arial" w:hAnsi="Arial"/>
          <w:b/>
          <w:bCs/>
        </w:rPr>
        <w:t xml:space="preserve">0 days from invoice date to: </w:t>
      </w:r>
      <w:r w:rsidR="00C5603F">
        <w:rPr>
          <w:rFonts w:ascii="Arial" w:hAnsi="Arial"/>
          <w:b/>
          <w:bCs/>
        </w:rPr>
        <w:tab/>
      </w:r>
    </w:p>
    <w:p w:rsidR="00C5603F" w:rsidRPr="00E91F87" w:rsidRDefault="00C5603F" w:rsidP="00C5603F">
      <w:pPr>
        <w:jc w:val="both"/>
        <w:rPr>
          <w:rFonts w:ascii="Arial" w:hAnsi="Arial"/>
          <w:b/>
          <w:bCs/>
        </w:rPr>
      </w:pPr>
    </w:p>
    <w:p w:rsidR="00C5603F" w:rsidRPr="0009601E" w:rsidRDefault="00C5603F" w:rsidP="00C5603F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H</w:t>
      </w:r>
      <w:r w:rsidRPr="00382998">
        <w:rPr>
          <w:rFonts w:ascii="Arial" w:hAnsi="Arial"/>
          <w:b/>
          <w:bCs/>
          <w:lang w:val="it-IT"/>
        </w:rPr>
        <w:t xml:space="preserve">T S.r.l. </w:t>
      </w:r>
      <w:r>
        <w:rPr>
          <w:rFonts w:ascii="Arial" w:hAnsi="Arial"/>
          <w:b/>
          <w:bCs/>
          <w:lang w:val="it-IT"/>
        </w:rPr>
        <w:t>–</w:t>
      </w:r>
      <w:r w:rsidRPr="00382998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 xml:space="preserve">INTESA SAN PAOLO SPA  Fil. Imprese Milano </w:t>
      </w:r>
      <w:proofErr w:type="spellStart"/>
      <w:r>
        <w:rPr>
          <w:rFonts w:ascii="Arial" w:hAnsi="Arial"/>
          <w:b/>
          <w:bCs/>
          <w:lang w:val="it-IT"/>
        </w:rPr>
        <w:t>Citta’</w:t>
      </w:r>
      <w:proofErr w:type="spellEnd"/>
      <w:r>
        <w:rPr>
          <w:rFonts w:ascii="Arial" w:hAnsi="Arial"/>
          <w:b/>
          <w:bCs/>
          <w:lang w:val="it-IT"/>
        </w:rPr>
        <w:t xml:space="preserve"> Centro</w:t>
      </w:r>
    </w:p>
    <w:p w:rsidR="00C5603F" w:rsidRPr="00CA24E8" w:rsidRDefault="00C5603F" w:rsidP="00C5603F">
      <w:pPr>
        <w:ind w:firstLine="720"/>
        <w:jc w:val="both"/>
        <w:rPr>
          <w:rFonts w:ascii="Arial" w:hAnsi="Arial"/>
          <w:b/>
          <w:bCs/>
          <w:lang w:val="it-IT"/>
        </w:rPr>
      </w:pPr>
      <w:r w:rsidRPr="00CA24E8">
        <w:rPr>
          <w:rFonts w:ascii="Arial" w:hAnsi="Arial"/>
          <w:b/>
          <w:bCs/>
          <w:lang w:val="it-IT"/>
        </w:rPr>
        <w:t xml:space="preserve">IBAN </w:t>
      </w:r>
      <w:r w:rsidRPr="00CA24E8">
        <w:rPr>
          <w:rFonts w:ascii="Arial" w:hAnsi="Arial"/>
          <w:bCs/>
          <w:lang w:val="it-IT"/>
        </w:rPr>
        <w:t>IT 78 P 03069 09420 100000000781</w:t>
      </w:r>
      <w:r w:rsidRPr="00CA24E8">
        <w:rPr>
          <w:rFonts w:ascii="Arial" w:hAnsi="Arial"/>
          <w:b/>
          <w:bCs/>
          <w:lang w:val="it-IT"/>
        </w:rPr>
        <w:t xml:space="preserve"> </w:t>
      </w:r>
    </w:p>
    <w:p w:rsidR="00B42F8E" w:rsidRPr="000A3AC4" w:rsidRDefault="00C5603F" w:rsidP="00C5603F">
      <w:pPr>
        <w:ind w:firstLine="720"/>
        <w:jc w:val="both"/>
        <w:rPr>
          <w:rFonts w:ascii="Arial" w:hAnsi="Arial"/>
          <w:b/>
          <w:bCs/>
        </w:rPr>
      </w:pPr>
      <w:r w:rsidRPr="000A3AC4">
        <w:rPr>
          <w:rFonts w:ascii="Arial" w:hAnsi="Arial"/>
          <w:b/>
          <w:bCs/>
        </w:rPr>
        <w:t>BIC SWIFT Code</w:t>
      </w:r>
      <w:r>
        <w:rPr>
          <w:rFonts w:ascii="Arial" w:hAnsi="Arial"/>
          <w:b/>
          <w:bCs/>
        </w:rPr>
        <w:t xml:space="preserve">: </w:t>
      </w:r>
      <w:r w:rsidRPr="00C5603F">
        <w:rPr>
          <w:rFonts w:ascii="Arial" w:hAnsi="Arial"/>
          <w:bCs/>
        </w:rPr>
        <w:t>BCITITMMXXX</w:t>
      </w:r>
    </w:p>
    <w:sectPr w:rsidR="00B42F8E" w:rsidRPr="000A3AC4" w:rsidSect="003C6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FD" w:rsidRDefault="006110FD">
      <w:r>
        <w:separator/>
      </w:r>
    </w:p>
  </w:endnote>
  <w:endnote w:type="continuationSeparator" w:id="0">
    <w:p w:rsidR="006110FD" w:rsidRDefault="0061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FD" w:rsidRDefault="006110FD">
      <w:r>
        <w:separator/>
      </w:r>
    </w:p>
  </w:footnote>
  <w:footnote w:type="continuationSeparator" w:id="0">
    <w:p w:rsidR="006110FD" w:rsidRDefault="0061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 xml:space="preserve">lla </w:t>
    </w:r>
    <w:proofErr w:type="spellStart"/>
    <w:r w:rsidR="00715285">
      <w:rPr>
        <w:rFonts w:ascii="Arial" w:hAnsi="Arial" w:cs="Arial"/>
        <w:sz w:val="18"/>
        <w:szCs w:val="18"/>
        <w:lang w:val="it-IT"/>
      </w:rPr>
      <w:t>Moscova</w:t>
    </w:r>
    <w:proofErr w:type="spellEnd"/>
    <w:r w:rsidR="00715285">
      <w:rPr>
        <w:rFonts w:ascii="Arial" w:hAnsi="Arial" w:cs="Arial"/>
        <w:sz w:val="18"/>
        <w:szCs w:val="18"/>
        <w:lang w:val="it-IT"/>
      </w:rPr>
      <w:t>,13 – 20121 Milano</w:t>
    </w:r>
  </w:p>
  <w:p w:rsidR="00671AA2" w:rsidRPr="00CA24E8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CA24E8">
      <w:rPr>
        <w:rFonts w:ascii="Arial" w:hAnsi="Arial" w:cs="Arial"/>
        <w:color w:val="800000"/>
        <w:sz w:val="18"/>
        <w:szCs w:val="18"/>
        <w:lang w:val="it-IT"/>
      </w:rPr>
      <w:t>–</w:t>
    </w:r>
    <w:r w:rsidRPr="00CA24E8">
      <w:rPr>
        <w:rFonts w:ascii="Arial" w:hAnsi="Arial" w:cs="Arial"/>
        <w:sz w:val="18"/>
        <w:szCs w:val="18"/>
        <w:lang w:val="it-IT"/>
      </w:rPr>
      <w:t xml:space="preserve"> Fax: +</w:t>
    </w:r>
    <w:r w:rsidRPr="00CA24E8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71AA2" w:rsidRDefault="00671AA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  <w:p w:rsidR="003C6F7B" w:rsidRPr="006F5435" w:rsidRDefault="003C6F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5A12"/>
    <w:rsid w:val="000838D2"/>
    <w:rsid w:val="000A3AC4"/>
    <w:rsid w:val="000D2CDD"/>
    <w:rsid w:val="001110D7"/>
    <w:rsid w:val="00131E9E"/>
    <w:rsid w:val="001362F1"/>
    <w:rsid w:val="00145508"/>
    <w:rsid w:val="0015204D"/>
    <w:rsid w:val="001530D4"/>
    <w:rsid w:val="001605A1"/>
    <w:rsid w:val="00182BA1"/>
    <w:rsid w:val="001C0F5C"/>
    <w:rsid w:val="001C76ED"/>
    <w:rsid w:val="002005CB"/>
    <w:rsid w:val="00205681"/>
    <w:rsid w:val="00227D73"/>
    <w:rsid w:val="00250E63"/>
    <w:rsid w:val="00256D7D"/>
    <w:rsid w:val="0028451C"/>
    <w:rsid w:val="002C005D"/>
    <w:rsid w:val="002F5098"/>
    <w:rsid w:val="002F56ED"/>
    <w:rsid w:val="00303A42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21CF"/>
    <w:rsid w:val="00430793"/>
    <w:rsid w:val="004369DD"/>
    <w:rsid w:val="00453636"/>
    <w:rsid w:val="00465CAD"/>
    <w:rsid w:val="00467556"/>
    <w:rsid w:val="00496689"/>
    <w:rsid w:val="004B48EA"/>
    <w:rsid w:val="004C06F1"/>
    <w:rsid w:val="004C187C"/>
    <w:rsid w:val="004E0332"/>
    <w:rsid w:val="004E46D1"/>
    <w:rsid w:val="004E7712"/>
    <w:rsid w:val="00505BD9"/>
    <w:rsid w:val="00507E8D"/>
    <w:rsid w:val="00512872"/>
    <w:rsid w:val="0051448E"/>
    <w:rsid w:val="005251BF"/>
    <w:rsid w:val="005411D8"/>
    <w:rsid w:val="005601AF"/>
    <w:rsid w:val="00572EE8"/>
    <w:rsid w:val="0059408C"/>
    <w:rsid w:val="005A74F2"/>
    <w:rsid w:val="005B2FF3"/>
    <w:rsid w:val="005C1BF7"/>
    <w:rsid w:val="005F074A"/>
    <w:rsid w:val="005F3744"/>
    <w:rsid w:val="006014C0"/>
    <w:rsid w:val="006110FD"/>
    <w:rsid w:val="00671AA2"/>
    <w:rsid w:val="006921CF"/>
    <w:rsid w:val="006B187F"/>
    <w:rsid w:val="006F5435"/>
    <w:rsid w:val="00715285"/>
    <w:rsid w:val="00725EB9"/>
    <w:rsid w:val="00755736"/>
    <w:rsid w:val="00757793"/>
    <w:rsid w:val="007B1885"/>
    <w:rsid w:val="007C6F3E"/>
    <w:rsid w:val="008422C8"/>
    <w:rsid w:val="008551BA"/>
    <w:rsid w:val="008B7333"/>
    <w:rsid w:val="00904DC8"/>
    <w:rsid w:val="0091151B"/>
    <w:rsid w:val="00967416"/>
    <w:rsid w:val="00977159"/>
    <w:rsid w:val="009C3B47"/>
    <w:rsid w:val="009F76A8"/>
    <w:rsid w:val="00A1469F"/>
    <w:rsid w:val="00A45591"/>
    <w:rsid w:val="00A527F4"/>
    <w:rsid w:val="00A94C09"/>
    <w:rsid w:val="00AB4A52"/>
    <w:rsid w:val="00AB70E5"/>
    <w:rsid w:val="00AE4291"/>
    <w:rsid w:val="00AF3F94"/>
    <w:rsid w:val="00B041D7"/>
    <w:rsid w:val="00B1700A"/>
    <w:rsid w:val="00B22BAB"/>
    <w:rsid w:val="00B33273"/>
    <w:rsid w:val="00B42F8E"/>
    <w:rsid w:val="00B55A97"/>
    <w:rsid w:val="00BA73A0"/>
    <w:rsid w:val="00BC6E8F"/>
    <w:rsid w:val="00BE5998"/>
    <w:rsid w:val="00BF3686"/>
    <w:rsid w:val="00C06799"/>
    <w:rsid w:val="00C5603F"/>
    <w:rsid w:val="00C57EF1"/>
    <w:rsid w:val="00C71933"/>
    <w:rsid w:val="00C77D42"/>
    <w:rsid w:val="00C86EB0"/>
    <w:rsid w:val="00CA19FD"/>
    <w:rsid w:val="00CA24E8"/>
    <w:rsid w:val="00CB60D6"/>
    <w:rsid w:val="00CC185A"/>
    <w:rsid w:val="00CF5DBE"/>
    <w:rsid w:val="00D23F89"/>
    <w:rsid w:val="00D834E2"/>
    <w:rsid w:val="00DA6AB3"/>
    <w:rsid w:val="00DE60C7"/>
    <w:rsid w:val="00E23A14"/>
    <w:rsid w:val="00E42B84"/>
    <w:rsid w:val="00E62770"/>
    <w:rsid w:val="00E73353"/>
    <w:rsid w:val="00E85531"/>
    <w:rsid w:val="00E91F87"/>
    <w:rsid w:val="00EC1845"/>
    <w:rsid w:val="00EC31BC"/>
    <w:rsid w:val="00ED50E7"/>
    <w:rsid w:val="00EF31A8"/>
    <w:rsid w:val="00F17476"/>
    <w:rsid w:val="00F25BFD"/>
    <w:rsid w:val="00F42BE3"/>
    <w:rsid w:val="00F56395"/>
    <w:rsid w:val="00F758D0"/>
    <w:rsid w:val="00FA6FEB"/>
    <w:rsid w:val="00FC17F4"/>
    <w:rsid w:val="00FC319C"/>
    <w:rsid w:val="00FD4BE3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5A97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B55A97"/>
    <w:rPr>
      <w:color w:val="0000FF"/>
      <w:u w:val="single"/>
    </w:rPr>
  </w:style>
  <w:style w:type="character" w:customStyle="1" w:styleId="WW-DefaultParagraphFont">
    <w:name w:val="WW-Default Paragraph Font"/>
    <w:rsid w:val="00B55A97"/>
  </w:style>
  <w:style w:type="paragraph" w:styleId="Corpodeltesto">
    <w:name w:val="Body Text"/>
    <w:basedOn w:val="Normale"/>
    <w:rsid w:val="00B55A97"/>
    <w:pPr>
      <w:spacing w:after="120"/>
    </w:pPr>
  </w:style>
  <w:style w:type="paragraph" w:styleId="Elenco">
    <w:name w:val="List"/>
    <w:basedOn w:val="Corpodeltesto"/>
    <w:rsid w:val="00B55A97"/>
    <w:rPr>
      <w:rFonts w:cs="Tahoma"/>
    </w:rPr>
  </w:style>
  <w:style w:type="paragraph" w:styleId="Intestazione">
    <w:name w:val="header"/>
    <w:basedOn w:val="Normale"/>
    <w:rsid w:val="00B55A9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55A97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B55A9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B55A97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76ED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A9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B55A97"/>
    <w:rPr>
      <w:color w:val="0000FF"/>
      <w:u w:val="single"/>
    </w:rPr>
  </w:style>
  <w:style w:type="character" w:customStyle="1" w:styleId="WW-DefaultParagraphFont">
    <w:name w:val="WW-Default Paragraph Font"/>
    <w:rsid w:val="00B55A97"/>
  </w:style>
  <w:style w:type="paragraph" w:styleId="BodyText">
    <w:name w:val="Body Text"/>
    <w:basedOn w:val="Normal"/>
    <w:rsid w:val="00B55A97"/>
    <w:pPr>
      <w:spacing w:after="120"/>
    </w:pPr>
  </w:style>
  <w:style w:type="paragraph" w:styleId="List">
    <w:name w:val="List"/>
    <w:basedOn w:val="BodyText"/>
    <w:rsid w:val="00B55A97"/>
    <w:rPr>
      <w:rFonts w:cs="Tahoma"/>
    </w:rPr>
  </w:style>
  <w:style w:type="paragraph" w:styleId="Header">
    <w:name w:val="header"/>
    <w:basedOn w:val="Normal"/>
    <w:rsid w:val="00B55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A97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B55A9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55A97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C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6E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7FAE-4930-46CE-B722-7AE169FD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CC3B53-48D1-4455-8F2E-572294B85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BD540-302E-49E8-B4A1-CEDB546B40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4145D8-130D-4E6D-8EF2-7B2191AF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</cp:revision>
  <cp:lastPrinted>2011-12-13T07:37:00Z</cp:lastPrinted>
  <dcterms:created xsi:type="dcterms:W3CDTF">2011-12-13T16:46:00Z</dcterms:created>
  <dcterms:modified xsi:type="dcterms:W3CDTF">2011-12-13T17:38:00Z</dcterms:modified>
</cp:coreProperties>
</file>