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10031" w:type="dxa"/>
        <w:tblInd w:w="-34" w:type="dxa"/>
        <w:tblLayout w:type="fixed"/>
        <w:tblLook w:val="0000"/>
      </w:tblPr>
      <w:tblGrid>
        <w:gridCol w:w="37"/>
        <w:gridCol w:w="1661"/>
        <w:gridCol w:w="1735"/>
        <w:gridCol w:w="424"/>
        <w:gridCol w:w="156"/>
        <w:gridCol w:w="1698"/>
        <w:gridCol w:w="307"/>
        <w:gridCol w:w="1544"/>
        <w:gridCol w:w="283"/>
        <w:gridCol w:w="179"/>
        <w:gridCol w:w="2007"/>
      </w:tblGrid>
      <w:tr w:rsidR="00254687" w:rsidTr="007D5855">
        <w:trPr>
          <w:cantSplit/>
          <w:trHeight w:val="232"/>
        </w:trPr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7D5855">
        <w:trPr>
          <w:cantSplit/>
          <w:trHeight w:val="449"/>
        </w:trPr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A0DC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Philippe Vinci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A0DC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+39 335 1005194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972DB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Management</w:t>
            </w:r>
          </w:p>
        </w:tc>
      </w:tr>
      <w:tr w:rsidR="00254687" w:rsidTr="007D5855">
        <w:trPr>
          <w:cantSplit/>
          <w:trHeight w:val="232"/>
        </w:trPr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7D5855">
        <w:trPr>
          <w:cantSplit/>
          <w:trHeight w:val="502"/>
        </w:trPr>
        <w:tc>
          <w:tcPr>
            <w:tcW w:w="40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72DB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Philippe Vinci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7D5855">
        <w:trPr>
          <w:cantSplit/>
          <w:trHeight w:val="216"/>
        </w:trPr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6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972DBC" w:rsidTr="007D5855">
        <w:trPr>
          <w:cantSplit/>
          <w:trHeight w:val="502"/>
        </w:trPr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972DBC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30/03/2015</w:t>
            </w:r>
          </w:p>
        </w:tc>
        <w:tc>
          <w:tcPr>
            <w:tcW w:w="6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7D5855">
        <w:trPr>
          <w:gridBefore w:val="1"/>
          <w:gridAfter w:val="8"/>
          <w:wBefore w:w="37" w:type="dxa"/>
          <w:wAfter w:w="6598" w:type="dxa"/>
          <w:cantSplit/>
          <w:trHeight w:val="899"/>
        </w:trPr>
        <w:tc>
          <w:tcPr>
            <w:tcW w:w="3396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7D5855">
        <w:tblPrEx>
          <w:tblCellMar>
            <w:left w:w="107" w:type="dxa"/>
            <w:right w:w="107" w:type="dxa"/>
          </w:tblCellMar>
        </w:tblPrEx>
        <w:trPr>
          <w:gridBefore w:val="1"/>
          <w:wBefore w:w="37" w:type="dxa"/>
          <w:cantSplit/>
          <w:trHeight w:val="3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7D5855">
        <w:tblPrEx>
          <w:tblCellMar>
            <w:left w:w="107" w:type="dxa"/>
            <w:right w:w="107" w:type="dxa"/>
          </w:tblCellMar>
        </w:tblPrEx>
        <w:trPr>
          <w:gridBefore w:val="1"/>
          <w:wBefore w:w="37" w:type="dxa"/>
          <w:cantSplit/>
          <w:trHeight w:val="35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C7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01/04/15 </w:t>
            </w:r>
          </w:p>
          <w:p w:rsidR="007A0DC7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7A0DC7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or </w:t>
            </w:r>
          </w:p>
          <w:p w:rsidR="007A0DC7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76665C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02/04/15</w:t>
            </w:r>
          </w:p>
          <w:p w:rsidR="007A0DC7" w:rsidRDefault="007A0DC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A0DC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Milan, IT / Paris, FR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A0DC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Any direct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7D5855">
              <w:rPr>
                <w:rFonts w:ascii="Tahoma" w:hAnsi="Tahoma"/>
                <w:b/>
                <w:sz w:val="18"/>
                <w:lang w:val="en-US"/>
              </w:rPr>
              <w:t xml:space="preserve">Late afternoon for the 01/04 </w:t>
            </w:r>
          </w:p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7D5855">
              <w:rPr>
                <w:rFonts w:ascii="Tahoma" w:hAnsi="Tahoma"/>
                <w:b/>
                <w:sz w:val="18"/>
                <w:lang w:val="en-US"/>
              </w:rPr>
              <w:t xml:space="preserve">or </w:t>
            </w:r>
          </w:p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25468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7D5855">
              <w:rPr>
                <w:rFonts w:ascii="Tahoma" w:hAnsi="Tahoma"/>
                <w:b/>
                <w:sz w:val="18"/>
                <w:lang w:val="en-US"/>
              </w:rPr>
              <w:t>very early morning for 02/04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7D5855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7A0DC7" w:rsidRPr="007D5855" w:rsidRDefault="007A0DC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7D5855">
              <w:rPr>
                <w:rFonts w:ascii="Tahoma" w:hAnsi="Tahoma"/>
                <w:b/>
                <w:sz w:val="18"/>
                <w:lang w:val="en-US"/>
              </w:rPr>
              <w:t>In case departure 02/04, no later than 9.00am</w:t>
            </w:r>
          </w:p>
        </w:tc>
      </w:tr>
      <w:tr w:rsidR="00B877CB" w:rsidRPr="0093658C" w:rsidTr="007D5855">
        <w:tblPrEx>
          <w:tblCellMar>
            <w:left w:w="107" w:type="dxa"/>
            <w:right w:w="107" w:type="dxa"/>
          </w:tblCellMar>
        </w:tblPrEx>
        <w:trPr>
          <w:gridBefore w:val="1"/>
          <w:wBefore w:w="37" w:type="dxa"/>
          <w:cantSplit/>
          <w:trHeight w:val="35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A0DC7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Open ?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A0DC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Paris, FR / Milan, IT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7A0DC7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Any direct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7D5855">
        <w:tblPrEx>
          <w:tblCellMar>
            <w:left w:w="107" w:type="dxa"/>
            <w:right w:w="107" w:type="dxa"/>
          </w:tblCellMar>
        </w:tblPrEx>
        <w:trPr>
          <w:gridBefore w:val="1"/>
          <w:wBefore w:w="37" w:type="dxa"/>
          <w:cantSplit/>
          <w:trHeight w:val="350"/>
        </w:trPr>
        <w:tc>
          <w:tcPr>
            <w:tcW w:w="9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7A0DC7" w:rsidRDefault="007A0DC7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I have meeting starting on the 02/04 at 11h00 inside Paris, therefore I’m open to travel the same morning if </w:t>
            </w:r>
            <w:r w:rsidR="00FC6CF3">
              <w:rPr>
                <w:rFonts w:ascii="Tahoma" w:hAnsi="Tahoma"/>
                <w:b/>
                <w:sz w:val="18"/>
                <w:lang w:val="en-US"/>
              </w:rPr>
              <w:t xml:space="preserve">the </w:t>
            </w:r>
            <w:r>
              <w:rPr>
                <w:rFonts w:ascii="Tahoma" w:hAnsi="Tahoma"/>
                <w:b/>
                <w:sz w:val="18"/>
                <w:lang w:val="en-US"/>
              </w:rPr>
              <w:t>flight arrive</w:t>
            </w:r>
            <w:r w:rsidR="00FC6CF3">
              <w:rPr>
                <w:rFonts w:ascii="Tahoma" w:hAnsi="Tahoma"/>
                <w:b/>
                <w:sz w:val="18"/>
                <w:lang w:val="en-US"/>
              </w:rPr>
              <w:t>s</w:t>
            </w:r>
            <w:r>
              <w:rPr>
                <w:rFonts w:ascii="Tahoma" w:hAnsi="Tahoma"/>
                <w:b/>
                <w:sz w:val="18"/>
                <w:lang w:val="en-US"/>
              </w:rPr>
              <w:t xml:space="preserve"> with no risk before 9h00. Otherwise, </w:t>
            </w:r>
            <w:r w:rsidR="00FC6CF3">
              <w:rPr>
                <w:rFonts w:ascii="Tahoma" w:hAnsi="Tahoma"/>
                <w:b/>
                <w:sz w:val="18"/>
                <w:lang w:val="en-US"/>
              </w:rPr>
              <w:t xml:space="preserve">I’ll fly </w:t>
            </w:r>
            <w:r>
              <w:rPr>
                <w:rFonts w:ascii="Tahoma" w:hAnsi="Tahoma"/>
                <w:b/>
                <w:sz w:val="18"/>
                <w:lang w:val="en-US"/>
              </w:rPr>
              <w:t>the night day before, to avoid the risk of being late. I</w:t>
            </w:r>
            <w:r w:rsidR="00FC6CF3">
              <w:rPr>
                <w:rFonts w:ascii="Tahoma" w:hAnsi="Tahoma"/>
                <w:b/>
                <w:sz w:val="18"/>
                <w:lang w:val="en-US"/>
              </w:rPr>
              <w:t>t</w:t>
            </w:r>
            <w:r>
              <w:rPr>
                <w:rFonts w:ascii="Tahoma" w:hAnsi="Tahoma"/>
                <w:b/>
                <w:sz w:val="18"/>
                <w:lang w:val="en-US"/>
              </w:rPr>
              <w:t xml:space="preserve"> also give</w:t>
            </w:r>
            <w:r w:rsidR="00FC6CF3">
              <w:rPr>
                <w:rFonts w:ascii="Tahoma" w:hAnsi="Tahoma"/>
                <w:b/>
                <w:sz w:val="18"/>
                <w:lang w:val="en-US"/>
              </w:rPr>
              <w:t>s</w:t>
            </w:r>
            <w:r>
              <w:rPr>
                <w:rFonts w:ascii="Tahoma" w:hAnsi="Tahoma"/>
                <w:b/>
                <w:sz w:val="18"/>
                <w:lang w:val="en-US"/>
              </w:rPr>
              <w:t xml:space="preserve"> you more options in term of price.</w:t>
            </w:r>
          </w:p>
          <w:p w:rsidR="00DB66D5" w:rsidRPr="00DB66D5" w:rsidRDefault="00DB66D5" w:rsidP="00FD3C7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FC6CF3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FC6CF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DB627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01/04/15 or 02/04/15 depending on flights</w:t>
            </w:r>
          </w:p>
          <w:p w:rsidR="00DB6275" w:rsidRDefault="00DB627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  <w:p w:rsidR="00DB6275" w:rsidRPr="00DB6275" w:rsidRDefault="00DB6275" w:rsidP="00DB6275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Depending on availability around Gare de Lyon Station or around Invalides/Ecole Militaire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275" w:rsidRDefault="00DB627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03/04/15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275" w:rsidRDefault="00DB6275" w:rsidP="00FC6CF3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Standard Single</w:t>
            </w:r>
          </w:p>
        </w:tc>
      </w:tr>
      <w:tr w:rsidR="008932D0" w:rsidRPr="0076665C" w:rsidTr="00FC6CF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FC6CF3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</w:tbl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FD3C76">
              <w:rPr>
                <w:rFonts w:ascii="Tahoma" w:hAnsi="Tahoma"/>
                <w:b/>
                <w:i/>
                <w:sz w:val="18"/>
              </w:rPr>
              <w:t>30/03/2015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F3" w:rsidRDefault="00FC6CF3">
      <w:r>
        <w:separator/>
      </w:r>
    </w:p>
  </w:endnote>
  <w:endnote w:type="continuationSeparator" w:id="0">
    <w:p w:rsidR="00FC6CF3" w:rsidRDefault="00FC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F3" w:rsidRDefault="00FC6CF3">
      <w:r>
        <w:separator/>
      </w:r>
    </w:p>
  </w:footnote>
  <w:footnote w:type="continuationSeparator" w:id="0">
    <w:p w:rsidR="00FC6CF3" w:rsidRDefault="00FC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0DC7"/>
    <w:rsid w:val="007A65D9"/>
    <w:rsid w:val="007A69D7"/>
    <w:rsid w:val="007C3B53"/>
    <w:rsid w:val="007D5855"/>
    <w:rsid w:val="00805E4E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72DBC"/>
    <w:rsid w:val="009B3FD7"/>
    <w:rsid w:val="009B49D5"/>
    <w:rsid w:val="009D05AF"/>
    <w:rsid w:val="009F04DD"/>
    <w:rsid w:val="009F5F27"/>
    <w:rsid w:val="00A128EB"/>
    <w:rsid w:val="00A16BD2"/>
    <w:rsid w:val="00A44A31"/>
    <w:rsid w:val="00A75E78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275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C6CF3"/>
    <w:rsid w:val="00FD3C76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5774-E6F5-4329-AAD0-064FD19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1519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2015-03-30T13:36:00Z</dcterms:created>
  <dcterms:modified xsi:type="dcterms:W3CDTF">2015-03-30T15:10:00Z</dcterms:modified>
</cp:coreProperties>
</file>