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F94" w:rsidRDefault="00F14F94" w:rsidP="00F14F94">
      <w:pPr>
        <w:rPr>
          <w:lang w:val="pt-BR"/>
        </w:rPr>
      </w:pPr>
      <w:r>
        <w:rPr>
          <w:rFonts w:ascii="Calibri" w:hAnsi="Calibri"/>
          <w:color w:val="1F497D"/>
          <w:sz w:val="22"/>
          <w:szCs w:val="22"/>
          <w:lang w:val="pt-BR"/>
        </w:rPr>
        <w:t xml:space="preserve">Dear Lucia, </w:t>
      </w:r>
    </w:p>
    <w:p w:rsidR="00F14F94" w:rsidRDefault="00F14F94" w:rsidP="00F14F94">
      <w:pPr>
        <w:rPr>
          <w:lang w:val="pt-BR"/>
        </w:rPr>
      </w:pPr>
      <w:r>
        <w:rPr>
          <w:rFonts w:ascii="Calibri" w:hAnsi="Calibri"/>
          <w:color w:val="1F497D"/>
          <w:sz w:val="22"/>
          <w:szCs w:val="22"/>
          <w:lang w:val="pt-BR"/>
        </w:rPr>
        <w:t> </w:t>
      </w:r>
    </w:p>
    <w:p w:rsidR="00F14F94" w:rsidRDefault="00F14F94" w:rsidP="00F14F94">
      <w:pPr>
        <w:rPr>
          <w:lang w:val="pt-BR"/>
        </w:rPr>
      </w:pPr>
      <w:r>
        <w:rPr>
          <w:rFonts w:ascii="Calibri" w:hAnsi="Calibri"/>
          <w:color w:val="1F497D"/>
          <w:sz w:val="22"/>
          <w:szCs w:val="22"/>
          <w:lang w:val="en-GB"/>
        </w:rPr>
        <w:t>Please find enclosed an updated floor plan and general information about LAAD Security 2014.</w:t>
      </w:r>
    </w:p>
    <w:p w:rsidR="00F14F94" w:rsidRDefault="00F14F94" w:rsidP="00F14F94">
      <w:pPr>
        <w:jc w:val="both"/>
        <w:rPr>
          <w:lang w:val="pt-BR"/>
        </w:rPr>
      </w:pPr>
      <w:r>
        <w:rPr>
          <w:rFonts w:ascii="Calibri" w:hAnsi="Calibri"/>
          <w:b/>
          <w:bCs/>
          <w:color w:val="1F497D"/>
          <w:sz w:val="22"/>
          <w:szCs w:val="22"/>
          <w:lang w:val="en-GB"/>
        </w:rPr>
        <w:t> </w:t>
      </w:r>
    </w:p>
    <w:p w:rsidR="00F14F94" w:rsidRDefault="00F14F94" w:rsidP="00F14F94">
      <w:pPr>
        <w:jc w:val="both"/>
        <w:rPr>
          <w:lang w:val="pt-BR"/>
        </w:rPr>
      </w:pPr>
      <w:r>
        <w:rPr>
          <w:rFonts w:ascii="Calibri" w:hAnsi="Calibri"/>
          <w:b/>
          <w:bCs/>
          <w:color w:val="1F497D"/>
          <w:sz w:val="22"/>
          <w:szCs w:val="22"/>
          <w:lang w:val="en-GB"/>
        </w:rPr>
        <w:t>LAAD Security 2014</w:t>
      </w:r>
    </w:p>
    <w:p w:rsidR="00F14F94" w:rsidRDefault="00F14F94" w:rsidP="00F14F94">
      <w:pPr>
        <w:jc w:val="both"/>
        <w:rPr>
          <w:lang w:val="pt-BR"/>
        </w:rPr>
      </w:pPr>
      <w:r>
        <w:rPr>
          <w:rFonts w:ascii="Calibri" w:hAnsi="Calibri"/>
          <w:color w:val="1F497D"/>
          <w:sz w:val="22"/>
          <w:szCs w:val="22"/>
          <w:lang w:val="en-GB"/>
        </w:rPr>
        <w:t>International Exhibition for Law Enforcement, Homeland Security, Public and Corporate Security</w:t>
      </w:r>
    </w:p>
    <w:p w:rsidR="00F14F94" w:rsidRDefault="00F14F94" w:rsidP="00F14F94">
      <w:pPr>
        <w:jc w:val="both"/>
        <w:rPr>
          <w:lang w:val="pt-BR"/>
        </w:rPr>
      </w:pPr>
      <w:r>
        <w:rPr>
          <w:rFonts w:ascii="Calibri" w:hAnsi="Calibri"/>
          <w:color w:val="1F497D"/>
          <w:sz w:val="22"/>
          <w:szCs w:val="22"/>
          <w:lang w:val="en-GB"/>
        </w:rPr>
        <w:t> </w:t>
      </w:r>
    </w:p>
    <w:p w:rsidR="00F14F94" w:rsidRDefault="00F14F94" w:rsidP="00F14F94">
      <w:pPr>
        <w:jc w:val="both"/>
        <w:rPr>
          <w:lang w:val="pt-BR"/>
        </w:rPr>
      </w:pPr>
      <w:r>
        <w:rPr>
          <w:rFonts w:ascii="Calibri" w:hAnsi="Calibri"/>
          <w:color w:val="1F497D"/>
          <w:sz w:val="22"/>
          <w:szCs w:val="22"/>
          <w:lang w:val="en-GB"/>
        </w:rPr>
        <w:t>2</w:t>
      </w:r>
      <w:r>
        <w:rPr>
          <w:rFonts w:ascii="Calibri" w:hAnsi="Calibri"/>
          <w:color w:val="1F497D"/>
          <w:sz w:val="22"/>
          <w:szCs w:val="22"/>
          <w:vertAlign w:val="superscript"/>
          <w:lang w:val="en-GB"/>
        </w:rPr>
        <w:t>nd</w:t>
      </w:r>
      <w:r>
        <w:rPr>
          <w:rFonts w:ascii="Calibri" w:hAnsi="Calibri"/>
          <w:color w:val="1F497D"/>
          <w:sz w:val="22"/>
          <w:szCs w:val="22"/>
          <w:lang w:val="en-GB"/>
        </w:rPr>
        <w:t xml:space="preserve"> edition</w:t>
      </w:r>
    </w:p>
    <w:p w:rsidR="00F14F94" w:rsidRDefault="00F14F94" w:rsidP="00F14F94">
      <w:pPr>
        <w:jc w:val="both"/>
        <w:rPr>
          <w:lang w:val="pt-BR"/>
        </w:rPr>
      </w:pPr>
      <w:r>
        <w:rPr>
          <w:rFonts w:ascii="Calibri" w:hAnsi="Calibri"/>
          <w:color w:val="1F497D"/>
          <w:sz w:val="22"/>
          <w:szCs w:val="22"/>
          <w:lang w:val="en-GB"/>
        </w:rPr>
        <w:t>April 08-10, 2014</w:t>
      </w:r>
    </w:p>
    <w:p w:rsidR="00F14F94" w:rsidRDefault="00F14F94" w:rsidP="00F14F94">
      <w:pPr>
        <w:jc w:val="both"/>
        <w:rPr>
          <w:lang w:val="pt-BR"/>
        </w:rPr>
      </w:pPr>
      <w:proofErr w:type="spellStart"/>
      <w:r>
        <w:rPr>
          <w:rFonts w:ascii="Calibri" w:hAnsi="Calibri"/>
          <w:color w:val="1F497D"/>
          <w:sz w:val="22"/>
          <w:szCs w:val="22"/>
          <w:lang w:val="en-GB"/>
        </w:rPr>
        <w:t>Riocentro</w:t>
      </w:r>
      <w:proofErr w:type="spellEnd"/>
      <w:r>
        <w:rPr>
          <w:rFonts w:ascii="Calibri" w:hAnsi="Calibri"/>
          <w:color w:val="1F497D"/>
          <w:sz w:val="22"/>
          <w:szCs w:val="22"/>
          <w:lang w:val="en-GB"/>
        </w:rPr>
        <w:t xml:space="preserve"> – Hall # 2</w:t>
      </w:r>
    </w:p>
    <w:p w:rsidR="00F14F94" w:rsidRDefault="00F14F94" w:rsidP="00F14F94">
      <w:pPr>
        <w:jc w:val="both"/>
        <w:rPr>
          <w:lang w:val="pt-BR"/>
        </w:rPr>
      </w:pPr>
      <w:r>
        <w:rPr>
          <w:rFonts w:ascii="Calibri" w:hAnsi="Calibri"/>
          <w:color w:val="1F497D"/>
          <w:sz w:val="22"/>
          <w:szCs w:val="22"/>
          <w:lang w:val="pt-BR"/>
        </w:rPr>
        <w:t>Rio de Janeiro – Brazil</w:t>
      </w:r>
    </w:p>
    <w:p w:rsidR="00F14F94" w:rsidRDefault="00F14F94" w:rsidP="00F14F94">
      <w:pPr>
        <w:jc w:val="both"/>
        <w:rPr>
          <w:lang w:val="pt-BR"/>
        </w:rPr>
      </w:pPr>
      <w:r>
        <w:rPr>
          <w:rFonts w:ascii="Calibri" w:hAnsi="Calibri"/>
          <w:color w:val="1F497D"/>
          <w:sz w:val="22"/>
          <w:szCs w:val="22"/>
          <w:lang w:val="pt-BR"/>
        </w:rPr>
        <w:t xml:space="preserve">Website: </w:t>
      </w:r>
      <w:hyperlink r:id="rId4" w:history="1">
        <w:r>
          <w:rPr>
            <w:rStyle w:val="Collegamentoipertestuale"/>
            <w:rFonts w:ascii="Calibri" w:hAnsi="Calibri"/>
            <w:sz w:val="22"/>
            <w:szCs w:val="22"/>
            <w:lang w:val="pt-BR"/>
          </w:rPr>
          <w:t>www.laadsecurity.com</w:t>
        </w:r>
      </w:hyperlink>
    </w:p>
    <w:p w:rsidR="00F14F94" w:rsidRDefault="00F14F94" w:rsidP="00F14F94">
      <w:pPr>
        <w:rPr>
          <w:lang w:val="pt-BR"/>
        </w:rPr>
      </w:pPr>
      <w:r>
        <w:rPr>
          <w:rFonts w:ascii="Calibri" w:hAnsi="Calibri"/>
          <w:b/>
          <w:bCs/>
          <w:sz w:val="22"/>
          <w:szCs w:val="22"/>
          <w:lang w:val="pt-BR"/>
        </w:rPr>
        <w:t> </w:t>
      </w:r>
    </w:p>
    <w:p w:rsidR="00F14F94" w:rsidRDefault="00F14F94" w:rsidP="00F14F94">
      <w:pPr>
        <w:jc w:val="both"/>
        <w:rPr>
          <w:lang w:val="pt-BR"/>
        </w:rPr>
      </w:pPr>
      <w:r>
        <w:rPr>
          <w:rFonts w:ascii="Calibri" w:hAnsi="Calibri"/>
          <w:b/>
          <w:bCs/>
          <w:color w:val="1F497D"/>
          <w:sz w:val="22"/>
          <w:szCs w:val="22"/>
          <w:lang w:val="en-GB"/>
        </w:rPr>
        <w:t>Why Public and Corporate Security?</w:t>
      </w:r>
    </w:p>
    <w:p w:rsidR="00F14F94" w:rsidRDefault="00F14F94" w:rsidP="00F14F94">
      <w:pPr>
        <w:jc w:val="both"/>
        <w:rPr>
          <w:lang w:val="pt-BR"/>
        </w:rPr>
      </w:pPr>
      <w:r>
        <w:rPr>
          <w:rFonts w:ascii="Calibri" w:hAnsi="Calibri"/>
          <w:color w:val="1F497D"/>
          <w:sz w:val="22"/>
          <w:szCs w:val="22"/>
          <w:lang w:val="en-GB"/>
        </w:rPr>
        <w:t xml:space="preserve">The Brazilian Government sees the entry of weapons and smuggled goods across their frontier borders as the biggest threat to national security. Also the country is providing more resources for the police forces to help remove the organized crime in huge cities like Rio, São Paulo and many others. Multiple layers of surveillance coverage against Brazil's principal security threats (smugglers, pirates and criminal gangs) can present investment opportunities for the international security industry. </w:t>
      </w:r>
    </w:p>
    <w:p w:rsidR="00F14F94" w:rsidRDefault="00F14F94" w:rsidP="00F14F94">
      <w:pPr>
        <w:jc w:val="both"/>
        <w:rPr>
          <w:lang w:val="pt-BR"/>
        </w:rPr>
      </w:pPr>
      <w:r>
        <w:rPr>
          <w:rFonts w:ascii="Calibri" w:hAnsi="Calibri"/>
          <w:color w:val="1F497D"/>
          <w:sz w:val="22"/>
          <w:szCs w:val="22"/>
          <w:lang w:val="en-GB"/>
        </w:rPr>
        <w:t> </w:t>
      </w:r>
    </w:p>
    <w:p w:rsidR="00F14F94" w:rsidRDefault="00F14F94" w:rsidP="00F14F94">
      <w:pPr>
        <w:jc w:val="both"/>
        <w:rPr>
          <w:lang w:val="pt-BR"/>
        </w:rPr>
      </w:pPr>
      <w:r>
        <w:rPr>
          <w:rFonts w:ascii="Calibri" w:hAnsi="Calibri"/>
          <w:color w:val="1F497D"/>
          <w:sz w:val="22"/>
          <w:szCs w:val="22"/>
          <w:lang w:val="en-GB"/>
        </w:rPr>
        <w:t xml:space="preserve">In addition, Brazil is hosting large scale events such as: Rio +20 (2012), the World Youth Day (WYD, July 2013 – also in the city of Rio), FIFA Confederations (2013); FIFA World Cup 2014 and the Summer Olympics in 2016 which present many more opportunities for keeping the venues &amp; surrounding areas secure.  </w:t>
      </w:r>
    </w:p>
    <w:p w:rsidR="00F14F94" w:rsidRDefault="00F14F94" w:rsidP="00F14F94">
      <w:pPr>
        <w:rPr>
          <w:lang w:val="pt-BR"/>
        </w:rPr>
      </w:pPr>
      <w:r>
        <w:rPr>
          <w:rFonts w:ascii="Calibri" w:hAnsi="Calibri"/>
          <w:color w:val="1F497D"/>
          <w:sz w:val="22"/>
          <w:szCs w:val="22"/>
          <w:lang w:val="en-US"/>
        </w:rPr>
        <w:t> </w:t>
      </w:r>
    </w:p>
    <w:p w:rsidR="00F14F94" w:rsidRDefault="00F14F94" w:rsidP="00F14F94">
      <w:pPr>
        <w:jc w:val="both"/>
        <w:rPr>
          <w:lang w:val="pt-BR"/>
        </w:rPr>
      </w:pPr>
      <w:r>
        <w:rPr>
          <w:rFonts w:ascii="Calibri" w:hAnsi="Calibri"/>
          <w:b/>
          <w:bCs/>
          <w:color w:val="1F497D"/>
          <w:sz w:val="22"/>
          <w:szCs w:val="22"/>
          <w:lang w:val="en-GB"/>
        </w:rPr>
        <w:t>FACTS &amp; FIGURES – 1st edition</w:t>
      </w:r>
    </w:p>
    <w:p w:rsidR="00F14F94" w:rsidRDefault="00F14F94" w:rsidP="00F14F94">
      <w:pPr>
        <w:jc w:val="both"/>
        <w:rPr>
          <w:lang w:val="pt-BR"/>
        </w:rPr>
      </w:pPr>
      <w:r>
        <w:rPr>
          <w:rFonts w:ascii="Calibri" w:hAnsi="Calibri"/>
          <w:color w:val="1F497D"/>
          <w:sz w:val="22"/>
          <w:szCs w:val="22"/>
          <w:lang w:val="en-GB"/>
        </w:rPr>
        <w:t>The first edition of LAAD Security – Public and Corporate Security International Exhibition, held in 2012, was a success. Attended by authorities, exhibitors from Brazil and abroad, and qualified visitors, it showcased products, services, technology and solutions for the public security and corporate security industries. </w:t>
      </w:r>
    </w:p>
    <w:p w:rsidR="00F14F94" w:rsidRDefault="00F14F94" w:rsidP="00F14F94">
      <w:pPr>
        <w:jc w:val="both"/>
        <w:rPr>
          <w:lang w:val="pt-BR"/>
        </w:rPr>
      </w:pPr>
      <w:r>
        <w:rPr>
          <w:rFonts w:ascii="Calibri" w:hAnsi="Calibri"/>
          <w:color w:val="1F497D"/>
          <w:sz w:val="22"/>
          <w:szCs w:val="22"/>
          <w:lang w:val="en-GB"/>
        </w:rPr>
        <w:t> </w:t>
      </w:r>
    </w:p>
    <w:p w:rsidR="00F14F94" w:rsidRDefault="00F14F94" w:rsidP="00F14F94">
      <w:pPr>
        <w:jc w:val="both"/>
        <w:rPr>
          <w:lang w:val="pt-BR"/>
        </w:rPr>
      </w:pPr>
      <w:r>
        <w:rPr>
          <w:rFonts w:ascii="Calibri" w:hAnsi="Calibri"/>
          <w:color w:val="1F497D"/>
          <w:sz w:val="22"/>
          <w:szCs w:val="22"/>
          <w:lang w:val="en-GB"/>
        </w:rPr>
        <w:t>The 2012 edition was a huge success – delivering the industry you need to see:</w:t>
      </w:r>
    </w:p>
    <w:p w:rsidR="00F14F94" w:rsidRDefault="00F14F94" w:rsidP="00F14F94">
      <w:pPr>
        <w:shd w:val="clear" w:color="auto" w:fill="FFFFFF"/>
        <w:spacing w:line="360" w:lineRule="auto"/>
        <w:ind w:left="714" w:hanging="357"/>
        <w:jc w:val="both"/>
        <w:rPr>
          <w:lang w:val="pt-BR"/>
        </w:rPr>
      </w:pPr>
      <w:r>
        <w:rPr>
          <w:rFonts w:ascii="Symbol" w:hAnsi="Symbol"/>
          <w:color w:val="000000"/>
          <w:sz w:val="20"/>
          <w:szCs w:val="20"/>
          <w:lang w:val="en-GB"/>
        </w:rPr>
        <w:t></w:t>
      </w:r>
      <w:r>
        <w:rPr>
          <w:color w:val="000000"/>
          <w:sz w:val="14"/>
          <w:szCs w:val="14"/>
          <w:lang w:val="en-GB"/>
        </w:rPr>
        <w:t xml:space="preserve">         </w:t>
      </w:r>
      <w:r>
        <w:rPr>
          <w:rFonts w:ascii="Calibri" w:hAnsi="Calibri"/>
          <w:b/>
          <w:bCs/>
          <w:color w:val="000000"/>
          <w:sz w:val="22"/>
          <w:szCs w:val="22"/>
          <w:lang w:val="en-GB"/>
        </w:rPr>
        <w:t>7,600</w:t>
      </w:r>
      <w:r>
        <w:rPr>
          <w:rFonts w:ascii="Calibri" w:hAnsi="Calibri"/>
          <w:color w:val="000000"/>
          <w:sz w:val="22"/>
          <w:szCs w:val="22"/>
          <w:lang w:val="en-GB"/>
        </w:rPr>
        <w:t xml:space="preserve"> visitors: 33% public security and law enforcement, 36% corporate security, 31% armed forces</w:t>
      </w:r>
    </w:p>
    <w:p w:rsidR="00F14F94" w:rsidRDefault="00F14F94" w:rsidP="00F14F94">
      <w:pPr>
        <w:shd w:val="clear" w:color="auto" w:fill="FFFFFF"/>
        <w:spacing w:line="360" w:lineRule="auto"/>
        <w:ind w:left="714" w:hanging="357"/>
        <w:jc w:val="both"/>
        <w:rPr>
          <w:lang w:val="pt-BR"/>
        </w:rPr>
      </w:pPr>
      <w:r>
        <w:rPr>
          <w:rFonts w:ascii="Symbol" w:hAnsi="Symbol"/>
          <w:color w:val="000000"/>
          <w:sz w:val="20"/>
          <w:szCs w:val="20"/>
          <w:lang w:val="en-GB"/>
        </w:rPr>
        <w:t></w:t>
      </w:r>
      <w:r>
        <w:rPr>
          <w:color w:val="000000"/>
          <w:sz w:val="14"/>
          <w:szCs w:val="14"/>
          <w:lang w:val="en-GB"/>
        </w:rPr>
        <w:t xml:space="preserve">         </w:t>
      </w:r>
      <w:r>
        <w:rPr>
          <w:rFonts w:ascii="Calibri" w:hAnsi="Calibri"/>
          <w:b/>
          <w:bCs/>
          <w:color w:val="000000"/>
          <w:sz w:val="22"/>
          <w:szCs w:val="22"/>
          <w:lang w:val="en-GB"/>
        </w:rPr>
        <w:t>146</w:t>
      </w:r>
      <w:r>
        <w:rPr>
          <w:rFonts w:ascii="Calibri" w:hAnsi="Calibri"/>
          <w:color w:val="000000"/>
          <w:sz w:val="22"/>
          <w:szCs w:val="22"/>
          <w:lang w:val="en-GB"/>
        </w:rPr>
        <w:t xml:space="preserve"> exhibitors from </w:t>
      </w:r>
      <w:r>
        <w:rPr>
          <w:rFonts w:ascii="Calibri" w:hAnsi="Calibri"/>
          <w:b/>
          <w:bCs/>
          <w:color w:val="000000"/>
          <w:sz w:val="22"/>
          <w:szCs w:val="22"/>
          <w:lang w:val="en-GB"/>
        </w:rPr>
        <w:t>14</w:t>
      </w:r>
      <w:r>
        <w:rPr>
          <w:rFonts w:ascii="Calibri" w:hAnsi="Calibri"/>
          <w:color w:val="000000"/>
          <w:sz w:val="22"/>
          <w:szCs w:val="22"/>
          <w:lang w:val="en-GB"/>
        </w:rPr>
        <w:t xml:space="preserve"> countries</w:t>
      </w:r>
    </w:p>
    <w:p w:rsidR="00F14F94" w:rsidRDefault="00F14F94" w:rsidP="00F14F94">
      <w:pPr>
        <w:shd w:val="clear" w:color="auto" w:fill="FFFFFF"/>
        <w:spacing w:line="360" w:lineRule="auto"/>
        <w:ind w:left="714" w:hanging="357"/>
        <w:jc w:val="both"/>
        <w:rPr>
          <w:lang w:val="pt-BR"/>
        </w:rPr>
      </w:pPr>
      <w:r>
        <w:rPr>
          <w:rFonts w:ascii="Symbol" w:hAnsi="Symbol"/>
          <w:color w:val="000000"/>
          <w:sz w:val="20"/>
          <w:szCs w:val="20"/>
          <w:lang w:val="en-GB"/>
        </w:rPr>
        <w:t></w:t>
      </w:r>
      <w:r>
        <w:rPr>
          <w:color w:val="000000"/>
          <w:sz w:val="14"/>
          <w:szCs w:val="14"/>
          <w:lang w:val="en-GB"/>
        </w:rPr>
        <w:t xml:space="preserve">         </w:t>
      </w:r>
      <w:r>
        <w:rPr>
          <w:rFonts w:ascii="Calibri" w:hAnsi="Calibri"/>
          <w:b/>
          <w:bCs/>
          <w:color w:val="000000"/>
          <w:sz w:val="22"/>
          <w:szCs w:val="22"/>
          <w:lang w:val="en-GB"/>
        </w:rPr>
        <w:t xml:space="preserve">283 </w:t>
      </w:r>
      <w:r>
        <w:rPr>
          <w:rFonts w:ascii="Calibri" w:hAnsi="Calibri"/>
          <w:color w:val="000000"/>
          <w:sz w:val="22"/>
          <w:szCs w:val="22"/>
          <w:lang w:val="en-GB"/>
        </w:rPr>
        <w:t>public security authorities, including the Justice Minister of the Federative Republic of Brazil</w:t>
      </w:r>
    </w:p>
    <w:p w:rsidR="00F14F94" w:rsidRDefault="00F14F94" w:rsidP="00F14F94">
      <w:pPr>
        <w:shd w:val="clear" w:color="auto" w:fill="FFFFFF"/>
        <w:spacing w:line="360" w:lineRule="auto"/>
        <w:ind w:left="714" w:hanging="357"/>
        <w:jc w:val="both"/>
        <w:rPr>
          <w:lang w:val="pt-BR"/>
        </w:rPr>
      </w:pPr>
      <w:r>
        <w:rPr>
          <w:rFonts w:ascii="Symbol" w:hAnsi="Symbol"/>
          <w:color w:val="000000"/>
          <w:sz w:val="20"/>
          <w:szCs w:val="20"/>
          <w:lang w:val="en-GB"/>
        </w:rPr>
        <w:t></w:t>
      </w:r>
      <w:r>
        <w:rPr>
          <w:color w:val="000000"/>
          <w:sz w:val="14"/>
          <w:szCs w:val="14"/>
          <w:lang w:val="en-GB"/>
        </w:rPr>
        <w:t xml:space="preserve">         </w:t>
      </w:r>
      <w:r>
        <w:rPr>
          <w:rFonts w:ascii="Calibri" w:hAnsi="Calibri"/>
          <w:b/>
          <w:bCs/>
          <w:color w:val="000000"/>
          <w:sz w:val="22"/>
          <w:szCs w:val="22"/>
          <w:lang w:val="en-GB"/>
        </w:rPr>
        <w:t xml:space="preserve">8 </w:t>
      </w:r>
      <w:r>
        <w:rPr>
          <w:rFonts w:ascii="Calibri" w:hAnsi="Calibri"/>
          <w:color w:val="000000"/>
          <w:sz w:val="22"/>
          <w:szCs w:val="22"/>
          <w:lang w:val="en-GB"/>
        </w:rPr>
        <w:t>national public security councils and colleges</w:t>
      </w:r>
    </w:p>
    <w:p w:rsidR="00F14F94" w:rsidRDefault="00F14F94" w:rsidP="00F14F94">
      <w:pPr>
        <w:shd w:val="clear" w:color="auto" w:fill="FFFFFF"/>
        <w:spacing w:line="360" w:lineRule="auto"/>
        <w:ind w:left="714" w:hanging="357"/>
        <w:jc w:val="both"/>
        <w:rPr>
          <w:lang w:val="pt-BR"/>
        </w:rPr>
      </w:pPr>
      <w:r>
        <w:rPr>
          <w:rFonts w:ascii="Symbol" w:hAnsi="Symbol"/>
          <w:color w:val="000000"/>
          <w:sz w:val="20"/>
          <w:szCs w:val="20"/>
          <w:lang w:val="en-GB"/>
        </w:rPr>
        <w:t></w:t>
      </w:r>
      <w:r>
        <w:rPr>
          <w:color w:val="000000"/>
          <w:sz w:val="14"/>
          <w:szCs w:val="14"/>
          <w:lang w:val="en-GB"/>
        </w:rPr>
        <w:t xml:space="preserve">         </w:t>
      </w:r>
      <w:r>
        <w:rPr>
          <w:rFonts w:ascii="Calibri" w:hAnsi="Calibri"/>
          <w:b/>
          <w:bCs/>
          <w:color w:val="000000"/>
          <w:sz w:val="22"/>
          <w:szCs w:val="22"/>
          <w:lang w:val="en-GB"/>
        </w:rPr>
        <w:t xml:space="preserve">5 </w:t>
      </w:r>
      <w:r>
        <w:rPr>
          <w:rFonts w:ascii="Calibri" w:hAnsi="Calibri"/>
          <w:color w:val="000000"/>
          <w:sz w:val="22"/>
          <w:szCs w:val="22"/>
          <w:lang w:val="en-GB"/>
        </w:rPr>
        <w:t>official delegations (ministers of justice and police chiefs) from Latin America:</w:t>
      </w:r>
      <w:r>
        <w:rPr>
          <w:rFonts w:ascii="Calibri" w:hAnsi="Calibri"/>
          <w:b/>
          <w:bCs/>
          <w:color w:val="000000"/>
          <w:sz w:val="22"/>
          <w:szCs w:val="22"/>
          <w:lang w:val="en-GB"/>
        </w:rPr>
        <w:t xml:space="preserve"> Argentina, Ecuador, Panama, Paraguay and Uruguay</w:t>
      </w:r>
    </w:p>
    <w:p w:rsidR="00F14F94" w:rsidRDefault="00F14F94" w:rsidP="00F14F94">
      <w:pPr>
        <w:rPr>
          <w:lang w:val="pt-BR"/>
        </w:rPr>
      </w:pPr>
      <w:r>
        <w:rPr>
          <w:rFonts w:ascii="Calibri" w:hAnsi="Calibri"/>
          <w:sz w:val="22"/>
          <w:szCs w:val="22"/>
          <w:lang w:val="en-US"/>
        </w:rPr>
        <w:t> </w:t>
      </w:r>
    </w:p>
    <w:p w:rsidR="00F14F94" w:rsidRDefault="00F14F94" w:rsidP="00F14F94">
      <w:pPr>
        <w:jc w:val="both"/>
        <w:rPr>
          <w:lang w:val="pt-BR"/>
        </w:rPr>
      </w:pPr>
      <w:r>
        <w:rPr>
          <w:rFonts w:ascii="Calibri" w:hAnsi="Calibri"/>
          <w:b/>
          <w:bCs/>
          <w:color w:val="1F497D"/>
          <w:sz w:val="22"/>
          <w:szCs w:val="22"/>
          <w:lang w:val="en-GB"/>
        </w:rPr>
        <w:t>EXHIBITOR PROFILE</w:t>
      </w:r>
    </w:p>
    <w:p w:rsidR="00F14F94" w:rsidRDefault="00F14F94" w:rsidP="00F14F94">
      <w:pPr>
        <w:jc w:val="both"/>
        <w:rPr>
          <w:lang w:val="pt-BR"/>
        </w:rPr>
      </w:pPr>
      <w:r>
        <w:rPr>
          <w:rFonts w:ascii="Calibri" w:hAnsi="Calibri"/>
          <w:color w:val="1F497D"/>
          <w:sz w:val="22"/>
          <w:szCs w:val="22"/>
          <w:lang w:val="en-GB"/>
        </w:rPr>
        <w:t>LAAD Security has been designed for suppliers of security technologies, equipment and services to reach the Brazilian and Latin American marketplace.</w:t>
      </w:r>
    </w:p>
    <w:p w:rsidR="00F14F94" w:rsidRDefault="00F14F94" w:rsidP="00F14F94">
      <w:pPr>
        <w:jc w:val="both"/>
        <w:rPr>
          <w:lang w:val="pt-BR"/>
        </w:rPr>
      </w:pPr>
      <w:r>
        <w:rPr>
          <w:rFonts w:ascii="Calibri" w:hAnsi="Calibri"/>
          <w:sz w:val="22"/>
          <w:szCs w:val="22"/>
          <w:lang w:val="en-GB"/>
        </w:rPr>
        <w:t> </w:t>
      </w:r>
    </w:p>
    <w:p w:rsidR="00F14F94" w:rsidRDefault="00F14F94" w:rsidP="00F14F94">
      <w:pPr>
        <w:pStyle w:val="Paragrafoelenco"/>
        <w:spacing w:after="0" w:line="240" w:lineRule="auto"/>
        <w:ind w:hanging="360"/>
        <w:rPr>
          <w:lang w:val="pt-BR"/>
        </w:rPr>
      </w:pPr>
      <w:r>
        <w:rPr>
          <w:rFonts w:ascii="Symbol" w:hAnsi="Symbol"/>
          <w:lang w:val="en-GB"/>
        </w:rPr>
        <w:t></w:t>
      </w:r>
      <w:r>
        <w:rPr>
          <w:rFonts w:ascii="Times New Roman" w:hAnsi="Times New Roman"/>
          <w:sz w:val="14"/>
          <w:szCs w:val="14"/>
          <w:lang w:val="en-GB"/>
        </w:rPr>
        <w:t xml:space="preserve">         </w:t>
      </w:r>
      <w:r>
        <w:rPr>
          <w:lang w:val="en-GB"/>
        </w:rPr>
        <w:t xml:space="preserve">2012 Exhibitor’s List: </w:t>
      </w:r>
    </w:p>
    <w:p w:rsidR="00F14F94" w:rsidRDefault="00F14F94" w:rsidP="00F14F94">
      <w:pPr>
        <w:ind w:left="714"/>
        <w:jc w:val="both"/>
        <w:rPr>
          <w:lang w:val="pt-BR"/>
        </w:rPr>
      </w:pPr>
      <w:r>
        <w:rPr>
          <w:rFonts w:ascii="Calibri" w:hAnsi="Calibri"/>
          <w:b/>
          <w:bCs/>
          <w:sz w:val="22"/>
          <w:szCs w:val="22"/>
          <w:lang w:val="en-GB"/>
        </w:rPr>
        <w:t xml:space="preserve">146 </w:t>
      </w:r>
      <w:r>
        <w:rPr>
          <w:rFonts w:ascii="Calibri" w:hAnsi="Calibri"/>
          <w:color w:val="000000"/>
          <w:sz w:val="22"/>
          <w:szCs w:val="22"/>
          <w:lang w:val="en-GB"/>
        </w:rPr>
        <w:t xml:space="preserve">exhibitors from </w:t>
      </w:r>
      <w:r>
        <w:rPr>
          <w:rFonts w:ascii="Calibri" w:hAnsi="Calibri"/>
          <w:b/>
          <w:bCs/>
          <w:color w:val="000000"/>
          <w:sz w:val="22"/>
          <w:szCs w:val="22"/>
          <w:lang w:val="en-GB"/>
        </w:rPr>
        <w:t>14</w:t>
      </w:r>
      <w:r>
        <w:rPr>
          <w:rFonts w:ascii="Calibri" w:hAnsi="Calibri"/>
          <w:color w:val="000000"/>
          <w:sz w:val="22"/>
          <w:szCs w:val="22"/>
          <w:lang w:val="en-GB"/>
        </w:rPr>
        <w:t xml:space="preserve"> countries</w:t>
      </w:r>
      <w:r>
        <w:rPr>
          <w:rFonts w:ascii="Calibri" w:hAnsi="Calibri"/>
          <w:b/>
          <w:bCs/>
          <w:sz w:val="22"/>
          <w:szCs w:val="22"/>
          <w:lang w:val="en-GB"/>
        </w:rPr>
        <w:t xml:space="preserve"> – List available on this link:</w:t>
      </w:r>
      <w:r>
        <w:rPr>
          <w:rFonts w:ascii="Calibri" w:hAnsi="Calibri"/>
          <w:sz w:val="22"/>
          <w:szCs w:val="22"/>
          <w:lang w:val="en-GB"/>
        </w:rPr>
        <w:t xml:space="preserve"> </w:t>
      </w:r>
      <w:hyperlink r:id="rId5" w:history="1">
        <w:r>
          <w:rPr>
            <w:rStyle w:val="Collegamentoipertestuale"/>
            <w:rFonts w:ascii="Calibri" w:hAnsi="Calibri"/>
            <w:sz w:val="22"/>
            <w:szCs w:val="22"/>
            <w:lang w:val="en-US"/>
          </w:rPr>
          <w:t>http://www.laadsecurity.com/english/home2/exhibitors-list.php</w:t>
        </w:r>
      </w:hyperlink>
    </w:p>
    <w:p w:rsidR="00F14F94" w:rsidRDefault="00F14F94" w:rsidP="00F14F94">
      <w:pPr>
        <w:jc w:val="both"/>
        <w:rPr>
          <w:lang w:val="pt-BR"/>
        </w:rPr>
      </w:pPr>
      <w:r>
        <w:rPr>
          <w:rFonts w:ascii="Calibri" w:hAnsi="Calibri"/>
          <w:sz w:val="22"/>
          <w:szCs w:val="22"/>
          <w:lang w:val="en-GB"/>
        </w:rPr>
        <w:t> </w:t>
      </w:r>
    </w:p>
    <w:p w:rsidR="00F14F94" w:rsidRDefault="00F14F94" w:rsidP="00F14F94">
      <w:pPr>
        <w:rPr>
          <w:lang w:val="pt-BR"/>
        </w:rPr>
      </w:pPr>
      <w:r>
        <w:rPr>
          <w:rFonts w:ascii="Calibri" w:hAnsi="Calibri"/>
          <w:sz w:val="22"/>
          <w:szCs w:val="22"/>
          <w:lang w:val="en-US"/>
        </w:rPr>
        <w:t> </w:t>
      </w:r>
    </w:p>
    <w:p w:rsidR="00F14F94" w:rsidRDefault="00F14F94" w:rsidP="00F14F94">
      <w:pPr>
        <w:jc w:val="both"/>
        <w:rPr>
          <w:lang w:val="pt-BR"/>
        </w:rPr>
      </w:pPr>
      <w:r>
        <w:rPr>
          <w:rFonts w:ascii="Calibri" w:hAnsi="Calibri"/>
          <w:color w:val="1F497D"/>
          <w:sz w:val="22"/>
          <w:szCs w:val="22"/>
          <w:lang w:val="en-GB"/>
        </w:rPr>
        <w:t>Capitalizing on Brazil and Latin American region’s every increasing procurement of security services, LAAD Security puts you in front of the decisions makers.</w:t>
      </w:r>
    </w:p>
    <w:p w:rsidR="00F14F94" w:rsidRDefault="00F14F94" w:rsidP="00F14F94">
      <w:pPr>
        <w:jc w:val="both"/>
        <w:rPr>
          <w:lang w:val="pt-BR"/>
        </w:rPr>
      </w:pPr>
      <w:r>
        <w:rPr>
          <w:rFonts w:ascii="Calibri" w:hAnsi="Calibri"/>
          <w:color w:val="1F497D"/>
          <w:sz w:val="22"/>
          <w:szCs w:val="22"/>
          <w:lang w:val="en-GB"/>
        </w:rPr>
        <w:t> </w:t>
      </w:r>
    </w:p>
    <w:p w:rsidR="00F14F94" w:rsidRDefault="00F14F94" w:rsidP="00F14F94">
      <w:pPr>
        <w:jc w:val="both"/>
        <w:rPr>
          <w:lang w:val="pt-BR"/>
        </w:rPr>
      </w:pPr>
      <w:r>
        <w:rPr>
          <w:rFonts w:ascii="Calibri" w:hAnsi="Calibri"/>
          <w:b/>
          <w:bCs/>
          <w:color w:val="1F497D"/>
          <w:sz w:val="22"/>
          <w:szCs w:val="22"/>
          <w:lang w:val="en-GB"/>
        </w:rPr>
        <w:t> </w:t>
      </w:r>
    </w:p>
    <w:p w:rsidR="00F14F94" w:rsidRDefault="00F14F94" w:rsidP="00F14F94">
      <w:pPr>
        <w:jc w:val="both"/>
        <w:rPr>
          <w:lang w:val="pt-BR"/>
        </w:rPr>
      </w:pPr>
      <w:r>
        <w:rPr>
          <w:rFonts w:ascii="Calibri" w:hAnsi="Calibri"/>
          <w:b/>
          <w:bCs/>
          <w:color w:val="1F497D"/>
          <w:sz w:val="22"/>
          <w:szCs w:val="22"/>
          <w:lang w:val="en-GB"/>
        </w:rPr>
        <w:lastRenderedPageBreak/>
        <w:t>RATES ARE AS FOLLOWS:</w:t>
      </w:r>
    </w:p>
    <w:p w:rsidR="00F14F94" w:rsidRDefault="00F14F94" w:rsidP="00F14F94">
      <w:pPr>
        <w:rPr>
          <w:lang w:val="pt-BR"/>
        </w:rPr>
      </w:pPr>
      <w:r>
        <w:rPr>
          <w:rFonts w:ascii="Calibri" w:hAnsi="Calibri"/>
          <w:sz w:val="22"/>
          <w:szCs w:val="22"/>
          <w:lang w:val="en-GB"/>
        </w:rPr>
        <w:t xml:space="preserve">Space Only:        $685/m2 </w:t>
      </w:r>
    </w:p>
    <w:p w:rsidR="00F14F94" w:rsidRDefault="00F14F94" w:rsidP="00F14F94">
      <w:pPr>
        <w:rPr>
          <w:lang w:val="pt-BR"/>
        </w:rPr>
      </w:pPr>
      <w:r>
        <w:rPr>
          <w:rFonts w:ascii="Calibri" w:hAnsi="Calibri"/>
          <w:sz w:val="22"/>
          <w:szCs w:val="22"/>
          <w:lang w:val="en-GB"/>
        </w:rPr>
        <w:t>Shell Scheme:   $760/m2</w:t>
      </w:r>
    </w:p>
    <w:p w:rsidR="00F14F94" w:rsidRDefault="00F14F94" w:rsidP="00F14F94">
      <w:pPr>
        <w:rPr>
          <w:lang w:val="pt-BR"/>
        </w:rPr>
      </w:pPr>
      <w:r>
        <w:rPr>
          <w:rFonts w:ascii="Calibri" w:hAnsi="Calibri"/>
          <w:sz w:val="22"/>
          <w:szCs w:val="22"/>
          <w:lang w:val="en-GB"/>
        </w:rPr>
        <w:t xml:space="preserve">Registration Fee: U$500 </w:t>
      </w:r>
    </w:p>
    <w:p w:rsidR="00F14F94" w:rsidRDefault="00F14F94" w:rsidP="00F14F94">
      <w:pPr>
        <w:rPr>
          <w:lang w:val="pt-BR"/>
        </w:rPr>
      </w:pPr>
      <w:r>
        <w:rPr>
          <w:rFonts w:ascii="Calibri" w:hAnsi="Calibri"/>
          <w:sz w:val="22"/>
          <w:szCs w:val="22"/>
          <w:lang w:val="en-GB"/>
        </w:rPr>
        <w:t>Indirect Exhibitor (Stand Sharer):  $140</w:t>
      </w:r>
    </w:p>
    <w:p w:rsidR="00F14F94" w:rsidRDefault="00F14F94" w:rsidP="00F14F94">
      <w:pPr>
        <w:rPr>
          <w:lang w:val="pt-BR"/>
        </w:rPr>
      </w:pPr>
      <w:r>
        <w:rPr>
          <w:rFonts w:ascii="Calibri" w:hAnsi="Calibri"/>
          <w:b/>
          <w:bCs/>
          <w:sz w:val="22"/>
          <w:szCs w:val="22"/>
          <w:lang w:val="en-GB"/>
        </w:rPr>
        <w:t> </w:t>
      </w:r>
    </w:p>
    <w:p w:rsidR="00F14F94" w:rsidRDefault="00F14F94" w:rsidP="00F14F94">
      <w:pPr>
        <w:jc w:val="both"/>
        <w:rPr>
          <w:lang w:val="pt-BR"/>
        </w:rPr>
      </w:pPr>
      <w:r>
        <w:rPr>
          <w:rFonts w:ascii="Calibri" w:hAnsi="Calibri"/>
          <w:b/>
          <w:bCs/>
          <w:color w:val="1F497D"/>
          <w:sz w:val="22"/>
          <w:szCs w:val="22"/>
          <w:lang w:val="en-GB"/>
        </w:rPr>
        <w:t>TO GET YOUR PREFERRED LOCATION</w:t>
      </w:r>
    </w:p>
    <w:p w:rsidR="00F14F94" w:rsidRDefault="00F14F94" w:rsidP="00F14F94">
      <w:pPr>
        <w:jc w:val="both"/>
        <w:rPr>
          <w:lang w:val="pt-BR"/>
        </w:rPr>
      </w:pPr>
      <w:r>
        <w:rPr>
          <w:rFonts w:ascii="Calibri" w:hAnsi="Calibri"/>
          <w:color w:val="1F497D"/>
          <w:sz w:val="22"/>
          <w:szCs w:val="22"/>
          <w:lang w:val="en-GB"/>
        </w:rPr>
        <w:t>1. In order of preference, please let me know the top 3 stand locations you would like and size required</w:t>
      </w:r>
    </w:p>
    <w:p w:rsidR="00F14F94" w:rsidRDefault="00F14F94" w:rsidP="00F14F94">
      <w:pPr>
        <w:jc w:val="both"/>
        <w:rPr>
          <w:lang w:val="pt-BR"/>
        </w:rPr>
      </w:pPr>
      <w:r>
        <w:rPr>
          <w:rFonts w:ascii="Calibri" w:hAnsi="Calibri"/>
          <w:color w:val="1F497D"/>
          <w:sz w:val="22"/>
          <w:szCs w:val="22"/>
          <w:lang w:val="en-GB"/>
        </w:rPr>
        <w:t>- If there is a specific preference, for example an island, please notate this</w:t>
      </w:r>
    </w:p>
    <w:p w:rsidR="00F14F94" w:rsidRDefault="00F14F94" w:rsidP="00F14F94">
      <w:pPr>
        <w:jc w:val="both"/>
        <w:rPr>
          <w:lang w:val="pt-BR"/>
        </w:rPr>
      </w:pPr>
      <w:r>
        <w:rPr>
          <w:rFonts w:ascii="Calibri" w:hAnsi="Calibri"/>
          <w:color w:val="1F497D"/>
          <w:sz w:val="22"/>
          <w:szCs w:val="22"/>
          <w:lang w:val="en-GB"/>
        </w:rPr>
        <w:t>2.  I will place the location on reserve based on date the request has been received</w:t>
      </w:r>
    </w:p>
    <w:p w:rsidR="00F14F94" w:rsidRDefault="00F14F94" w:rsidP="00F14F94">
      <w:pPr>
        <w:jc w:val="both"/>
        <w:rPr>
          <w:lang w:val="pt-BR"/>
        </w:rPr>
      </w:pPr>
      <w:r>
        <w:rPr>
          <w:rFonts w:ascii="Calibri" w:hAnsi="Calibri"/>
          <w:color w:val="1F497D"/>
          <w:sz w:val="22"/>
          <w:szCs w:val="22"/>
          <w:lang w:val="en-GB"/>
        </w:rPr>
        <w:t>3. A contract will be sent over for signature to confirm your stand with an updated layout showing your position</w:t>
      </w:r>
    </w:p>
    <w:p w:rsidR="00F14F94" w:rsidRDefault="00F14F94" w:rsidP="00F14F94">
      <w:pPr>
        <w:rPr>
          <w:lang w:val="pt-BR"/>
        </w:rPr>
      </w:pPr>
      <w:r>
        <w:rPr>
          <w:rFonts w:ascii="Calibri" w:hAnsi="Calibri"/>
          <w:sz w:val="22"/>
          <w:szCs w:val="22"/>
          <w:lang w:val="en-GB"/>
        </w:rPr>
        <w:t> </w:t>
      </w:r>
    </w:p>
    <w:p w:rsidR="00F14F94" w:rsidRDefault="00F14F94" w:rsidP="00F14F94">
      <w:pPr>
        <w:rPr>
          <w:lang w:val="pt-BR"/>
        </w:rPr>
      </w:pPr>
      <w:r>
        <w:rPr>
          <w:rFonts w:ascii="Calibri" w:hAnsi="Calibri"/>
          <w:color w:val="1F497D"/>
          <w:sz w:val="22"/>
          <w:szCs w:val="22"/>
          <w:lang w:val="en-GB"/>
        </w:rPr>
        <w:t>Thank you in advance and we look forward to working with you on LAAD Security 2014!</w:t>
      </w:r>
    </w:p>
    <w:p w:rsidR="00F14F94" w:rsidRDefault="00F14F94" w:rsidP="00F14F94">
      <w:pPr>
        <w:rPr>
          <w:lang w:val="pt-BR"/>
        </w:rPr>
      </w:pPr>
      <w:r>
        <w:rPr>
          <w:rFonts w:ascii="Calibri" w:hAnsi="Calibri"/>
          <w:color w:val="1F497D"/>
          <w:sz w:val="22"/>
          <w:szCs w:val="22"/>
          <w:lang w:val="en-GB"/>
        </w:rPr>
        <w:t> </w:t>
      </w:r>
    </w:p>
    <w:p w:rsidR="00F14F94" w:rsidRDefault="00F14F94" w:rsidP="00F14F94">
      <w:pPr>
        <w:jc w:val="both"/>
        <w:rPr>
          <w:lang w:val="pt-BR"/>
        </w:rPr>
      </w:pPr>
      <w:r>
        <w:rPr>
          <w:rFonts w:ascii="Calibri" w:hAnsi="Calibri"/>
          <w:color w:val="1F497D"/>
          <w:sz w:val="22"/>
          <w:szCs w:val="22"/>
          <w:lang w:val="en-GB"/>
        </w:rPr>
        <w:t>Best regards,</w:t>
      </w:r>
    </w:p>
    <w:p w:rsidR="00F14F94" w:rsidRDefault="00F14F94" w:rsidP="00F14F94">
      <w:pPr>
        <w:rPr>
          <w:lang w:val="pt-BR"/>
        </w:rPr>
      </w:pPr>
      <w:r>
        <w:rPr>
          <w:rFonts w:ascii="Calibri" w:hAnsi="Calibri"/>
          <w:color w:val="1F497D"/>
          <w:sz w:val="22"/>
          <w:szCs w:val="22"/>
          <w:lang w:val="pt-BR"/>
        </w:rPr>
        <w:t> </w:t>
      </w:r>
    </w:p>
    <w:p w:rsidR="00F14F94" w:rsidRDefault="00F14F94" w:rsidP="00F14F94">
      <w:pPr>
        <w:rPr>
          <w:lang w:val="pt-BR"/>
        </w:rPr>
      </w:pPr>
      <w:r>
        <w:rPr>
          <w:rFonts w:ascii="Verdana" w:hAnsi="Verdana"/>
          <w:b/>
          <w:bCs/>
          <w:color w:val="1F497D"/>
          <w:sz w:val="20"/>
          <w:szCs w:val="20"/>
          <w:lang w:val="pt-BR"/>
        </w:rPr>
        <w:t>Pedro Henrique Vieira</w:t>
      </w:r>
    </w:p>
    <w:p w:rsidR="00F14F94" w:rsidRDefault="00F14F94" w:rsidP="00F14F94">
      <w:pPr>
        <w:rPr>
          <w:lang w:val="pt-BR"/>
        </w:rPr>
      </w:pPr>
      <w:r>
        <w:rPr>
          <w:rFonts w:ascii="Verdana" w:hAnsi="Verdana"/>
          <w:color w:val="1F497D"/>
          <w:sz w:val="20"/>
          <w:szCs w:val="20"/>
          <w:lang w:val="pt-BR"/>
        </w:rPr>
        <w:t>Senior Executive – LAAD</w:t>
      </w:r>
    </w:p>
    <w:p w:rsidR="00F14F94" w:rsidRDefault="00F14F94" w:rsidP="00F14F94">
      <w:pPr>
        <w:rPr>
          <w:lang w:val="pt-BR"/>
        </w:rPr>
      </w:pPr>
      <w:r>
        <w:rPr>
          <w:rFonts w:ascii="Verdana" w:hAnsi="Verdana"/>
          <w:color w:val="1F497D"/>
          <w:sz w:val="20"/>
          <w:szCs w:val="20"/>
          <w:lang w:val="pt-BR"/>
        </w:rPr>
        <w:t>T: +55 (11) 3893-1300 Ex:217</w:t>
      </w:r>
    </w:p>
    <w:p w:rsidR="00F14F94" w:rsidRDefault="00F14F94" w:rsidP="00F14F94">
      <w:pPr>
        <w:rPr>
          <w:lang w:val="pt-BR"/>
        </w:rPr>
      </w:pPr>
      <w:r>
        <w:rPr>
          <w:rFonts w:ascii="Verdana" w:hAnsi="Verdana"/>
          <w:color w:val="1F497D"/>
          <w:sz w:val="20"/>
          <w:szCs w:val="20"/>
          <w:lang w:val="pt-BR"/>
        </w:rPr>
        <w:t>M: +55 (11) 98551-0349 </w:t>
      </w:r>
      <w:r>
        <w:rPr>
          <w:rFonts w:ascii="Verdana" w:hAnsi="Verdana"/>
          <w:color w:val="1F497D"/>
          <w:sz w:val="20"/>
          <w:szCs w:val="20"/>
          <w:lang w:val="pt-BR"/>
        </w:rPr>
        <w:br/>
      </w:r>
      <w:hyperlink r:id="rId6" w:history="1">
        <w:r>
          <w:rPr>
            <w:rStyle w:val="Collegamentoipertestuale"/>
            <w:rFonts w:ascii="Verdana" w:hAnsi="Verdana"/>
            <w:sz w:val="20"/>
            <w:szCs w:val="20"/>
            <w:lang w:val="pt-BR"/>
          </w:rPr>
          <w:t>pedro.vieira@clarionevents.com</w:t>
        </w:r>
      </w:hyperlink>
    </w:p>
    <w:p w:rsidR="00F14F94" w:rsidRPr="00F14F94" w:rsidRDefault="00F14F94">
      <w:pPr>
        <w:rPr>
          <w:lang w:val="pt-BR"/>
        </w:rPr>
      </w:pPr>
    </w:p>
    <w:sectPr w:rsidR="00F14F94" w:rsidRPr="00F14F9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14F94"/>
    <w:rsid w:val="00F14F9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4F94"/>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14F94"/>
    <w:rPr>
      <w:color w:val="0000FF"/>
      <w:u w:val="single"/>
    </w:rPr>
  </w:style>
  <w:style w:type="paragraph" w:styleId="Paragrafoelenco">
    <w:name w:val="List Paragraph"/>
    <w:basedOn w:val="Normale"/>
    <w:uiPriority w:val="34"/>
    <w:qFormat/>
    <w:rsid w:val="00F14F94"/>
    <w:pPr>
      <w:spacing w:after="200" w:line="276" w:lineRule="auto"/>
      <w:ind w:left="720"/>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61494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dro.vieira@clarionevents.com" TargetMode="External"/><Relationship Id="rId5" Type="http://schemas.openxmlformats.org/officeDocument/2006/relationships/hyperlink" Target="http://www.laadsecurity.com/english/home2/exhibitors-list.php" TargetMode="External"/><Relationship Id="rId4" Type="http://schemas.openxmlformats.org/officeDocument/2006/relationships/hyperlink" Target="http://www.laadsecurity.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Simonetta Gallucci</dc:creator>
  <cp:lastModifiedBy>Simonetta Gallucci</cp:lastModifiedBy>
  <cp:revision>1</cp:revision>
  <dcterms:created xsi:type="dcterms:W3CDTF">2013-06-20T07:36:00Z</dcterms:created>
  <dcterms:modified xsi:type="dcterms:W3CDTF">2013-06-20T07:37:00Z</dcterms:modified>
</cp:coreProperties>
</file>