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0F4" w:rsidRPr="009870F4" w:rsidRDefault="009870F4" w:rsidP="009870F4">
      <w:pPr>
        <w:pStyle w:val="Nessunaspaziatura"/>
        <w:jc w:val="center"/>
        <w:rPr>
          <w:b/>
          <w:bCs/>
          <w:color w:val="1F497D" w:themeColor="text2"/>
          <w:sz w:val="48"/>
          <w:szCs w:val="48"/>
          <w:lang w:val="es-ES"/>
        </w:rPr>
      </w:pPr>
      <w:bookmarkStart w:id="0" w:name="_GoBack"/>
      <w:r w:rsidRPr="009870F4">
        <w:rPr>
          <w:b/>
          <w:bCs/>
          <w:color w:val="1F497D" w:themeColor="text2"/>
          <w:sz w:val="48"/>
          <w:szCs w:val="48"/>
          <w:lang w:val="es-ES"/>
        </w:rPr>
        <w:t>82nd General Assembly</w:t>
      </w:r>
    </w:p>
    <w:p w:rsidR="009870F4" w:rsidRPr="009870F4" w:rsidRDefault="009870F4" w:rsidP="009870F4">
      <w:pPr>
        <w:pStyle w:val="Nessunaspaziatura"/>
        <w:jc w:val="center"/>
        <w:rPr>
          <w:b/>
          <w:bCs/>
          <w:color w:val="1F497D" w:themeColor="text2"/>
          <w:sz w:val="48"/>
          <w:szCs w:val="48"/>
          <w:lang w:val="es-ES"/>
        </w:rPr>
      </w:pPr>
      <w:r w:rsidRPr="009870F4">
        <w:rPr>
          <w:b/>
          <w:bCs/>
          <w:color w:val="1F497D" w:themeColor="text2"/>
          <w:sz w:val="40"/>
          <w:szCs w:val="40"/>
          <w:lang w:val="es-ES"/>
        </w:rPr>
        <w:t>October 21-24 2013</w:t>
      </w:r>
      <w:r w:rsidRPr="009870F4">
        <w:rPr>
          <w:b/>
          <w:bCs/>
          <w:color w:val="1F497D" w:themeColor="text2"/>
          <w:sz w:val="48"/>
          <w:szCs w:val="48"/>
          <w:lang w:val="es-ES"/>
        </w:rPr>
        <w:t xml:space="preserve"> </w:t>
      </w:r>
    </w:p>
    <w:p w:rsidR="009870F4" w:rsidRPr="009870F4" w:rsidRDefault="009870F4" w:rsidP="009870F4">
      <w:pPr>
        <w:pStyle w:val="Nessunaspaziatura"/>
        <w:jc w:val="center"/>
        <w:rPr>
          <w:b/>
          <w:bCs/>
          <w:lang w:val="es-ES"/>
        </w:rPr>
      </w:pPr>
    </w:p>
    <w:p w:rsidR="009870F4" w:rsidRPr="00C36FEF" w:rsidRDefault="009870F4" w:rsidP="009870F4">
      <w:pPr>
        <w:pStyle w:val="Nessunaspaziatura"/>
        <w:jc w:val="center"/>
        <w:rPr>
          <w:lang w:val="es-CO"/>
        </w:rPr>
      </w:pPr>
      <w:r w:rsidRPr="00C36FEF">
        <w:rPr>
          <w:lang w:val="es-CO"/>
        </w:rPr>
        <w:t>Centro de Convenciones Cartagena de Indias Julio Cesar Turbay Ayala</w:t>
      </w:r>
    </w:p>
    <w:p w:rsidR="00E40238" w:rsidRPr="00E40238" w:rsidRDefault="00E40238" w:rsidP="00E40238">
      <w:pPr>
        <w:pStyle w:val="Nessunaspaziatura"/>
        <w:jc w:val="center"/>
        <w:rPr>
          <w:lang w:val="es-CO"/>
        </w:rPr>
      </w:pPr>
    </w:p>
    <w:p w:rsidR="00E024D0" w:rsidRDefault="008B0EB7" w:rsidP="00E40238">
      <w:pPr>
        <w:pStyle w:val="Nessunaspaziatura"/>
        <w:jc w:val="center"/>
        <w:rPr>
          <w:u w:val="single"/>
        </w:rPr>
      </w:pPr>
      <w:r w:rsidRPr="008B0EB7">
        <w:rPr>
          <w:u w:val="single"/>
        </w:rPr>
        <w:t>GENERAL SCHEDULE</w:t>
      </w:r>
    </w:p>
    <w:p w:rsidR="00E40238" w:rsidRDefault="00E40238" w:rsidP="00E40238">
      <w:pPr>
        <w:pStyle w:val="Nessunaspaziatura"/>
        <w:jc w:val="center"/>
        <w:rPr>
          <w:u w:val="single"/>
        </w:rPr>
      </w:pPr>
    </w:p>
    <w:p w:rsidR="00E40238" w:rsidRDefault="00E40238" w:rsidP="008B0EB7">
      <w:pPr>
        <w:jc w:val="center"/>
        <w:rPr>
          <w:b/>
          <w:bCs/>
          <w:u w:val="single"/>
        </w:rPr>
      </w:pPr>
      <w:r>
        <w:rPr>
          <w:b/>
          <w:bCs/>
          <w:noProof/>
          <w:u w:val="single"/>
          <w:lang w:val="it-IT" w:eastAsia="it-IT"/>
        </w:rPr>
        <w:drawing>
          <wp:inline distT="0" distB="0" distL="0" distR="0">
            <wp:extent cx="4981575" cy="3322328"/>
            <wp:effectExtent l="19050" t="0" r="9525" b="0"/>
            <wp:docPr id="1" name="Imagen 1" descr="C:\Users\Arsenal Hotel\Downloads\CCCI-Panamerican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enal Hotel\Downloads\CCCI-Panamericano (1).bmp"/>
                    <pic:cNvPicPr>
                      <a:picLocks noChangeAspect="1" noChangeArrowheads="1"/>
                    </pic:cNvPicPr>
                  </pic:nvPicPr>
                  <pic:blipFill>
                    <a:blip r:embed="rId8" cstate="print"/>
                    <a:srcRect/>
                    <a:stretch>
                      <a:fillRect/>
                    </a:stretch>
                  </pic:blipFill>
                  <pic:spPr bwMode="auto">
                    <a:xfrm>
                      <a:off x="0" y="0"/>
                      <a:ext cx="4981575" cy="3322328"/>
                    </a:xfrm>
                    <a:prstGeom prst="rect">
                      <a:avLst/>
                    </a:prstGeom>
                    <a:noFill/>
                    <a:ln w="9525">
                      <a:noFill/>
                      <a:miter lim="800000"/>
                      <a:headEnd/>
                      <a:tailEnd/>
                    </a:ln>
                  </pic:spPr>
                </pic:pic>
              </a:graphicData>
            </a:graphic>
          </wp:inline>
        </w:drawing>
      </w:r>
    </w:p>
    <w:p w:rsidR="00E40238" w:rsidRPr="008B0EB7" w:rsidRDefault="00E40238" w:rsidP="008B0EB7">
      <w:pPr>
        <w:jc w:val="center"/>
        <w:rPr>
          <w:b/>
          <w:bCs/>
          <w:u w:val="single"/>
        </w:rPr>
      </w:pPr>
    </w:p>
    <w:p w:rsidR="008B0EB7" w:rsidRPr="009870F4" w:rsidRDefault="008B0EB7" w:rsidP="008B0EB7">
      <w:r>
        <w:rPr>
          <w:b/>
          <w:bCs/>
          <w:u w:val="single"/>
        </w:rPr>
        <w:t>We</w:t>
      </w:r>
      <w:r w:rsidRPr="008B0EB7">
        <w:rPr>
          <w:b/>
          <w:bCs/>
          <w:u w:val="single"/>
        </w:rPr>
        <w:t>l</w:t>
      </w:r>
      <w:r>
        <w:rPr>
          <w:b/>
          <w:bCs/>
          <w:u w:val="single"/>
        </w:rPr>
        <w:t>c</w:t>
      </w:r>
      <w:r w:rsidRPr="008B0EB7">
        <w:rPr>
          <w:b/>
          <w:bCs/>
          <w:u w:val="single"/>
        </w:rPr>
        <w:t>ome reception :</w:t>
      </w:r>
      <w:r w:rsidR="009870F4">
        <w:t xml:space="preserve">  Monday, 21 October 2013</w:t>
      </w:r>
    </w:p>
    <w:p w:rsidR="005E610C" w:rsidRPr="005E610C" w:rsidRDefault="005E610C" w:rsidP="005E610C">
      <w:pPr>
        <w:rPr>
          <w:lang w:val="en-GB"/>
        </w:rPr>
      </w:pPr>
      <w:r w:rsidRPr="005E610C">
        <w:rPr>
          <w:lang w:val="en-GB"/>
        </w:rPr>
        <w:t xml:space="preserve">Time: </w:t>
      </w:r>
      <w:r w:rsidRPr="005E610C">
        <w:rPr>
          <w:lang w:val="en-GB"/>
        </w:rPr>
        <w:tab/>
      </w:r>
      <w:r w:rsidRPr="005E610C">
        <w:rPr>
          <w:lang w:val="en-GB"/>
        </w:rPr>
        <w:tab/>
        <w:t xml:space="preserve">18.30-20.30 </w:t>
      </w:r>
    </w:p>
    <w:p w:rsidR="005E610C" w:rsidRPr="005E610C" w:rsidRDefault="005E610C" w:rsidP="009870F4">
      <w:pPr>
        <w:tabs>
          <w:tab w:val="left" w:pos="1418"/>
        </w:tabs>
        <w:ind w:left="1418" w:right="-853" w:hanging="1418"/>
        <w:rPr>
          <w:lang w:val="en-GB"/>
        </w:rPr>
      </w:pPr>
      <w:r w:rsidRPr="005E610C">
        <w:rPr>
          <w:lang w:val="en-GB"/>
        </w:rPr>
        <w:t xml:space="preserve">Event: </w:t>
      </w:r>
      <w:r w:rsidRPr="005E610C">
        <w:rPr>
          <w:lang w:val="en-GB"/>
        </w:rPr>
        <w:tab/>
      </w:r>
      <w:r w:rsidRPr="005E610C">
        <w:rPr>
          <w:lang w:val="en-GB"/>
        </w:rPr>
        <w:tab/>
        <w:t xml:space="preserve">Welcome cocktail reception hosted by the Hon. Minister of National </w:t>
      </w:r>
      <w:proofErr w:type="spellStart"/>
      <w:r w:rsidRPr="005E610C">
        <w:rPr>
          <w:lang w:val="en-GB"/>
        </w:rPr>
        <w:t>Defense</w:t>
      </w:r>
      <w:proofErr w:type="spellEnd"/>
      <w:r w:rsidRPr="005E610C">
        <w:rPr>
          <w:lang w:val="en-GB"/>
        </w:rPr>
        <w:t xml:space="preserve"> </w:t>
      </w:r>
      <w:r w:rsidR="009870F4">
        <w:rPr>
          <w:lang w:val="en-GB"/>
        </w:rPr>
        <w:t xml:space="preserve"> </w:t>
      </w:r>
      <w:r w:rsidRPr="005E610C">
        <w:rPr>
          <w:lang w:val="en-GB"/>
        </w:rPr>
        <w:t xml:space="preserve">and the Director </w:t>
      </w:r>
      <w:r w:rsidR="009870F4">
        <w:rPr>
          <w:lang w:val="en-GB"/>
        </w:rPr>
        <w:t xml:space="preserve">    </w:t>
      </w:r>
      <w:r w:rsidRPr="005E610C">
        <w:rPr>
          <w:lang w:val="en-GB"/>
        </w:rPr>
        <w:t>General of the National Police of Colombia</w:t>
      </w:r>
    </w:p>
    <w:p w:rsidR="005E610C" w:rsidRPr="005E610C" w:rsidRDefault="005E610C" w:rsidP="005E610C">
      <w:pPr>
        <w:rPr>
          <w:lang w:val="es-ES"/>
        </w:rPr>
      </w:pPr>
      <w:r w:rsidRPr="005E610C">
        <w:rPr>
          <w:lang w:val="es-ES"/>
        </w:rPr>
        <w:t>Venue:</w:t>
      </w:r>
      <w:r w:rsidRPr="005E610C">
        <w:rPr>
          <w:lang w:val="es-ES"/>
        </w:rPr>
        <w:tab/>
      </w:r>
      <w:r w:rsidRPr="005E610C">
        <w:rPr>
          <w:lang w:val="es-ES"/>
        </w:rPr>
        <w:tab/>
        <w:t xml:space="preserve"> Centro de Convenciones (esplanade)</w:t>
      </w:r>
    </w:p>
    <w:p w:rsidR="005E610C" w:rsidRPr="00971F7D" w:rsidRDefault="005E610C" w:rsidP="005E610C">
      <w:pPr>
        <w:rPr>
          <w:lang w:val="en-GB"/>
        </w:rPr>
      </w:pPr>
      <w:r w:rsidRPr="005E610C">
        <w:rPr>
          <w:lang w:val="en-GB"/>
        </w:rPr>
        <w:t xml:space="preserve">Dress Code: </w:t>
      </w:r>
      <w:r>
        <w:rPr>
          <w:b/>
          <w:bCs/>
          <w:lang w:val="en-GB"/>
        </w:rPr>
        <w:tab/>
      </w:r>
      <w:r w:rsidRPr="00971F7D">
        <w:rPr>
          <w:lang w:val="en-GB"/>
        </w:rPr>
        <w:t xml:space="preserve">Smart </w:t>
      </w:r>
      <w:r>
        <w:rPr>
          <w:lang w:val="en-GB"/>
        </w:rPr>
        <w:t>(business attire)</w:t>
      </w:r>
    </w:p>
    <w:p w:rsidR="00103C59" w:rsidRDefault="008B0EB7" w:rsidP="00103C59">
      <w:pPr>
        <w:rPr>
          <w:lang w:val="en-GB"/>
        </w:rPr>
      </w:pPr>
      <w:r w:rsidRPr="008B0EB7">
        <w:rPr>
          <w:b/>
          <w:bCs/>
          <w:u w:val="single"/>
        </w:rPr>
        <w:lastRenderedPageBreak/>
        <w:t>General Assembly session dates</w:t>
      </w:r>
      <w:r>
        <w:t xml:space="preserve">: 21 to 24 October </w:t>
      </w:r>
      <w:r w:rsidR="00FA0785">
        <w:t>2013</w:t>
      </w:r>
      <w:r w:rsidR="00103C59" w:rsidRPr="00103C59">
        <w:rPr>
          <w:lang w:val="en-GB"/>
        </w:rPr>
        <w:t xml:space="preserve"> </w:t>
      </w:r>
    </w:p>
    <w:p w:rsidR="008B0EB7" w:rsidRDefault="008128DC" w:rsidP="00B1734A">
      <w:pPr>
        <w:rPr>
          <w:lang w:val="en-GB"/>
        </w:rPr>
      </w:pPr>
      <w:r>
        <w:rPr>
          <w:lang w:val="en-GB"/>
        </w:rPr>
        <w:t xml:space="preserve">The General Assembly plenary session will be held in the Gran Salon </w:t>
      </w:r>
      <w:proofErr w:type="spellStart"/>
      <w:r>
        <w:rPr>
          <w:lang w:val="en-GB"/>
        </w:rPr>
        <w:t>Barahona</w:t>
      </w:r>
      <w:proofErr w:type="spellEnd"/>
      <w:r>
        <w:rPr>
          <w:lang w:val="en-GB"/>
        </w:rPr>
        <w:t xml:space="preserve">. </w:t>
      </w:r>
      <w:r>
        <w:rPr>
          <w:lang w:val="en-GB"/>
        </w:rPr>
        <w:br/>
        <w:t>Start time (opening ceremony) at 10.00 on Monday 21 October.</w:t>
      </w:r>
      <w:r>
        <w:rPr>
          <w:lang w:val="en-GB"/>
        </w:rPr>
        <w:br/>
        <w:t xml:space="preserve">End of General Assembly session at lunch time on Thursday 24 October. </w:t>
      </w:r>
    </w:p>
    <w:p w:rsidR="00B1734A" w:rsidRPr="008128DC" w:rsidRDefault="00B1734A" w:rsidP="00B1734A">
      <w:pPr>
        <w:rPr>
          <w:lang w:val="en-GB"/>
        </w:rPr>
      </w:pPr>
      <w:r>
        <w:rPr>
          <w:lang w:val="en-GB"/>
        </w:rPr>
        <w:t>Note: Due to limited seating, Exhibitors will not be able to attend the opening ceremony.</w:t>
      </w:r>
    </w:p>
    <w:p w:rsidR="00103C59" w:rsidRPr="00103C59" w:rsidRDefault="00103C59" w:rsidP="00FA0785">
      <w:pPr>
        <w:rPr>
          <w:b/>
          <w:bCs/>
          <w:u w:val="single"/>
        </w:rPr>
      </w:pPr>
      <w:r w:rsidRPr="00103C59">
        <w:rPr>
          <w:b/>
          <w:bCs/>
          <w:u w:val="single"/>
        </w:rPr>
        <w:t>Coffee Breaks (30 minutes):</w:t>
      </w:r>
    </w:p>
    <w:p w:rsidR="00103C59" w:rsidRDefault="00103C59" w:rsidP="00103C59">
      <w:r>
        <w:t>Monday 21 October: morning and afternoon</w:t>
      </w:r>
      <w:r>
        <w:br/>
        <w:t>Tuesday 22 October : morning and afternoon</w:t>
      </w:r>
      <w:r>
        <w:br/>
        <w:t>Wednesday 23 October: morning and afternoon</w:t>
      </w:r>
      <w:r>
        <w:br/>
        <w:t>Thursday 24 October: morning</w:t>
      </w:r>
    </w:p>
    <w:p w:rsidR="008B0EB7" w:rsidRDefault="008B0EB7" w:rsidP="008B0EB7">
      <w:r w:rsidRPr="008B0EB7">
        <w:rPr>
          <w:u w:val="single"/>
        </w:rPr>
        <w:t>Note:</w:t>
      </w:r>
      <w:r>
        <w:t xml:space="preserve"> INTERPOL reserves the right to modify the general schedule at all times.</w:t>
      </w:r>
    </w:p>
    <w:p w:rsidR="008B0EB7" w:rsidRPr="008B0EB7" w:rsidRDefault="008B0EB7" w:rsidP="009870F4">
      <w:pPr>
        <w:rPr>
          <w:b/>
          <w:bCs/>
          <w:u w:val="single"/>
        </w:rPr>
      </w:pPr>
      <w:r w:rsidRPr="008B0EB7">
        <w:rPr>
          <w:b/>
          <w:bCs/>
          <w:u w:val="single"/>
        </w:rPr>
        <w:t>Gala dinner</w:t>
      </w:r>
      <w:r w:rsidR="009870F4">
        <w:rPr>
          <w:b/>
          <w:bCs/>
          <w:u w:val="single"/>
        </w:rPr>
        <w:t xml:space="preserve">: </w:t>
      </w:r>
      <w:r w:rsidR="009870F4" w:rsidRPr="009870F4">
        <w:t>Wednesday, 23 October 2013</w:t>
      </w:r>
    </w:p>
    <w:p w:rsidR="005E610C" w:rsidRPr="00384A08" w:rsidRDefault="005E610C" w:rsidP="005E610C">
      <w:r w:rsidRPr="00384A08">
        <w:t xml:space="preserve">Time: </w:t>
      </w:r>
      <w:r w:rsidRPr="00384A08">
        <w:tab/>
      </w:r>
      <w:r w:rsidRPr="00384A08">
        <w:tab/>
        <w:t xml:space="preserve">19.30-22.30 </w:t>
      </w:r>
    </w:p>
    <w:p w:rsidR="009870F4" w:rsidRDefault="009870F4" w:rsidP="009870F4">
      <w:pPr>
        <w:ind w:left="1418" w:right="-853" w:hanging="1418"/>
        <w:rPr>
          <w:lang w:val="en-GB"/>
        </w:rPr>
      </w:pPr>
      <w:r w:rsidRPr="009870F4">
        <w:rPr>
          <w:lang w:val="en-GB"/>
        </w:rPr>
        <w:t xml:space="preserve">Event: </w:t>
      </w:r>
      <w:r w:rsidRPr="009870F4">
        <w:rPr>
          <w:lang w:val="en-GB"/>
        </w:rPr>
        <w:tab/>
      </w:r>
      <w:r w:rsidRPr="00971F7D">
        <w:rPr>
          <w:b/>
          <w:bCs/>
          <w:lang w:val="en-GB"/>
        </w:rPr>
        <w:tab/>
      </w:r>
      <w:r w:rsidRPr="00265558">
        <w:rPr>
          <w:lang w:val="en-GB"/>
        </w:rPr>
        <w:t>Gala dinner hosted</w:t>
      </w:r>
      <w:r>
        <w:rPr>
          <w:b/>
          <w:bCs/>
          <w:lang w:val="en-GB"/>
        </w:rPr>
        <w:t xml:space="preserve"> </w:t>
      </w:r>
      <w:r w:rsidRPr="00971F7D">
        <w:rPr>
          <w:lang w:val="en-GB"/>
        </w:rPr>
        <w:t xml:space="preserve">by </w:t>
      </w:r>
      <w:r>
        <w:rPr>
          <w:lang w:val="en-GB"/>
        </w:rPr>
        <w:t xml:space="preserve">the Hon. Minister of National </w:t>
      </w:r>
      <w:proofErr w:type="spellStart"/>
      <w:r>
        <w:rPr>
          <w:lang w:val="en-GB"/>
        </w:rPr>
        <w:t>Defense</w:t>
      </w:r>
      <w:proofErr w:type="spellEnd"/>
      <w:r>
        <w:rPr>
          <w:lang w:val="en-GB"/>
        </w:rPr>
        <w:t xml:space="preserve"> and the Director General of the National Police of Colombia</w:t>
      </w:r>
    </w:p>
    <w:p w:rsidR="005E610C" w:rsidRPr="005E610C" w:rsidRDefault="005E610C" w:rsidP="005E610C">
      <w:pPr>
        <w:rPr>
          <w:lang w:val="es-ES"/>
        </w:rPr>
      </w:pPr>
      <w:r w:rsidRPr="005E610C">
        <w:rPr>
          <w:lang w:val="es-ES"/>
        </w:rPr>
        <w:t>Venue:</w:t>
      </w:r>
      <w:r w:rsidRPr="005E610C">
        <w:rPr>
          <w:lang w:val="es-ES"/>
        </w:rPr>
        <w:tab/>
      </w:r>
      <w:r w:rsidRPr="005E610C">
        <w:rPr>
          <w:lang w:val="es-ES"/>
        </w:rPr>
        <w:tab/>
        <w:t>Plaza de la Aduana, Cartagena de Indias</w:t>
      </w:r>
    </w:p>
    <w:p w:rsidR="005E610C" w:rsidRPr="005F51ED" w:rsidRDefault="005E610C" w:rsidP="005E610C">
      <w:pPr>
        <w:rPr>
          <w:rFonts w:ascii="Times New Roman" w:hAnsi="Times New Roman"/>
          <w:sz w:val="24"/>
          <w:szCs w:val="24"/>
          <w:lang w:val="en-GB"/>
        </w:rPr>
      </w:pPr>
      <w:r w:rsidRPr="005E610C">
        <w:rPr>
          <w:lang w:val="en-GB"/>
        </w:rPr>
        <w:t xml:space="preserve">Dress Code: </w:t>
      </w:r>
      <w:r>
        <w:rPr>
          <w:b/>
          <w:bCs/>
          <w:lang w:val="en-GB"/>
        </w:rPr>
        <w:tab/>
      </w:r>
      <w:r w:rsidRPr="00265558">
        <w:rPr>
          <w:lang w:val="en-GB"/>
        </w:rPr>
        <w:t>Smart casual</w:t>
      </w:r>
      <w:r w:rsidRPr="00971F7D">
        <w:rPr>
          <w:lang w:val="en-GB"/>
        </w:rPr>
        <w:t xml:space="preserve"> </w:t>
      </w:r>
      <w:r>
        <w:rPr>
          <w:lang w:val="en-GB"/>
        </w:rPr>
        <w:t>(long or short-sleeved shirt. No tie) or national dress</w:t>
      </w:r>
    </w:p>
    <w:p w:rsidR="008B0EB7" w:rsidRDefault="008B0EB7" w:rsidP="008128DC">
      <w:r>
        <w:t>Please note that attend</w:t>
      </w:r>
      <w:r w:rsidR="008128DC">
        <w:t>ance will be limited to 4 persons per exhibiting company</w:t>
      </w:r>
      <w:r>
        <w:t>.</w:t>
      </w:r>
    </w:p>
    <w:p w:rsidR="008B0EB7" w:rsidRPr="008B0EB7" w:rsidRDefault="008B0EB7" w:rsidP="008B0EB7">
      <w:pPr>
        <w:rPr>
          <w:b/>
          <w:bCs/>
          <w:u w:val="single"/>
        </w:rPr>
      </w:pPr>
      <w:r w:rsidRPr="008B0EB7">
        <w:rPr>
          <w:b/>
          <w:bCs/>
          <w:u w:val="single"/>
        </w:rPr>
        <w:t>Recognition Ceremony for Exhibitors:</w:t>
      </w:r>
    </w:p>
    <w:p w:rsidR="00FA0785" w:rsidRDefault="00FA0785" w:rsidP="008B0EB7">
      <w:r>
        <w:t>Exhibitors are invited to attend a recognition ceremony during the plenary session to acknowledge their support to the INTERPOL General Assembly.</w:t>
      </w:r>
    </w:p>
    <w:p w:rsidR="008B0EB7" w:rsidRDefault="00FA0785" w:rsidP="00FA0785">
      <w:r>
        <w:t xml:space="preserve">The ceremony will be held on Thursday 24 October, at the Plenary room in the Centro de </w:t>
      </w:r>
      <w:proofErr w:type="spellStart"/>
      <w:r>
        <w:t>Convenciones</w:t>
      </w:r>
      <w:proofErr w:type="spellEnd"/>
      <w:r>
        <w:t>. F</w:t>
      </w:r>
      <w:r w:rsidR="008B0EB7">
        <w:t>ull details including the exact time will be communicated in due course</w:t>
      </w:r>
      <w:r>
        <w:t>.</w:t>
      </w:r>
    </w:p>
    <w:p w:rsidR="00CC2068" w:rsidRDefault="00CC2068" w:rsidP="008B0EB7">
      <w:pPr>
        <w:jc w:val="center"/>
        <w:rPr>
          <w:b/>
          <w:bCs/>
          <w:u w:val="single"/>
        </w:rPr>
      </w:pPr>
    </w:p>
    <w:p w:rsidR="008B0EB7" w:rsidRDefault="008B0EB7" w:rsidP="008B0EB7">
      <w:pPr>
        <w:jc w:val="center"/>
        <w:rPr>
          <w:b/>
          <w:bCs/>
          <w:u w:val="single"/>
        </w:rPr>
      </w:pPr>
      <w:r w:rsidRPr="008B0EB7">
        <w:rPr>
          <w:b/>
          <w:bCs/>
          <w:u w:val="single"/>
        </w:rPr>
        <w:t>SET UP AND DISMANTLING SCHEDULE</w:t>
      </w:r>
    </w:p>
    <w:p w:rsidR="00FA0785" w:rsidRPr="00103C59" w:rsidRDefault="008B0EB7" w:rsidP="00103C59">
      <w:r w:rsidRPr="00103C59">
        <w:t>Dates for set-up:</w:t>
      </w:r>
      <w:r w:rsidRPr="00103C59">
        <w:tab/>
        <w:t>18</w:t>
      </w:r>
      <w:r w:rsidR="00FA0785" w:rsidRPr="00103C59">
        <w:t xml:space="preserve"> October</w:t>
      </w:r>
      <w:r w:rsidRPr="00103C59">
        <w:t xml:space="preserve">,  </w:t>
      </w:r>
      <w:r w:rsidR="00FA0785" w:rsidRPr="00103C59">
        <w:t xml:space="preserve">from </w:t>
      </w:r>
      <w:r w:rsidRPr="00103C59">
        <w:t>09.00 to</w:t>
      </w:r>
      <w:r w:rsidR="00103C59" w:rsidRPr="00103C59">
        <w:t xml:space="preserve"> 18.30 (</w:t>
      </w:r>
      <w:proofErr w:type="spellStart"/>
      <w:r w:rsidR="00103C59" w:rsidRPr="00103C59">
        <w:t>tbc</w:t>
      </w:r>
      <w:proofErr w:type="spellEnd"/>
      <w:r w:rsidR="00103C59" w:rsidRPr="00103C59">
        <w:t>)</w:t>
      </w:r>
      <w:r w:rsidRPr="00103C59">
        <w:t xml:space="preserve"> </w:t>
      </w:r>
    </w:p>
    <w:p w:rsidR="008B0EB7" w:rsidRDefault="00B1734A" w:rsidP="00103C59">
      <w:pPr>
        <w:ind w:left="1440" w:firstLine="720"/>
      </w:pPr>
      <w:r>
        <w:t xml:space="preserve">Saturday </w:t>
      </w:r>
      <w:r w:rsidR="008B0EB7">
        <w:t>19</w:t>
      </w:r>
      <w:r w:rsidR="00FA0785" w:rsidRPr="00FA0785">
        <w:t xml:space="preserve"> </w:t>
      </w:r>
      <w:r w:rsidR="00FA0785">
        <w:t>October</w:t>
      </w:r>
      <w:r w:rsidR="008B0EB7">
        <w:t>,</w:t>
      </w:r>
      <w:r w:rsidR="00FA0785">
        <w:t xml:space="preserve"> from </w:t>
      </w:r>
      <w:r w:rsidR="008B0EB7">
        <w:t xml:space="preserve"> </w:t>
      </w:r>
      <w:r w:rsidR="00FA0785">
        <w:t xml:space="preserve">09.00 to </w:t>
      </w:r>
      <w:r>
        <w:t>12</w:t>
      </w:r>
      <w:r w:rsidR="008B0EB7">
        <w:t>.00</w:t>
      </w:r>
    </w:p>
    <w:p w:rsidR="008B0EB7" w:rsidRDefault="008B0EB7" w:rsidP="00FA0785">
      <w:r>
        <w:t>Exhibition dates:</w:t>
      </w:r>
      <w:r>
        <w:tab/>
        <w:t>21 to 24</w:t>
      </w:r>
      <w:r w:rsidR="00FA0785" w:rsidRPr="00FA0785">
        <w:t xml:space="preserve"> </w:t>
      </w:r>
      <w:r w:rsidR="00FA0785">
        <w:t>October</w:t>
      </w:r>
      <w:r>
        <w:t>, 2013</w:t>
      </w:r>
    </w:p>
    <w:p w:rsidR="00103C59" w:rsidRDefault="008B0EB7" w:rsidP="00FB68DC">
      <w:r w:rsidRPr="00103C59">
        <w:t>Dismantling:</w:t>
      </w:r>
      <w:r w:rsidRPr="00103C59">
        <w:tab/>
      </w:r>
      <w:r w:rsidRPr="00103C59">
        <w:tab/>
      </w:r>
      <w:r w:rsidR="00FA0785" w:rsidRPr="00103C59">
        <w:t xml:space="preserve">October 24, from 14.00 to </w:t>
      </w:r>
      <w:r w:rsidR="00103C59" w:rsidRPr="00103C59">
        <w:t>18.30 (</w:t>
      </w:r>
      <w:proofErr w:type="spellStart"/>
      <w:r w:rsidR="00103C59" w:rsidRPr="00103C59">
        <w:t>tbc</w:t>
      </w:r>
      <w:proofErr w:type="spellEnd"/>
      <w:r w:rsidR="00103C59" w:rsidRPr="00103C59">
        <w:t>)</w:t>
      </w:r>
    </w:p>
    <w:p w:rsidR="00103C59" w:rsidRPr="00103C59" w:rsidRDefault="00103C59" w:rsidP="00103C59"/>
    <w:p w:rsidR="008B0EB7" w:rsidRDefault="008B0EB7" w:rsidP="008B0EB7">
      <w:pPr>
        <w:jc w:val="center"/>
        <w:rPr>
          <w:b/>
          <w:bCs/>
          <w:u w:val="single"/>
        </w:rPr>
      </w:pPr>
      <w:r w:rsidRPr="008B0EB7">
        <w:rPr>
          <w:b/>
          <w:bCs/>
          <w:u w:val="single"/>
        </w:rPr>
        <w:t>PROCEDURE FOR ONLINE PRE-REGISTRATION</w:t>
      </w:r>
    </w:p>
    <w:p w:rsidR="008B0EB7" w:rsidRPr="008B0EB7" w:rsidRDefault="008B0EB7" w:rsidP="008B0EB7">
      <w:pPr>
        <w:rPr>
          <w:b/>
          <w:bCs/>
        </w:rPr>
      </w:pPr>
      <w:r w:rsidRPr="008B0EB7">
        <w:rPr>
          <w:b/>
          <w:bCs/>
        </w:rPr>
        <w:t>Pre-registration</w:t>
      </w:r>
    </w:p>
    <w:p w:rsidR="008B0EB7" w:rsidRDefault="008B0EB7" w:rsidP="008B0EB7">
      <w:r>
        <w:t>All members due to take part in the Exhibition held in the framework of the 82</w:t>
      </w:r>
      <w:r w:rsidRPr="008B0EB7">
        <w:rPr>
          <w:vertAlign w:val="superscript"/>
        </w:rPr>
        <w:t>nd</w:t>
      </w:r>
      <w:r>
        <w:t xml:space="preserve"> General Assembly in Cartagena, Colombia, MUST pre-register online at the following address:</w:t>
      </w:r>
    </w:p>
    <w:p w:rsidR="00AA54DF" w:rsidRDefault="0070337D" w:rsidP="00AA54DF">
      <w:pPr>
        <w:rPr>
          <w:rStyle w:val="Collegamentoipertestuale"/>
          <w:color w:val="1F497D"/>
          <w:u w:val="none"/>
          <w:lang w:val="en-GB"/>
        </w:rPr>
      </w:pPr>
      <w:hyperlink r:id="rId9" w:history="1">
        <w:r w:rsidR="00AA54DF">
          <w:rPr>
            <w:rStyle w:val="Collegamentoipertestuale"/>
            <w:lang w:val="en-GB"/>
          </w:rPr>
          <w:t>https://www.regonline.co.uk/Register/Checkin.aspx?EventID=1215920&amp;lbrd=1&amp;rtypeid=716294</w:t>
        </w:r>
      </w:hyperlink>
    </w:p>
    <w:p w:rsidR="008B0EB7" w:rsidRDefault="008B0EB7" w:rsidP="008B0EB7">
      <w:pPr>
        <w:rPr>
          <w:rStyle w:val="Collegamentoipertestuale"/>
          <w:color w:val="auto"/>
          <w:u w:val="none"/>
          <w:lang w:val="en-GB"/>
        </w:rPr>
      </w:pPr>
      <w:r w:rsidRPr="008B0EB7">
        <w:t>To pre-register, participants simpl</w:t>
      </w:r>
      <w:r>
        <w:t>y need to cut and paste the abov</w:t>
      </w:r>
      <w:r w:rsidRPr="008B0EB7">
        <w:t xml:space="preserve">e link in the address bar of their internet browser and hit « enter ». </w:t>
      </w:r>
      <w:r>
        <w:t xml:space="preserve">They will be automatically directed to the online pre-registration form reserved for Exhibitors. </w:t>
      </w:r>
      <w:r>
        <w:br/>
        <w:t xml:space="preserve">The following access code: </w:t>
      </w:r>
      <w:r w:rsidRPr="008B0EB7">
        <w:rPr>
          <w:rStyle w:val="Collegamentoipertestuale"/>
          <w:b/>
          <w:bCs/>
          <w:color w:val="auto"/>
          <w:u w:val="none"/>
          <w:lang w:val="en-GB"/>
        </w:rPr>
        <w:t xml:space="preserve">exhib82ga62487 </w:t>
      </w:r>
      <w:r w:rsidRPr="008B0EB7">
        <w:rPr>
          <w:rStyle w:val="Collegamentoipertestuale"/>
          <w:color w:val="auto"/>
          <w:u w:val="none"/>
          <w:lang w:val="en-GB"/>
        </w:rPr>
        <w:t>will be required to proceed with the pre-registration.</w:t>
      </w:r>
    </w:p>
    <w:p w:rsidR="008B0EB7" w:rsidRDefault="008B0EB7" w:rsidP="007074C3">
      <w:pPr>
        <w:rPr>
          <w:rStyle w:val="Collegamentoipertestuale"/>
          <w:color w:val="auto"/>
          <w:u w:val="none"/>
          <w:lang w:val="en-GB"/>
        </w:rPr>
      </w:pPr>
      <w:r>
        <w:rPr>
          <w:rStyle w:val="Collegamentoipertestuale"/>
          <w:color w:val="auto"/>
          <w:u w:val="none"/>
          <w:lang w:val="en-GB"/>
        </w:rPr>
        <w:t xml:space="preserve">Please note that each Exhibitor could register a maximum of 8 persons and deadline is </w:t>
      </w:r>
      <w:r w:rsidR="007074C3" w:rsidRPr="00103C59">
        <w:rPr>
          <w:rStyle w:val="Collegamentoipertestuale"/>
          <w:color w:val="auto"/>
          <w:u w:val="none"/>
          <w:lang w:val="en-GB"/>
        </w:rPr>
        <w:t xml:space="preserve">20 </w:t>
      </w:r>
      <w:r w:rsidRPr="00103C59">
        <w:rPr>
          <w:rStyle w:val="Collegamentoipertestuale"/>
          <w:color w:val="auto"/>
          <w:u w:val="none"/>
          <w:lang w:val="en-GB"/>
        </w:rPr>
        <w:t xml:space="preserve">September </w:t>
      </w:r>
      <w:r w:rsidR="00103C59">
        <w:rPr>
          <w:rStyle w:val="Collegamentoipertestuale"/>
          <w:color w:val="auto"/>
          <w:u w:val="none"/>
          <w:lang w:val="en-GB"/>
        </w:rPr>
        <w:t>2013</w:t>
      </w:r>
      <w:r w:rsidRPr="00103C59">
        <w:rPr>
          <w:rStyle w:val="Collegamentoipertestuale"/>
          <w:color w:val="auto"/>
          <w:u w:val="none"/>
          <w:lang w:val="en-GB"/>
        </w:rPr>
        <w:t>.</w:t>
      </w:r>
    </w:p>
    <w:p w:rsidR="00E40238" w:rsidRDefault="00E40238" w:rsidP="008B0EB7">
      <w:pPr>
        <w:rPr>
          <w:rStyle w:val="Collegamentoipertestuale"/>
          <w:b/>
          <w:bCs/>
          <w:color w:val="auto"/>
          <w:u w:val="none"/>
          <w:lang w:val="en-GB"/>
        </w:rPr>
      </w:pPr>
    </w:p>
    <w:p w:rsidR="008B0EB7" w:rsidRPr="008B0EB7" w:rsidRDefault="008B0EB7" w:rsidP="008B0EB7">
      <w:pPr>
        <w:rPr>
          <w:rStyle w:val="Collegamentoipertestuale"/>
          <w:b/>
          <w:bCs/>
          <w:color w:val="auto"/>
          <w:u w:val="none"/>
          <w:lang w:val="en-GB"/>
        </w:rPr>
      </w:pPr>
      <w:r w:rsidRPr="008B0EB7">
        <w:rPr>
          <w:rStyle w:val="Collegamentoipertestuale"/>
          <w:b/>
          <w:bCs/>
          <w:color w:val="auto"/>
          <w:u w:val="none"/>
          <w:lang w:val="en-GB"/>
        </w:rPr>
        <w:t>Exhibitors passes give access to the following:</w:t>
      </w:r>
    </w:p>
    <w:p w:rsidR="008B0EB7" w:rsidRDefault="008B0EB7" w:rsidP="008B0EB7">
      <w:pPr>
        <w:pStyle w:val="Paragrafoelenco"/>
        <w:numPr>
          <w:ilvl w:val="0"/>
          <w:numId w:val="1"/>
        </w:numPr>
      </w:pPr>
      <w:r>
        <w:t>Exhibition areas</w:t>
      </w:r>
    </w:p>
    <w:p w:rsidR="008B0EB7" w:rsidRDefault="008B0EB7" w:rsidP="008B0EB7">
      <w:pPr>
        <w:pStyle w:val="Paragrafoelenco"/>
        <w:numPr>
          <w:ilvl w:val="0"/>
          <w:numId w:val="1"/>
        </w:numPr>
      </w:pPr>
      <w:r>
        <w:t>Lunch areas</w:t>
      </w:r>
    </w:p>
    <w:p w:rsidR="008B0EB7" w:rsidRDefault="008B0EB7" w:rsidP="008B0EB7">
      <w:pPr>
        <w:pStyle w:val="Paragrafoelenco"/>
        <w:numPr>
          <w:ilvl w:val="0"/>
          <w:numId w:val="1"/>
        </w:numPr>
      </w:pPr>
      <w:r>
        <w:t>Coffee breaks (these will be served in the Exhibition area)</w:t>
      </w:r>
    </w:p>
    <w:p w:rsidR="008B0EB7" w:rsidRDefault="008B0EB7" w:rsidP="008B0EB7">
      <w:pPr>
        <w:pStyle w:val="Paragrafoelenco"/>
        <w:numPr>
          <w:ilvl w:val="0"/>
          <w:numId w:val="1"/>
        </w:numPr>
      </w:pPr>
      <w:r>
        <w:t>Welcome Reception</w:t>
      </w:r>
    </w:p>
    <w:p w:rsidR="008B0EB7" w:rsidRDefault="008B0EB7" w:rsidP="008B0EB7">
      <w:pPr>
        <w:pStyle w:val="Paragrafoelenco"/>
        <w:numPr>
          <w:ilvl w:val="0"/>
          <w:numId w:val="1"/>
        </w:numPr>
      </w:pPr>
      <w:r>
        <w:t xml:space="preserve">Gala dinner (maximum of </w:t>
      </w:r>
      <w:r w:rsidR="00B1734A">
        <w:t>4 persons per exhibiting company</w:t>
      </w:r>
      <w:r>
        <w:t>)</w:t>
      </w:r>
    </w:p>
    <w:p w:rsidR="008B0EB7" w:rsidRDefault="008B0EB7" w:rsidP="008B0EB7">
      <w:pPr>
        <w:pStyle w:val="Paragrafoelenco"/>
        <w:numPr>
          <w:ilvl w:val="0"/>
          <w:numId w:val="1"/>
        </w:numPr>
      </w:pPr>
      <w:r>
        <w:t>Recognition Ceremony for Exhibitors</w:t>
      </w:r>
    </w:p>
    <w:p w:rsidR="008B0EB7" w:rsidRDefault="00FB68DC" w:rsidP="008B0EB7">
      <w:pPr>
        <w:pStyle w:val="Paragrafoelenco"/>
        <w:numPr>
          <w:ilvl w:val="0"/>
          <w:numId w:val="1"/>
        </w:numPr>
      </w:pPr>
      <w:r>
        <w:t xml:space="preserve">Social </w:t>
      </w:r>
      <w:proofErr w:type="spellStart"/>
      <w:r>
        <w:t>programme</w:t>
      </w:r>
      <w:proofErr w:type="spellEnd"/>
      <w:r>
        <w:t xml:space="preserve"> for Accompanying guests (for spouses or partners of participating exhibitors)</w:t>
      </w:r>
    </w:p>
    <w:p w:rsidR="008B0EB7" w:rsidRDefault="008B0EB7" w:rsidP="008B0EB7">
      <w:pPr>
        <w:ind w:left="360"/>
      </w:pPr>
      <w:r>
        <w:t>Please note that with the exception of the Recognition Ceremony for Exhibitors, Exhibitors are not admitted to the plenary conference hall.</w:t>
      </w:r>
    </w:p>
    <w:p w:rsidR="008B0EB7" w:rsidRDefault="008B0EB7" w:rsidP="008B0EB7">
      <w:pPr>
        <w:ind w:left="360"/>
        <w:jc w:val="center"/>
        <w:rPr>
          <w:b/>
          <w:bCs/>
          <w:u w:val="single"/>
        </w:rPr>
      </w:pPr>
      <w:r w:rsidRPr="008B0EB7">
        <w:rPr>
          <w:b/>
          <w:bCs/>
          <w:u w:val="single"/>
        </w:rPr>
        <w:t>SELECTED HOTELS</w:t>
      </w:r>
    </w:p>
    <w:p w:rsidR="008B0EB7" w:rsidRDefault="008B0EB7" w:rsidP="008B0EB7">
      <w:r>
        <w:t>Should you wish to book accommodation at one of the selected hotels and benefit from the special conference room rates, please complete the required form (one form per room to be reserved) and send the duly completed form/s by e-mail or fax to the e-mail address or contact number specified on the form. Please not that deadline for Hotel bookings is 20 September 2013</w:t>
      </w:r>
      <w:r w:rsidRPr="008B0EB7">
        <w:t>.</w:t>
      </w:r>
    </w:p>
    <w:p w:rsidR="008B0EB7" w:rsidRDefault="008B0EB7" w:rsidP="008B0EB7">
      <w:pPr>
        <w:spacing w:after="0" w:line="240" w:lineRule="auto"/>
        <w:rPr>
          <w:b/>
          <w:bCs/>
          <w:u w:val="single"/>
        </w:rPr>
      </w:pPr>
      <w:r w:rsidRPr="008B0EB7">
        <w:rPr>
          <w:b/>
          <w:bCs/>
          <w:u w:val="single"/>
        </w:rPr>
        <w:t>Capilla del Mar</w:t>
      </w:r>
    </w:p>
    <w:p w:rsidR="008B0EB7" w:rsidRPr="008B0EB7" w:rsidRDefault="008B0EB7" w:rsidP="008B0EB7">
      <w:pPr>
        <w:spacing w:after="0" w:line="240" w:lineRule="auto"/>
        <w:rPr>
          <w:lang w:val="es-ES"/>
        </w:rPr>
      </w:pPr>
      <w:r w:rsidRPr="008B0EB7">
        <w:rPr>
          <w:lang w:val="es-ES"/>
        </w:rPr>
        <w:t xml:space="preserve">Bocagrande, Carerra 1° N° 8-12 </w:t>
      </w:r>
    </w:p>
    <w:p w:rsidR="008B0EB7" w:rsidRPr="008B0EB7" w:rsidRDefault="008B0EB7" w:rsidP="008B0EB7">
      <w:pPr>
        <w:spacing w:after="0" w:line="240" w:lineRule="auto"/>
        <w:rPr>
          <w:lang w:val="es-ES"/>
        </w:rPr>
      </w:pPr>
      <w:r w:rsidRPr="008B0EB7">
        <w:rPr>
          <w:lang w:val="es-ES"/>
        </w:rPr>
        <w:t xml:space="preserve">Cartagena de Indias </w:t>
      </w:r>
      <w:r>
        <w:rPr>
          <w:lang w:val="es-ES"/>
        </w:rPr>
        <w:t>(Colombia)</w:t>
      </w:r>
    </w:p>
    <w:p w:rsidR="008B0EB7" w:rsidRPr="008B0EB7" w:rsidRDefault="008B0EB7" w:rsidP="008B0EB7">
      <w:pPr>
        <w:spacing w:after="0" w:line="240" w:lineRule="auto"/>
        <w:rPr>
          <w:lang w:val="es-ES"/>
        </w:rPr>
      </w:pPr>
      <w:r w:rsidRPr="008B0EB7">
        <w:rPr>
          <w:lang w:val="es-ES"/>
        </w:rPr>
        <w:t>Website: www.capilladelmar.com</w:t>
      </w:r>
    </w:p>
    <w:p w:rsidR="008B0EB7" w:rsidRPr="008B0EB7" w:rsidRDefault="008B0EB7" w:rsidP="008B0EB7">
      <w:pPr>
        <w:spacing w:after="0" w:line="240" w:lineRule="auto"/>
        <w:rPr>
          <w:b/>
          <w:bCs/>
          <w:u w:val="single"/>
          <w:lang w:val="es-ES"/>
        </w:rPr>
      </w:pPr>
    </w:p>
    <w:p w:rsidR="008B0EB7" w:rsidRDefault="008B0EB7" w:rsidP="008B0EB7">
      <w:pPr>
        <w:spacing w:after="0" w:line="240" w:lineRule="auto"/>
        <w:rPr>
          <w:b/>
          <w:bCs/>
          <w:u w:val="single"/>
          <w:lang w:val="es-ES"/>
        </w:rPr>
      </w:pPr>
      <w:r w:rsidRPr="008B0EB7">
        <w:rPr>
          <w:b/>
          <w:bCs/>
          <w:u w:val="single"/>
          <w:lang w:val="es-ES"/>
        </w:rPr>
        <w:t>Hotel Caribe</w:t>
      </w:r>
    </w:p>
    <w:p w:rsidR="008B0EB7" w:rsidRDefault="008B0EB7" w:rsidP="008B0EB7">
      <w:pPr>
        <w:spacing w:after="0" w:line="240" w:lineRule="auto"/>
        <w:rPr>
          <w:lang w:val="es-ES"/>
        </w:rPr>
      </w:pPr>
      <w:r>
        <w:rPr>
          <w:lang w:val="es-ES"/>
        </w:rPr>
        <w:t>Bocagrande, Carrera 1a, N° 287</w:t>
      </w:r>
    </w:p>
    <w:p w:rsidR="008B0EB7" w:rsidRPr="008B0EB7" w:rsidRDefault="008B0EB7" w:rsidP="008B0EB7">
      <w:pPr>
        <w:spacing w:after="0" w:line="240" w:lineRule="auto"/>
        <w:rPr>
          <w:lang w:val="es-ES"/>
        </w:rPr>
      </w:pPr>
      <w:r w:rsidRPr="008B0EB7">
        <w:rPr>
          <w:lang w:val="es-ES"/>
        </w:rPr>
        <w:t xml:space="preserve">Cartagena de Indias </w:t>
      </w:r>
      <w:r>
        <w:rPr>
          <w:lang w:val="es-ES"/>
        </w:rPr>
        <w:t>(Colombia)</w:t>
      </w:r>
    </w:p>
    <w:p w:rsidR="008B0EB7" w:rsidRPr="008B0EB7" w:rsidRDefault="008B0EB7" w:rsidP="008B0EB7">
      <w:pPr>
        <w:spacing w:after="0" w:line="240" w:lineRule="auto"/>
        <w:rPr>
          <w:lang w:val="es-ES"/>
        </w:rPr>
      </w:pPr>
      <w:r w:rsidRPr="008B0EB7">
        <w:rPr>
          <w:lang w:val="es-ES"/>
        </w:rPr>
        <w:t>Website: www.hotelcaribe.com</w:t>
      </w:r>
    </w:p>
    <w:p w:rsidR="008B0EB7" w:rsidRPr="008B0EB7" w:rsidRDefault="008B0EB7" w:rsidP="008B0EB7">
      <w:pPr>
        <w:spacing w:after="0" w:line="240" w:lineRule="auto"/>
        <w:rPr>
          <w:b/>
          <w:bCs/>
          <w:u w:val="single"/>
          <w:lang w:val="es-ES"/>
        </w:rPr>
      </w:pPr>
    </w:p>
    <w:p w:rsidR="008B0EB7" w:rsidRPr="008B0EB7" w:rsidRDefault="008B0EB7" w:rsidP="008B0EB7">
      <w:pPr>
        <w:spacing w:after="0" w:line="240" w:lineRule="auto"/>
        <w:rPr>
          <w:b/>
          <w:bCs/>
          <w:u w:val="single"/>
          <w:lang w:val="es-ES"/>
        </w:rPr>
      </w:pPr>
      <w:r w:rsidRPr="008B0EB7">
        <w:rPr>
          <w:b/>
          <w:bCs/>
          <w:u w:val="single"/>
          <w:lang w:val="es-ES"/>
        </w:rPr>
        <w:t>Holiday Inn Cartagena Morros</w:t>
      </w:r>
    </w:p>
    <w:p w:rsidR="008B0EB7" w:rsidRDefault="008B0EB7" w:rsidP="008B0EB7">
      <w:pPr>
        <w:spacing w:after="0" w:line="240" w:lineRule="auto"/>
        <w:rPr>
          <w:lang w:val="es-ES"/>
        </w:rPr>
      </w:pPr>
      <w:r w:rsidRPr="008B0EB7">
        <w:rPr>
          <w:lang w:val="es-ES"/>
        </w:rPr>
        <w:t>Anil</w:t>
      </w:r>
      <w:r>
        <w:rPr>
          <w:lang w:val="es-ES"/>
        </w:rPr>
        <w:t>lo Vial. Carrera 9 N° 34 – 166</w:t>
      </w:r>
    </w:p>
    <w:p w:rsidR="008B0EB7" w:rsidRPr="008B0EB7" w:rsidRDefault="008B0EB7" w:rsidP="008B0EB7">
      <w:pPr>
        <w:spacing w:after="0" w:line="240" w:lineRule="auto"/>
        <w:rPr>
          <w:lang w:val="es-ES"/>
        </w:rPr>
      </w:pPr>
      <w:r>
        <w:rPr>
          <w:lang w:val="es-ES"/>
        </w:rPr>
        <w:t>Cartagena de Indias (</w:t>
      </w:r>
      <w:r w:rsidRPr="008B0EB7">
        <w:rPr>
          <w:lang w:val="es-ES"/>
        </w:rPr>
        <w:t>Colombia</w:t>
      </w:r>
      <w:r>
        <w:rPr>
          <w:lang w:val="es-ES"/>
        </w:rPr>
        <w:t>)</w:t>
      </w:r>
      <w:r w:rsidRPr="008B0EB7">
        <w:rPr>
          <w:lang w:val="es-ES"/>
        </w:rPr>
        <w:t xml:space="preserve"> </w:t>
      </w:r>
    </w:p>
    <w:p w:rsidR="008B0EB7" w:rsidRDefault="008B0EB7" w:rsidP="008B0EB7">
      <w:pPr>
        <w:spacing w:after="0" w:line="240" w:lineRule="auto"/>
        <w:rPr>
          <w:lang w:val="es-ES"/>
        </w:rPr>
      </w:pPr>
      <w:r w:rsidRPr="008B0EB7">
        <w:rPr>
          <w:lang w:val="es-ES"/>
        </w:rPr>
        <w:t xml:space="preserve">Website: </w:t>
      </w:r>
      <w:hyperlink r:id="rId10" w:history="1">
        <w:r w:rsidR="000C32E6" w:rsidRPr="005970B2">
          <w:rPr>
            <w:rStyle w:val="Collegamentoipertestuale"/>
            <w:lang w:val="es-ES"/>
          </w:rPr>
          <w:t>www.holidayinn.com</w:t>
        </w:r>
      </w:hyperlink>
    </w:p>
    <w:p w:rsidR="000C32E6" w:rsidRPr="008B0EB7" w:rsidRDefault="000C32E6" w:rsidP="008B0EB7">
      <w:pPr>
        <w:spacing w:after="0" w:line="240" w:lineRule="auto"/>
        <w:rPr>
          <w:lang w:val="es-ES"/>
        </w:rPr>
      </w:pPr>
    </w:p>
    <w:p w:rsidR="008B0EB7" w:rsidRPr="008B0EB7" w:rsidRDefault="000C32E6" w:rsidP="008B0EB7">
      <w:pPr>
        <w:ind w:left="360"/>
        <w:rPr>
          <w:lang w:val="es-ES"/>
        </w:rPr>
      </w:pPr>
      <w:r>
        <w:rPr>
          <w:lang w:val="es-ES"/>
        </w:rPr>
        <w:t xml:space="preserve">                                                                                 </w:t>
      </w:r>
      <w:r>
        <w:rPr>
          <w:noProof/>
          <w:lang w:val="it-IT" w:eastAsia="it-IT"/>
        </w:rPr>
        <w:drawing>
          <wp:inline distT="0" distB="0" distL="0" distR="0">
            <wp:extent cx="3124200" cy="1685925"/>
            <wp:effectExtent l="19050" t="0" r="0" b="0"/>
            <wp:docPr id="2" name="Imagen 2" descr="C:\Users\Arsenal Hotel\Downloads\CCCI-Fach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enal Hotel\Downloads\CCCI-Fachada (1).jpg"/>
                    <pic:cNvPicPr>
                      <a:picLocks noChangeAspect="1" noChangeArrowheads="1"/>
                    </pic:cNvPicPr>
                  </pic:nvPicPr>
                  <pic:blipFill>
                    <a:blip r:embed="rId11" cstate="print"/>
                    <a:srcRect/>
                    <a:stretch>
                      <a:fillRect/>
                    </a:stretch>
                  </pic:blipFill>
                  <pic:spPr bwMode="auto">
                    <a:xfrm>
                      <a:off x="0" y="0"/>
                      <a:ext cx="3124200" cy="1685925"/>
                    </a:xfrm>
                    <a:prstGeom prst="rect">
                      <a:avLst/>
                    </a:prstGeom>
                    <a:noFill/>
                    <a:ln w="9525">
                      <a:noFill/>
                      <a:miter lim="800000"/>
                      <a:headEnd/>
                      <a:tailEnd/>
                    </a:ln>
                  </pic:spPr>
                </pic:pic>
              </a:graphicData>
            </a:graphic>
          </wp:inline>
        </w:drawing>
      </w:r>
      <w:bookmarkEnd w:id="0"/>
    </w:p>
    <w:sectPr w:rsidR="008B0EB7" w:rsidRPr="008B0EB7" w:rsidSect="008B0EB7">
      <w:headerReference w:type="first" r:id="rId12"/>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AE7" w:rsidRDefault="006D5AE7" w:rsidP="008B0EB7">
      <w:pPr>
        <w:spacing w:after="0" w:line="240" w:lineRule="auto"/>
      </w:pPr>
      <w:r>
        <w:separator/>
      </w:r>
    </w:p>
  </w:endnote>
  <w:endnote w:type="continuationSeparator" w:id="0">
    <w:p w:rsidR="006D5AE7" w:rsidRDefault="006D5AE7" w:rsidP="008B0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AE7" w:rsidRDefault="006D5AE7" w:rsidP="008B0EB7">
      <w:pPr>
        <w:spacing w:after="0" w:line="240" w:lineRule="auto"/>
      </w:pPr>
      <w:r>
        <w:separator/>
      </w:r>
    </w:p>
  </w:footnote>
  <w:footnote w:type="continuationSeparator" w:id="0">
    <w:p w:rsidR="006D5AE7" w:rsidRDefault="006D5AE7" w:rsidP="008B0E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00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9356"/>
    </w:tblGrid>
    <w:tr w:rsidR="009870F4" w:rsidRPr="000D6F04" w:rsidTr="002435CA">
      <w:tc>
        <w:tcPr>
          <w:tcW w:w="675" w:type="dxa"/>
        </w:tcPr>
        <w:p w:rsidR="009870F4" w:rsidRDefault="009870F4" w:rsidP="002435CA">
          <w:pPr>
            <w:pStyle w:val="Intestazione"/>
          </w:pPr>
        </w:p>
        <w:p w:rsidR="009870F4" w:rsidRPr="000D6F04" w:rsidRDefault="009870F4" w:rsidP="002435CA"/>
        <w:p w:rsidR="009870F4" w:rsidRDefault="009870F4" w:rsidP="002435CA"/>
        <w:p w:rsidR="009870F4" w:rsidRPr="000D6F04" w:rsidRDefault="0070337D" w:rsidP="002435CA">
          <w:r w:rsidRPr="0070337D">
            <w:rPr>
              <w:noProof/>
              <w:color w:val="C80000"/>
              <w:lang w:val="en-US"/>
            </w:rPr>
            <w:pict>
              <v:shape id="Right Triangle 8" o:spid="_x0000_s2049" style="position:absolute;margin-left:-7.4pt;margin-top:10.35pt;width:90.05pt;height:8.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6334,67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" path="m-1,678835c-1,452563,9,226281,9,9l6517519,r678815,678815l-1,678835xe" fillcolor="#c30200" stroked="f" strokeweight="2pt">
                <v:path arrowok="t" o:connecttype="custom" o:connectlocs="0,107950;1,1;1035758,0;1143635,107947;0,107950" o:connectangles="0,0,0,0,0"/>
                <o:lock v:ext="edit" aspectratio="t"/>
              </v:shape>
            </w:pict>
          </w:r>
        </w:p>
      </w:tc>
      <w:tc>
        <w:tcPr>
          <w:tcW w:w="9356" w:type="dxa"/>
        </w:tcPr>
        <w:p w:rsidR="009870F4" w:rsidRPr="000D6F04" w:rsidRDefault="009870F4" w:rsidP="002435CA">
          <w:pPr>
            <w:pStyle w:val="Intestazione"/>
            <w:jc w:val="center"/>
            <w:rPr>
              <w:b/>
              <w:bCs/>
            </w:rPr>
          </w:pPr>
          <w:r>
            <w:rPr>
              <w:b/>
              <w:bCs/>
              <w:noProof/>
              <w:lang w:val="it-IT" w:eastAsia="it-IT"/>
            </w:rPr>
            <w:drawing>
              <wp:inline distT="0" distB="0" distL="0" distR="0">
                <wp:extent cx="3825645" cy="1227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2013_Colombia_Logo_INTERPOL_Colour.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4801" cy="1230157"/>
                        </a:xfrm>
                        <a:prstGeom prst="rect">
                          <a:avLst/>
                        </a:prstGeom>
                      </pic:spPr>
                    </pic:pic>
                  </a:graphicData>
                </a:graphic>
              </wp:inline>
            </w:drawing>
          </w:r>
        </w:p>
      </w:tc>
    </w:tr>
  </w:tbl>
  <w:p w:rsidR="008B0EB7" w:rsidRDefault="008B0EB7">
    <w:pPr>
      <w:pStyle w:val="Intestazione"/>
    </w:pPr>
  </w:p>
  <w:p w:rsidR="008B0EB7" w:rsidRDefault="008B0EB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B4A80"/>
    <w:multiLevelType w:val="hybridMultilevel"/>
    <w:tmpl w:val="CEB4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7E56DC"/>
    <w:multiLevelType w:val="hybridMultilevel"/>
    <w:tmpl w:val="CCECF0F2"/>
    <w:lvl w:ilvl="0" w:tplc="2FE0F3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B0EB7"/>
    <w:rsid w:val="000C32E6"/>
    <w:rsid w:val="00103C59"/>
    <w:rsid w:val="001427BD"/>
    <w:rsid w:val="001A1910"/>
    <w:rsid w:val="001B7D20"/>
    <w:rsid w:val="001E1854"/>
    <w:rsid w:val="00322B75"/>
    <w:rsid w:val="00384A08"/>
    <w:rsid w:val="00554F6B"/>
    <w:rsid w:val="00597AD4"/>
    <w:rsid w:val="005D1B8E"/>
    <w:rsid w:val="005D7D4B"/>
    <w:rsid w:val="005E610C"/>
    <w:rsid w:val="006D5AE7"/>
    <w:rsid w:val="006E2AAC"/>
    <w:rsid w:val="0070337D"/>
    <w:rsid w:val="007074C3"/>
    <w:rsid w:val="00764687"/>
    <w:rsid w:val="008128DC"/>
    <w:rsid w:val="00840E78"/>
    <w:rsid w:val="008B0EB7"/>
    <w:rsid w:val="0091692A"/>
    <w:rsid w:val="009870F4"/>
    <w:rsid w:val="00A01F7A"/>
    <w:rsid w:val="00AA54DF"/>
    <w:rsid w:val="00B1734A"/>
    <w:rsid w:val="00B27646"/>
    <w:rsid w:val="00CC2068"/>
    <w:rsid w:val="00E024D0"/>
    <w:rsid w:val="00E40238"/>
    <w:rsid w:val="00FA0785"/>
    <w:rsid w:val="00FB68DC"/>
  </w:rsids>
  <m:mathPr>
    <m:mathFont m:val="Cambria Math"/>
    <m:brkBin m:val="before"/>
    <m:brkBinSub m:val="--"/>
    <m:smallFrac m:val="off"/>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2AA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B0EB7"/>
    <w:rPr>
      <w:color w:val="0000FF"/>
      <w:u w:val="single"/>
    </w:rPr>
  </w:style>
  <w:style w:type="paragraph" w:styleId="Paragrafoelenco">
    <w:name w:val="List Paragraph"/>
    <w:basedOn w:val="Normale"/>
    <w:uiPriority w:val="34"/>
    <w:qFormat/>
    <w:rsid w:val="008B0EB7"/>
    <w:pPr>
      <w:ind w:left="720"/>
      <w:contextualSpacing/>
    </w:pPr>
  </w:style>
  <w:style w:type="paragraph" w:styleId="Intestazione">
    <w:name w:val="header"/>
    <w:basedOn w:val="Normale"/>
    <w:link w:val="IntestazioneCarattere"/>
    <w:unhideWhenUsed/>
    <w:rsid w:val="008B0EB7"/>
    <w:pPr>
      <w:tabs>
        <w:tab w:val="center" w:pos="4680"/>
        <w:tab w:val="right" w:pos="9360"/>
      </w:tabs>
      <w:spacing w:after="0" w:line="240" w:lineRule="auto"/>
    </w:pPr>
  </w:style>
  <w:style w:type="character" w:customStyle="1" w:styleId="IntestazioneCarattere">
    <w:name w:val="Intestazione Carattere"/>
    <w:basedOn w:val="Carpredefinitoparagrafo"/>
    <w:link w:val="Intestazione"/>
    <w:rsid w:val="008B0EB7"/>
  </w:style>
  <w:style w:type="paragraph" w:styleId="Pidipagina">
    <w:name w:val="footer"/>
    <w:basedOn w:val="Normale"/>
    <w:link w:val="PidipaginaCarattere"/>
    <w:uiPriority w:val="99"/>
    <w:unhideWhenUsed/>
    <w:rsid w:val="008B0EB7"/>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8B0EB7"/>
  </w:style>
  <w:style w:type="paragraph" w:styleId="Testofumetto">
    <w:name w:val="Balloon Text"/>
    <w:basedOn w:val="Normale"/>
    <w:link w:val="TestofumettoCarattere"/>
    <w:uiPriority w:val="99"/>
    <w:semiHidden/>
    <w:unhideWhenUsed/>
    <w:rsid w:val="00FA078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0785"/>
    <w:rPr>
      <w:rFonts w:ascii="Tahoma" w:hAnsi="Tahoma" w:cs="Tahoma"/>
      <w:sz w:val="16"/>
      <w:szCs w:val="16"/>
    </w:rPr>
  </w:style>
  <w:style w:type="paragraph" w:styleId="Nessunaspaziatura">
    <w:name w:val="No Spacing"/>
    <w:uiPriority w:val="1"/>
    <w:qFormat/>
    <w:rsid w:val="00E40238"/>
    <w:pPr>
      <w:spacing w:after="0" w:line="240" w:lineRule="auto"/>
    </w:pPr>
  </w:style>
  <w:style w:type="table" w:styleId="Grigliatabella">
    <w:name w:val="Table Grid"/>
    <w:basedOn w:val="Tabellanormale"/>
    <w:uiPriority w:val="59"/>
    <w:rsid w:val="009870F4"/>
    <w:pPr>
      <w:spacing w:after="0" w:line="240" w:lineRule="auto"/>
    </w:pPr>
    <w:rPr>
      <w:rFonts w:ascii="Calibri" w:hAnsi="Calibr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EB7"/>
    <w:rPr>
      <w:color w:val="0000FF"/>
      <w:u w:val="single"/>
    </w:rPr>
  </w:style>
  <w:style w:type="paragraph" w:styleId="ListParagraph">
    <w:name w:val="List Paragraph"/>
    <w:basedOn w:val="Normal"/>
    <w:uiPriority w:val="34"/>
    <w:qFormat/>
    <w:rsid w:val="008B0EB7"/>
    <w:pPr>
      <w:ind w:left="720"/>
      <w:contextualSpacing/>
    </w:pPr>
  </w:style>
  <w:style w:type="paragraph" w:styleId="Header">
    <w:name w:val="header"/>
    <w:basedOn w:val="Normal"/>
    <w:link w:val="HeaderChar"/>
    <w:unhideWhenUsed/>
    <w:rsid w:val="008B0EB7"/>
    <w:pPr>
      <w:tabs>
        <w:tab w:val="center" w:pos="4680"/>
        <w:tab w:val="right" w:pos="9360"/>
      </w:tabs>
      <w:spacing w:after="0" w:line="240" w:lineRule="auto"/>
    </w:pPr>
  </w:style>
  <w:style w:type="character" w:customStyle="1" w:styleId="HeaderChar">
    <w:name w:val="Header Char"/>
    <w:basedOn w:val="DefaultParagraphFont"/>
    <w:link w:val="Header"/>
    <w:rsid w:val="008B0EB7"/>
  </w:style>
  <w:style w:type="paragraph" w:styleId="Footer">
    <w:name w:val="footer"/>
    <w:basedOn w:val="Normal"/>
    <w:link w:val="FooterChar"/>
    <w:uiPriority w:val="99"/>
    <w:unhideWhenUsed/>
    <w:rsid w:val="008B0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B7"/>
  </w:style>
  <w:style w:type="paragraph" w:styleId="BalloonText">
    <w:name w:val="Balloon Text"/>
    <w:basedOn w:val="Normal"/>
    <w:link w:val="BalloonTextChar"/>
    <w:uiPriority w:val="99"/>
    <w:semiHidden/>
    <w:unhideWhenUsed/>
    <w:rsid w:val="00FA0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785"/>
    <w:rPr>
      <w:rFonts w:ascii="Tahoma" w:hAnsi="Tahoma" w:cs="Tahoma"/>
      <w:sz w:val="16"/>
      <w:szCs w:val="16"/>
    </w:rPr>
  </w:style>
  <w:style w:type="paragraph" w:styleId="NoSpacing">
    <w:name w:val="No Spacing"/>
    <w:uiPriority w:val="1"/>
    <w:qFormat/>
    <w:rsid w:val="00E40238"/>
    <w:pPr>
      <w:spacing w:after="0" w:line="240" w:lineRule="auto"/>
    </w:pPr>
  </w:style>
  <w:style w:type="table" w:styleId="TableGrid">
    <w:name w:val="Table Grid"/>
    <w:basedOn w:val="TableNormal"/>
    <w:uiPriority w:val="59"/>
    <w:rsid w:val="009870F4"/>
    <w:pPr>
      <w:spacing w:after="0" w:line="240" w:lineRule="auto"/>
    </w:pPr>
    <w:rPr>
      <w:rFonts w:ascii="Calibri" w:hAnsi="Calibr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4312054">
      <w:bodyDiv w:val="1"/>
      <w:marLeft w:val="0"/>
      <w:marRight w:val="0"/>
      <w:marTop w:val="0"/>
      <w:marBottom w:val="0"/>
      <w:divBdr>
        <w:top w:val="none" w:sz="0" w:space="0" w:color="auto"/>
        <w:left w:val="none" w:sz="0" w:space="0" w:color="auto"/>
        <w:bottom w:val="none" w:sz="0" w:space="0" w:color="auto"/>
        <w:right w:val="none" w:sz="0" w:space="0" w:color="auto"/>
      </w:divBdr>
    </w:div>
    <w:div w:id="1220899165">
      <w:bodyDiv w:val="1"/>
      <w:marLeft w:val="0"/>
      <w:marRight w:val="0"/>
      <w:marTop w:val="0"/>
      <w:marBottom w:val="0"/>
      <w:divBdr>
        <w:top w:val="none" w:sz="0" w:space="0" w:color="auto"/>
        <w:left w:val="none" w:sz="0" w:space="0" w:color="auto"/>
        <w:bottom w:val="none" w:sz="0" w:space="0" w:color="auto"/>
        <w:right w:val="none" w:sz="0" w:space="0" w:color="auto"/>
      </w:divBdr>
    </w:div>
    <w:div w:id="15720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holidayinn.com" TargetMode="External"/><Relationship Id="rId4" Type="http://schemas.openxmlformats.org/officeDocument/2006/relationships/settings" Target="settings.xml"/><Relationship Id="rId9" Type="http://schemas.openxmlformats.org/officeDocument/2006/relationships/hyperlink" Target="https://www.regonline.co.uk/Register/Checkin.aspx?EventID=1215920&amp;lbrd=1&amp;rtypeid=71629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A26AB-DE11-47D9-91B4-EA900B9B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630</Words>
  <Characters>3596</Characters>
  <Application>Microsoft Office Word</Application>
  <DocSecurity>4</DocSecurity>
  <Lines>29</Lines>
  <Paragraphs>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OIPC - INTERPOL</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ANAV Lucie</dc:creator>
  <cp:lastModifiedBy>Simonetta Gallucci</cp:lastModifiedBy>
  <cp:revision>2</cp:revision>
  <dcterms:created xsi:type="dcterms:W3CDTF">2013-10-09T10:02:00Z</dcterms:created>
  <dcterms:modified xsi:type="dcterms:W3CDTF">2013-10-09T10:02:00Z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05a22522-7274-4ee5-93a4-e12fcbd1ef1e</vt:lpwstr>
  </property>
  <property fmtid="{D5CDD505-2E9C-101B-9397-08002B2CF9AE}" pid="3" name="InterpolClassification">
    <vt:lpwstr>For official use only</vt:lpwstr>
  </property>
</Properties>
</file>