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Pr="00AF35EF" w:rsidRDefault="009F1DAE" w:rsidP="00743CCA">
      <w:pPr>
        <w:rPr>
          <w:rFonts w:asciiTheme="minorHAnsi" w:hAnsiTheme="minorHAnsi"/>
          <w:lang w:val="it-IT"/>
        </w:rPr>
      </w:pPr>
    </w:p>
    <w:p w:rsidR="0028588E" w:rsidRDefault="0028588E" w:rsidP="00AF35EF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it-IT"/>
        </w:rPr>
      </w:pPr>
    </w:p>
    <w:p w:rsidR="0028588E" w:rsidRDefault="0028588E" w:rsidP="00AF35EF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it-IT"/>
        </w:rPr>
      </w:pPr>
    </w:p>
    <w:p w:rsidR="00AF35EF" w:rsidRPr="00763BC8" w:rsidRDefault="00AF35EF" w:rsidP="00AF35EF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it-IT"/>
        </w:rPr>
      </w:pPr>
      <w:r w:rsidRPr="00763BC8">
        <w:rPr>
          <w:rFonts w:asciiTheme="minorHAnsi" w:hAnsiTheme="minorHAnsi"/>
          <w:b/>
          <w:lang w:val="it-IT"/>
        </w:rPr>
        <w:t>Mipoltec Importaciones Ltda.</w:t>
      </w:r>
    </w:p>
    <w:p w:rsidR="00AF35EF" w:rsidRPr="00763BC8" w:rsidRDefault="00AF35EF" w:rsidP="00AF35EF">
      <w:pPr>
        <w:autoSpaceDE w:val="0"/>
        <w:autoSpaceDN w:val="0"/>
        <w:adjustRightInd w:val="0"/>
        <w:jc w:val="right"/>
        <w:rPr>
          <w:rFonts w:asciiTheme="minorHAnsi" w:hAnsiTheme="minorHAnsi"/>
          <w:lang w:val="it-IT"/>
        </w:rPr>
      </w:pPr>
      <w:r w:rsidRPr="00763BC8">
        <w:rPr>
          <w:rFonts w:asciiTheme="minorHAnsi" w:hAnsiTheme="minorHAnsi"/>
          <w:lang w:val="it-IT"/>
        </w:rPr>
        <w:t>Pedro de Oña #021 – Primer Piso</w:t>
      </w:r>
      <w:r w:rsidR="00763BC8" w:rsidRPr="00763BC8">
        <w:rPr>
          <w:rFonts w:asciiTheme="minorHAnsi" w:hAnsiTheme="minorHAnsi"/>
          <w:lang w:val="it-IT"/>
        </w:rPr>
        <w:t xml:space="preserve"> / Nuñoa</w:t>
      </w:r>
    </w:p>
    <w:p w:rsidR="00763BC8" w:rsidRPr="00763BC8" w:rsidRDefault="00763BC8" w:rsidP="00AF35EF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63BC8">
        <w:rPr>
          <w:rFonts w:asciiTheme="minorHAnsi" w:hAnsiTheme="minorHAnsi"/>
        </w:rPr>
        <w:t>Santiago - Chile</w:t>
      </w:r>
    </w:p>
    <w:p w:rsidR="00AF35EF" w:rsidRPr="00AF35EF" w:rsidRDefault="00AF35EF" w:rsidP="00AF35EF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63BC8">
        <w:rPr>
          <w:rFonts w:asciiTheme="minorHAnsi" w:hAnsiTheme="minorHAnsi"/>
        </w:rPr>
        <w:t xml:space="preserve">For the attention of </w:t>
      </w:r>
      <w:r w:rsidR="00763BC8" w:rsidRPr="00763BC8">
        <w:rPr>
          <w:rFonts w:asciiTheme="minorHAnsi" w:hAnsiTheme="minorHAnsi"/>
        </w:rPr>
        <w:t>Jorge Patricio Lorca Rivera</w:t>
      </w:r>
    </w:p>
    <w:p w:rsidR="00AF35EF" w:rsidRPr="00AF35EF" w:rsidRDefault="00AF35EF" w:rsidP="00AF35EF">
      <w:pPr>
        <w:autoSpaceDE w:val="0"/>
        <w:autoSpaceDN w:val="0"/>
        <w:adjustRightInd w:val="0"/>
        <w:rPr>
          <w:rFonts w:asciiTheme="minorHAnsi" w:hAnsiTheme="minorHAnsi"/>
        </w:rPr>
      </w:pPr>
    </w:p>
    <w:p w:rsidR="0028588E" w:rsidRDefault="0028588E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8588E" w:rsidRDefault="0028588E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AF35EF" w:rsidRDefault="00AF35EF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>Dear Sirs</w:t>
      </w:r>
    </w:p>
    <w:p w:rsidR="00AF35EF" w:rsidRPr="00AF35EF" w:rsidRDefault="00AF35EF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>In connection with the audit of our financial statements, would you please send directly to our</w:t>
      </w:r>
    </w:p>
    <w:p w:rsidR="00AF35EF" w:rsidRPr="00AF35EF" w:rsidRDefault="00AF35EF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>Auditors</w:t>
      </w:r>
    </w:p>
    <w:p w:rsidR="0028588E" w:rsidRDefault="0028588E" w:rsidP="00AF35E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28588E" w:rsidRDefault="0028588E" w:rsidP="00AF35E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AF35EF" w:rsidRPr="00763BC8" w:rsidRDefault="00AF35EF" w:rsidP="00AF35E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63BC8">
        <w:rPr>
          <w:rFonts w:asciiTheme="minorHAnsi" w:hAnsiTheme="minorHAnsi"/>
          <w:b/>
        </w:rPr>
        <w:t xml:space="preserve">PricewaterhouseCoopers </w:t>
      </w:r>
      <w:proofErr w:type="spellStart"/>
      <w:r w:rsidRPr="00763BC8">
        <w:rPr>
          <w:rFonts w:asciiTheme="minorHAnsi" w:hAnsiTheme="minorHAnsi"/>
          <w:b/>
        </w:rPr>
        <w:t>SpA</w:t>
      </w:r>
      <w:proofErr w:type="spellEnd"/>
    </w:p>
    <w:p w:rsidR="00AF35EF" w:rsidRPr="00AF35EF" w:rsidRDefault="00AF35EF" w:rsidP="00AF35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</w:rPr>
      </w:pPr>
      <w:r w:rsidRPr="00AF35EF">
        <w:rPr>
          <w:rFonts w:asciiTheme="minorHAnsi" w:hAnsiTheme="minorHAnsi"/>
          <w:spacing w:val="-2"/>
        </w:rPr>
        <w:t>via Monte Rosa, 91</w:t>
      </w:r>
    </w:p>
    <w:p w:rsidR="00AF35EF" w:rsidRPr="00AF35EF" w:rsidRDefault="00AF35EF" w:rsidP="00AF35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lang w:val="it-IT"/>
        </w:rPr>
      </w:pPr>
      <w:r w:rsidRPr="00AF35EF">
        <w:rPr>
          <w:rFonts w:asciiTheme="minorHAnsi" w:hAnsiTheme="minorHAnsi"/>
          <w:spacing w:val="-2"/>
          <w:lang w:val="it-IT"/>
        </w:rPr>
        <w:t>20149 Milano</w:t>
      </w:r>
    </w:p>
    <w:p w:rsidR="00AF35EF" w:rsidRPr="00AF35EF" w:rsidRDefault="00AF35EF" w:rsidP="00AF35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lang w:val="it-IT"/>
        </w:rPr>
      </w:pPr>
      <w:r w:rsidRPr="00AF35EF">
        <w:rPr>
          <w:rFonts w:asciiTheme="minorHAnsi" w:hAnsiTheme="minorHAnsi"/>
          <w:spacing w:val="-2"/>
          <w:lang w:val="it-IT"/>
        </w:rPr>
        <w:t>c.a. Dott.ssa Claudia Lombardi</w:t>
      </w:r>
    </w:p>
    <w:p w:rsidR="00AF35EF" w:rsidRPr="00AF35EF" w:rsidRDefault="00AF35EF" w:rsidP="00AF35EF">
      <w:pPr>
        <w:autoSpaceDE w:val="0"/>
        <w:autoSpaceDN w:val="0"/>
        <w:adjustRightInd w:val="0"/>
        <w:jc w:val="center"/>
        <w:rPr>
          <w:rFonts w:asciiTheme="minorHAnsi" w:hAnsiTheme="minorHAnsi"/>
          <w:lang w:val="it-IT"/>
        </w:rPr>
      </w:pPr>
    </w:p>
    <w:p w:rsidR="0028588E" w:rsidRDefault="0028588E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8588E" w:rsidRDefault="0028588E" w:rsidP="00AF35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 xml:space="preserve">and also by anticipating it via fax at the number +39 02 7785231 to the attention of Mrs. Claudia Lombardi, a statement of our account with you specifying the balance at 12:00 pm on </w:t>
      </w:r>
      <w:r w:rsidRPr="00AF35EF">
        <w:rPr>
          <w:rFonts w:asciiTheme="minorHAnsi" w:hAnsiTheme="minorHAnsi"/>
          <w:b/>
          <w:bCs/>
        </w:rPr>
        <w:t>31 December 2014.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>The statement of our account should be comprehensive of the following information with specific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>indication of each type of service/deal with us: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eastAsia="SymbolOOEnc" w:hAnsiTheme="minorHAnsi" w:cs="SymbolOOEnc"/>
        </w:rPr>
        <w:t xml:space="preserve"> </w:t>
      </w:r>
      <w:r w:rsidRPr="00AF35EF">
        <w:rPr>
          <w:rFonts w:asciiTheme="minorHAnsi" w:hAnsiTheme="minorHAnsi"/>
        </w:rPr>
        <w:t xml:space="preserve">Amount of commission accrued in the period from </w:t>
      </w:r>
      <w:r w:rsidRPr="00AF35EF">
        <w:rPr>
          <w:rFonts w:asciiTheme="minorHAnsi" w:hAnsiTheme="minorHAnsi"/>
          <w:b/>
          <w:bCs/>
        </w:rPr>
        <w:t xml:space="preserve">01 January 2014 </w:t>
      </w:r>
      <w:r w:rsidRPr="00AF35EF">
        <w:rPr>
          <w:rFonts w:asciiTheme="minorHAnsi" w:hAnsiTheme="minorHAnsi"/>
        </w:rPr>
        <w:t xml:space="preserve">to </w:t>
      </w:r>
      <w:r w:rsidRPr="00AF35EF">
        <w:rPr>
          <w:rFonts w:asciiTheme="minorHAnsi" w:hAnsiTheme="minorHAnsi"/>
          <w:b/>
          <w:bCs/>
        </w:rPr>
        <w:t>31 December 2014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AF35EF">
        <w:rPr>
          <w:rFonts w:asciiTheme="minorHAnsi" w:eastAsia="SymbolOOEnc" w:hAnsiTheme="minorHAnsi" w:cs="SymbolOOEnc"/>
        </w:rPr>
        <w:t xml:space="preserve"> </w:t>
      </w:r>
      <w:r w:rsidRPr="00AF35EF">
        <w:rPr>
          <w:rFonts w:asciiTheme="minorHAnsi" w:hAnsiTheme="minorHAnsi"/>
        </w:rPr>
        <w:t xml:space="preserve">Amount of receivables and payables to </w:t>
      </w:r>
      <w:r w:rsidRPr="00AF35EF">
        <w:rPr>
          <w:rFonts w:asciiTheme="minorHAnsi" w:hAnsiTheme="minorHAnsi"/>
          <w:b/>
          <w:bCs/>
        </w:rPr>
        <w:t xml:space="preserve"> 31 December 2014.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28588E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>The auditing procedures performed by our auditors require that your response is received at their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 xml:space="preserve">address not later than </w:t>
      </w:r>
      <w:r w:rsidRPr="00AF35EF">
        <w:rPr>
          <w:rFonts w:asciiTheme="minorHAnsi" w:hAnsiTheme="minorHAnsi"/>
          <w:b/>
          <w:bCs/>
        </w:rPr>
        <w:t xml:space="preserve"> 20 March 2015.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 xml:space="preserve">We inform you that the information collected by PricewaterhouseCoopers </w:t>
      </w:r>
      <w:proofErr w:type="spellStart"/>
      <w:r w:rsidRPr="00AF35EF">
        <w:rPr>
          <w:rFonts w:asciiTheme="minorHAnsi" w:hAnsiTheme="minorHAnsi"/>
        </w:rPr>
        <w:t>SpA</w:t>
      </w:r>
      <w:proofErr w:type="spellEnd"/>
      <w:r w:rsidRPr="00AF35EF">
        <w:rPr>
          <w:rFonts w:asciiTheme="minorHAnsi" w:hAnsiTheme="minorHAnsi"/>
        </w:rPr>
        <w:t>, the entity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>responsible for handling the information, will be used solely for the purpose of the audit of our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>financial statements and will be stored by the above-mentioned entity on paper and electronic files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>in compliance with the security measures contemplated by Legislative Decree No. 196 of 30 June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 xml:space="preserve">2003 - </w:t>
      </w:r>
      <w:r w:rsidRPr="00AF35EF">
        <w:rPr>
          <w:rFonts w:asciiTheme="minorHAnsi" w:hAnsiTheme="minorHAnsi"/>
          <w:i/>
          <w:iCs/>
        </w:rPr>
        <w:t xml:space="preserve">Personal Data Protection Code. </w:t>
      </w:r>
      <w:r w:rsidRPr="00AF35EF">
        <w:rPr>
          <w:rFonts w:asciiTheme="minorHAnsi" w:hAnsiTheme="minorHAnsi"/>
        </w:rPr>
        <w:t>We refer to aforementioned Legislative Decree for the right</w:t>
      </w:r>
      <w:r w:rsidR="0028588E">
        <w:rPr>
          <w:rFonts w:asciiTheme="minorHAnsi" w:hAnsiTheme="minorHAnsi"/>
        </w:rPr>
        <w:t xml:space="preserve"> </w:t>
      </w:r>
      <w:r w:rsidRPr="00AF35EF">
        <w:rPr>
          <w:rFonts w:asciiTheme="minorHAnsi" w:hAnsiTheme="minorHAnsi"/>
        </w:rPr>
        <w:t>of protection granted to each party concerned.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F35EF">
        <w:rPr>
          <w:rFonts w:asciiTheme="minorHAnsi" w:hAnsiTheme="minorHAnsi"/>
        </w:rPr>
        <w:t>Thank you for your co-operation.</w:t>
      </w:r>
    </w:p>
    <w:p w:rsidR="00AF35EF" w:rsidRPr="00AF35EF" w:rsidRDefault="00AF35EF" w:rsidP="0028588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F35EF" w:rsidRPr="00AF35EF" w:rsidRDefault="00AF35EF" w:rsidP="00AF35EF">
      <w:pPr>
        <w:autoSpaceDE w:val="0"/>
        <w:autoSpaceDN w:val="0"/>
        <w:adjustRightInd w:val="0"/>
        <w:rPr>
          <w:rFonts w:asciiTheme="minorHAnsi" w:hAnsiTheme="minorHAnsi"/>
        </w:rPr>
      </w:pPr>
      <w:r w:rsidRPr="00AF35EF">
        <w:rPr>
          <w:rFonts w:asciiTheme="minorHAnsi" w:hAnsiTheme="minorHAnsi"/>
        </w:rPr>
        <w:t>Yours faithfully</w:t>
      </w:r>
    </w:p>
    <w:p w:rsidR="00AF35EF" w:rsidRDefault="00763BC8" w:rsidP="00AF35E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David Vincenzetti – CEO</w:t>
      </w:r>
    </w:p>
    <w:p w:rsidR="00763BC8" w:rsidRDefault="00763BC8" w:rsidP="00AF35EF">
      <w:pPr>
        <w:autoSpaceDE w:val="0"/>
        <w:autoSpaceDN w:val="0"/>
        <w:adjustRightInd w:val="0"/>
        <w:rPr>
          <w:rFonts w:asciiTheme="minorHAnsi" w:hAnsiTheme="minorHAnsi"/>
        </w:rPr>
      </w:pPr>
    </w:p>
    <w:p w:rsidR="00763BC8" w:rsidRDefault="00763BC8" w:rsidP="00AF35EF">
      <w:pPr>
        <w:autoSpaceDE w:val="0"/>
        <w:autoSpaceDN w:val="0"/>
        <w:adjustRightInd w:val="0"/>
        <w:rPr>
          <w:rFonts w:asciiTheme="minorHAnsi" w:hAnsiTheme="minorHAnsi"/>
        </w:rPr>
      </w:pPr>
    </w:p>
    <w:p w:rsidR="0028588E" w:rsidRDefault="00763BC8" w:rsidP="00AF35E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</w:t>
      </w:r>
    </w:p>
    <w:p w:rsidR="00AF35EF" w:rsidRPr="0028588E" w:rsidRDefault="00AF35EF" w:rsidP="00AF35EF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AF35EF">
        <w:rPr>
          <w:rFonts w:asciiTheme="minorHAnsi" w:hAnsiTheme="minorHAnsi"/>
          <w:bCs/>
        </w:rPr>
        <w:t>Milano</w:t>
      </w:r>
      <w:r w:rsidRPr="0028588E">
        <w:rPr>
          <w:rFonts w:asciiTheme="minorHAnsi" w:hAnsiTheme="minorHAnsi"/>
          <w:bCs/>
        </w:rPr>
        <w:t xml:space="preserve">,  </w:t>
      </w:r>
      <w:r w:rsidR="0028588E" w:rsidRPr="0028588E">
        <w:rPr>
          <w:rFonts w:asciiTheme="minorHAnsi" w:hAnsiTheme="minorHAnsi"/>
          <w:bCs/>
        </w:rPr>
        <w:t>12/03/2015</w:t>
      </w:r>
    </w:p>
    <w:p w:rsidR="00AF35EF" w:rsidRPr="00AF35EF" w:rsidRDefault="00AF35EF" w:rsidP="00AF35EF">
      <w:pPr>
        <w:rPr>
          <w:rFonts w:asciiTheme="minorHAnsi" w:hAnsiTheme="minorHAnsi"/>
        </w:rPr>
      </w:pPr>
      <w:r w:rsidRPr="00AF35EF">
        <w:rPr>
          <w:rFonts w:asciiTheme="minorHAnsi" w:hAnsiTheme="minorHAnsi"/>
        </w:rPr>
        <w:t xml:space="preserve">cc: PricewaterhouseCoopers </w:t>
      </w:r>
      <w:proofErr w:type="spellStart"/>
      <w:r w:rsidRPr="00AF35EF">
        <w:rPr>
          <w:rFonts w:asciiTheme="minorHAnsi" w:hAnsiTheme="minorHAnsi"/>
        </w:rPr>
        <w:t>SpA</w:t>
      </w:r>
      <w:bookmarkStart w:id="0" w:name="_GoBack"/>
      <w:bookmarkEnd w:id="0"/>
      <w:proofErr w:type="spellEnd"/>
    </w:p>
    <w:p w:rsidR="0081354E" w:rsidRPr="00AF35EF" w:rsidRDefault="0081354E" w:rsidP="00AF35EF">
      <w:pPr>
        <w:ind w:left="7200"/>
        <w:rPr>
          <w:rFonts w:asciiTheme="minorHAnsi" w:hAnsiTheme="minorHAnsi"/>
          <w:lang w:val="it-IT"/>
        </w:rPr>
      </w:pPr>
    </w:p>
    <w:sectPr w:rsidR="0081354E" w:rsidRPr="00AF35E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EF" w:rsidRDefault="00AF35EF">
      <w:r>
        <w:separator/>
      </w:r>
    </w:p>
  </w:endnote>
  <w:endnote w:type="continuationSeparator" w:id="0">
    <w:p w:rsidR="00AF35EF" w:rsidRDefault="00AF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EF" w:rsidRDefault="00AF35EF">
      <w:r>
        <w:separator/>
      </w:r>
    </w:p>
  </w:footnote>
  <w:footnote w:type="continuationSeparator" w:id="0">
    <w:p w:rsidR="00AF35EF" w:rsidRDefault="00AF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EF" w:rsidRDefault="00AF35EF">
    <w:pPr>
      <w:pStyle w:val="Header"/>
      <w:jc w:val="center"/>
      <w:rPr>
        <w:rFonts w:ascii="Arial" w:hAnsi="Arial" w:cs="Arial"/>
        <w:sz w:val="18"/>
        <w:szCs w:val="18"/>
      </w:rPr>
    </w:pPr>
  </w:p>
  <w:p w:rsidR="00AF35EF" w:rsidRPr="00C36AAE" w:rsidRDefault="00AF35EF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AF35EF" w:rsidRPr="006F5435" w:rsidRDefault="00AF35E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AF35EF" w:rsidRDefault="00AF35EF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AF35EF" w:rsidRPr="006F5435" w:rsidRDefault="00AF35E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AF35EF" w:rsidRPr="006F5435" w:rsidRDefault="00AF35EF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560C"/>
    <w:multiLevelType w:val="hybridMultilevel"/>
    <w:tmpl w:val="5732B296"/>
    <w:lvl w:ilvl="0" w:tplc="693EC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0302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8588E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C5D23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3BC8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5E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1658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2015-03-12T17:42:00Z</cp:lastPrinted>
  <dcterms:created xsi:type="dcterms:W3CDTF">2015-03-12T18:05:00Z</dcterms:created>
  <dcterms:modified xsi:type="dcterms:W3CDTF">2015-03-12T18:05:00Z</dcterms:modified>
</cp:coreProperties>
</file>