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0867AD" w:rsidRDefault="000867AD" w:rsidP="00743CCA">
      <w:pPr>
        <w:rPr>
          <w:lang w:val="it-IT"/>
        </w:rPr>
      </w:pPr>
    </w:p>
    <w:p w:rsidR="000867AD" w:rsidRDefault="000867AD" w:rsidP="00743CCA">
      <w:pPr>
        <w:rPr>
          <w:lang w:val="it-IT"/>
        </w:rPr>
      </w:pPr>
    </w:p>
    <w:tbl>
      <w:tblPr>
        <w:tblW w:w="4720" w:type="dxa"/>
        <w:tblInd w:w="5225" w:type="dxa"/>
        <w:tblCellMar>
          <w:left w:w="70" w:type="dxa"/>
          <w:right w:w="70" w:type="dxa"/>
        </w:tblCellMar>
        <w:tblLook w:val="04A0"/>
      </w:tblPr>
      <w:tblGrid>
        <w:gridCol w:w="4528"/>
        <w:gridCol w:w="195"/>
      </w:tblGrid>
      <w:tr w:rsidR="008F7D1B" w:rsidRPr="008F7D1B" w:rsidTr="008F7D1B">
        <w:trPr>
          <w:trHeight w:val="660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7D1B" w:rsidRPr="008F7D1B" w:rsidRDefault="00DB1BAD" w:rsidP="00DB1BAD">
            <w:pPr>
              <w:suppressAutoHyphens w:val="0"/>
              <w:rPr>
                <w:rFonts w:ascii="Calibri" w:hAnsi="Calibri"/>
                <w:color w:val="000000"/>
                <w:lang w:val="it-IT" w:eastAsia="it-IT"/>
              </w:rPr>
            </w:pPr>
            <w:r>
              <w:rPr>
                <w:rFonts w:ascii="Calibri" w:hAnsi="Calibri"/>
                <w:color w:val="000000"/>
                <w:lang w:val="it-IT" w:eastAsia="it-IT"/>
              </w:rPr>
              <w:t>Illustrissima</w:t>
            </w:r>
          </w:p>
        </w:tc>
      </w:tr>
      <w:tr w:rsidR="008F7D1B" w:rsidRPr="00DB1BAD" w:rsidTr="008F7D1B">
        <w:trPr>
          <w:trHeight w:val="31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D1B" w:rsidRPr="0000112B" w:rsidRDefault="00DB1BAD" w:rsidP="008F7D1B">
            <w:pPr>
              <w:suppressAutoHyphens w:val="0"/>
              <w:rPr>
                <w:rFonts w:ascii="Calibri" w:hAnsi="Calibri"/>
                <w:b/>
                <w:color w:val="000000"/>
                <w:lang w:val="it-IT" w:eastAsia="it-IT"/>
              </w:rPr>
            </w:pPr>
            <w:r w:rsidRPr="0000112B">
              <w:rPr>
                <w:rFonts w:ascii="Calibri" w:hAnsi="Calibri"/>
                <w:b/>
                <w:color w:val="000000"/>
                <w:lang w:val="it-IT" w:eastAsia="it-IT"/>
              </w:rPr>
              <w:t>PRESIDENZA DEL CONSIGLIO DEI MINISTRI</w:t>
            </w:r>
          </w:p>
        </w:tc>
      </w:tr>
      <w:tr w:rsidR="008F7D1B" w:rsidRPr="008F7D1B" w:rsidTr="008F7D1B">
        <w:trPr>
          <w:trHeight w:val="31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D1B" w:rsidRPr="008F7D1B" w:rsidRDefault="00DB1BAD" w:rsidP="008F7D1B">
            <w:pPr>
              <w:suppressAutoHyphens w:val="0"/>
              <w:rPr>
                <w:rFonts w:ascii="Calibri" w:hAnsi="Calibri"/>
                <w:color w:val="000000"/>
                <w:lang w:val="it-IT" w:eastAsia="it-IT"/>
              </w:rPr>
            </w:pPr>
            <w:r>
              <w:rPr>
                <w:rFonts w:ascii="Calibri" w:hAnsi="Calibri"/>
                <w:color w:val="000000"/>
                <w:lang w:val="it-IT" w:eastAsia="it-IT"/>
              </w:rPr>
              <w:t>Via Rasella 37/41</w:t>
            </w:r>
          </w:p>
        </w:tc>
      </w:tr>
      <w:tr w:rsidR="008F7D1B" w:rsidRPr="00DB1BAD" w:rsidTr="008F7D1B">
        <w:trPr>
          <w:trHeight w:val="31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D1B" w:rsidRPr="008F7D1B" w:rsidRDefault="00DB1BAD" w:rsidP="008F7D1B">
            <w:pPr>
              <w:suppressAutoHyphens w:val="0"/>
              <w:rPr>
                <w:rFonts w:ascii="Calibri" w:hAnsi="Calibri"/>
                <w:color w:val="000000"/>
                <w:lang w:val="it-IT" w:eastAsia="it-IT"/>
              </w:rPr>
            </w:pPr>
            <w:r>
              <w:rPr>
                <w:rFonts w:ascii="Calibri" w:hAnsi="Calibri"/>
                <w:color w:val="000000"/>
                <w:lang w:val="it-IT" w:eastAsia="it-IT"/>
              </w:rPr>
              <w:t>00187 Roma</w:t>
            </w:r>
          </w:p>
        </w:tc>
      </w:tr>
      <w:tr w:rsidR="008F7D1B" w:rsidRPr="008F7D1B" w:rsidTr="008F7D1B">
        <w:trPr>
          <w:trHeight w:val="31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D1B" w:rsidRPr="008F7D1B" w:rsidRDefault="008F7D1B" w:rsidP="008F7D1B">
            <w:pPr>
              <w:suppressAutoHyphens w:val="0"/>
              <w:rPr>
                <w:rFonts w:ascii="Calibri" w:hAnsi="Calibri"/>
                <w:color w:val="000000"/>
                <w:lang w:val="it-IT" w:eastAsia="it-IT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D1B" w:rsidRPr="008F7D1B" w:rsidRDefault="008F7D1B" w:rsidP="008F7D1B">
            <w:pPr>
              <w:suppressAutoHyphens w:val="0"/>
              <w:rPr>
                <w:rFonts w:ascii="Calibri" w:hAnsi="Calibri"/>
                <w:color w:val="000000"/>
                <w:lang w:val="it-IT" w:eastAsia="it-IT"/>
              </w:rPr>
            </w:pPr>
            <w:r w:rsidRPr="008F7D1B">
              <w:rPr>
                <w:rFonts w:ascii="Calibri" w:hAnsi="Calibri"/>
                <w:color w:val="000000"/>
                <w:lang w:val="it-IT" w:eastAsia="it-IT"/>
              </w:rPr>
              <w:t> </w:t>
            </w:r>
          </w:p>
        </w:tc>
      </w:tr>
    </w:tbl>
    <w:p w:rsidR="00644D7C" w:rsidRPr="008F7D1B" w:rsidRDefault="00644D7C" w:rsidP="00D56A31">
      <w:pPr>
        <w:jc w:val="both"/>
        <w:rPr>
          <w:rFonts w:asciiTheme="minorHAnsi" w:hAnsiTheme="minorHAnsi"/>
          <w:lang w:val="it-IT"/>
        </w:rPr>
      </w:pPr>
    </w:p>
    <w:p w:rsidR="00D56A31" w:rsidRPr="008F7D1B" w:rsidRDefault="00D56A31" w:rsidP="00D56A31">
      <w:pPr>
        <w:jc w:val="both"/>
        <w:rPr>
          <w:rFonts w:asciiTheme="minorHAnsi" w:hAnsiTheme="minorHAnsi"/>
          <w:lang w:val="it-IT"/>
        </w:rPr>
      </w:pPr>
    </w:p>
    <w:p w:rsidR="000867AD" w:rsidRDefault="000867AD" w:rsidP="00D56A31">
      <w:pPr>
        <w:jc w:val="both"/>
        <w:rPr>
          <w:rFonts w:asciiTheme="minorHAnsi" w:hAnsiTheme="minorHAnsi"/>
          <w:lang w:val="it-IT"/>
        </w:rPr>
      </w:pPr>
    </w:p>
    <w:p w:rsidR="000867AD" w:rsidRDefault="000867AD" w:rsidP="00D56A31">
      <w:pPr>
        <w:jc w:val="both"/>
        <w:rPr>
          <w:rFonts w:asciiTheme="minorHAnsi" w:hAnsiTheme="minorHAnsi"/>
          <w:lang w:val="it-IT"/>
        </w:rPr>
      </w:pPr>
    </w:p>
    <w:p w:rsidR="00644D7C" w:rsidRPr="00D56A31" w:rsidRDefault="00DB1BAD" w:rsidP="00D56A31">
      <w:pPr>
        <w:jc w:val="both"/>
        <w:rPr>
          <w:rFonts w:asciiTheme="minorHAnsi" w:hAnsiTheme="minorHAnsi"/>
          <w:b/>
          <w:u w:val="single"/>
          <w:lang w:val="it-IT"/>
        </w:rPr>
      </w:pPr>
      <w:r>
        <w:rPr>
          <w:rFonts w:asciiTheme="minorHAnsi" w:hAnsiTheme="minorHAnsi"/>
          <w:b/>
          <w:u w:val="single"/>
          <w:lang w:val="it-IT"/>
        </w:rPr>
        <w:t>Pratica nr. 4812.2013.TA.60 AT</w:t>
      </w:r>
      <w:r w:rsidR="00B14E3C">
        <w:rPr>
          <w:rFonts w:asciiTheme="minorHAnsi" w:hAnsiTheme="minorHAnsi"/>
          <w:b/>
          <w:u w:val="single"/>
          <w:lang w:val="it-IT"/>
        </w:rPr>
        <w:t xml:space="preserve"> – Svincolo fideiussione bancaria n. </w:t>
      </w:r>
      <w:r w:rsidR="00B14E3C" w:rsidRPr="00B14E3C">
        <w:rPr>
          <w:rFonts w:asciiTheme="minorHAnsi" w:hAnsiTheme="minorHAnsi"/>
          <w:b/>
          <w:u w:val="single"/>
          <w:lang w:val="it-IT"/>
        </w:rPr>
        <w:t>7304/8200/0058</w:t>
      </w:r>
      <w:r>
        <w:rPr>
          <w:rFonts w:asciiTheme="minorHAnsi" w:hAnsiTheme="minorHAnsi"/>
          <w:b/>
          <w:u w:val="single"/>
          <w:lang w:val="it-IT"/>
        </w:rPr>
        <w:t>4761</w:t>
      </w:r>
    </w:p>
    <w:p w:rsidR="00D56A31" w:rsidRPr="00D56A31" w:rsidRDefault="00D56A31" w:rsidP="00D56A31">
      <w:pPr>
        <w:jc w:val="both"/>
        <w:rPr>
          <w:rFonts w:asciiTheme="minorHAnsi" w:hAnsiTheme="minorHAnsi"/>
          <w:lang w:val="it-IT"/>
        </w:rPr>
      </w:pPr>
    </w:p>
    <w:p w:rsidR="008F7D1B" w:rsidRDefault="008F7D1B" w:rsidP="00D56A31">
      <w:pPr>
        <w:jc w:val="both"/>
        <w:rPr>
          <w:rFonts w:asciiTheme="minorHAnsi" w:hAnsiTheme="minorHAnsi"/>
          <w:lang w:val="it-IT"/>
        </w:rPr>
      </w:pPr>
    </w:p>
    <w:p w:rsidR="008F7D1B" w:rsidRDefault="00DE36C6" w:rsidP="00D56A31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La Presidenza del Consiglio dei Ministri, con nota del 30/10/2013, numero di protocollo 163855/8.6.8/DC.0M ha aggiudicato </w:t>
      </w:r>
      <w:r w:rsidR="0000112B">
        <w:rPr>
          <w:rFonts w:asciiTheme="minorHAnsi" w:hAnsiTheme="minorHAnsi"/>
          <w:lang w:val="it-IT"/>
        </w:rPr>
        <w:t>alla nostra società HT SRL, con sede a Milano, Via Moscova 13, P. IVA 03924730967, l’appalto per il servizio di manutenzione ed assistenza evolutiva del sistema RCS, per il periodo settembre 2013 – dicembre 2014 (Pratica nr. 4812.2013.TA.60 AT).</w:t>
      </w:r>
      <w:r w:rsidR="008F7D1B">
        <w:rPr>
          <w:rFonts w:asciiTheme="minorHAnsi" w:hAnsiTheme="minorHAnsi"/>
          <w:lang w:val="it-IT"/>
        </w:rPr>
        <w:t xml:space="preserve"> </w:t>
      </w:r>
    </w:p>
    <w:p w:rsidR="008F7D1B" w:rsidRDefault="008F7D1B" w:rsidP="00D56A31">
      <w:pPr>
        <w:jc w:val="both"/>
        <w:rPr>
          <w:rFonts w:asciiTheme="minorHAnsi" w:hAnsiTheme="minorHAnsi"/>
          <w:lang w:val="it-IT"/>
        </w:rPr>
      </w:pPr>
    </w:p>
    <w:p w:rsidR="008F7D1B" w:rsidRDefault="008F7D1B" w:rsidP="00D56A31">
      <w:pPr>
        <w:jc w:val="both"/>
        <w:rPr>
          <w:rFonts w:asciiTheme="minorHAnsi" w:hAnsiTheme="minorHAnsi"/>
          <w:lang w:val="it-IT"/>
        </w:rPr>
      </w:pPr>
    </w:p>
    <w:p w:rsidR="008F7D1B" w:rsidRDefault="0000112B" w:rsidP="00D56A31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Tale pratica </w:t>
      </w:r>
      <w:r w:rsidR="008F7D1B" w:rsidRPr="008F7D1B">
        <w:rPr>
          <w:rFonts w:asciiTheme="minorHAnsi" w:hAnsiTheme="minorHAnsi"/>
          <w:lang w:val="it-IT"/>
        </w:rPr>
        <w:t xml:space="preserve">prevedeva la stipula di una polizza fideiussoria di ammontare pari a eur </w:t>
      </w:r>
      <w:r>
        <w:rPr>
          <w:rFonts w:asciiTheme="minorHAnsi" w:hAnsiTheme="minorHAnsi"/>
          <w:lang w:val="it-IT"/>
        </w:rPr>
        <w:t>11.025,00</w:t>
      </w:r>
      <w:r w:rsidR="008F7D1B" w:rsidRPr="008F7D1B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(corrispondente al 10% dell’importo contrattuale IVA esclusa) </w:t>
      </w:r>
      <w:r w:rsidR="008F7D1B" w:rsidRPr="008F7D1B">
        <w:rPr>
          <w:rFonts w:asciiTheme="minorHAnsi" w:hAnsiTheme="minorHAnsi"/>
          <w:lang w:val="it-IT"/>
        </w:rPr>
        <w:t xml:space="preserve">a garanzia degli adempimenti contrattuali, operante per tutta la durata del contratto e comunque </w:t>
      </w:r>
      <w:r w:rsidR="008F7D1B">
        <w:rPr>
          <w:rFonts w:asciiTheme="minorHAnsi" w:hAnsiTheme="minorHAnsi"/>
          <w:lang w:val="it-IT"/>
        </w:rPr>
        <w:t xml:space="preserve">sino alla completa ed esatta esecuzione delle obbligazioni nascenti dal contratto. </w:t>
      </w:r>
    </w:p>
    <w:p w:rsidR="008F7D1B" w:rsidRDefault="008F7D1B" w:rsidP="00D56A31">
      <w:pPr>
        <w:jc w:val="both"/>
        <w:rPr>
          <w:rFonts w:asciiTheme="minorHAnsi" w:hAnsiTheme="minorHAnsi"/>
          <w:lang w:val="it-IT"/>
        </w:rPr>
      </w:pPr>
    </w:p>
    <w:p w:rsidR="008F7D1B" w:rsidRDefault="008F7D1B" w:rsidP="00D56A31">
      <w:pPr>
        <w:jc w:val="both"/>
        <w:rPr>
          <w:rFonts w:asciiTheme="minorHAnsi" w:hAnsiTheme="minorHAnsi"/>
          <w:lang w:val="it-IT"/>
        </w:rPr>
      </w:pPr>
    </w:p>
    <w:p w:rsidR="00D56A31" w:rsidRDefault="008F7D1B" w:rsidP="00D56A31">
      <w:pPr>
        <w:jc w:val="both"/>
        <w:rPr>
          <w:rFonts w:asciiTheme="minorHAnsi" w:hAnsiTheme="minorHAnsi"/>
          <w:lang w:val="it-IT"/>
        </w:rPr>
      </w:pPr>
      <w:r w:rsidRPr="008F7D1B">
        <w:rPr>
          <w:rFonts w:asciiTheme="minorHAnsi" w:hAnsiTheme="minorHAnsi"/>
          <w:lang w:val="it-IT"/>
        </w:rPr>
        <w:t xml:space="preserve">Ciò premesso, con la presente HT S.r.l. </w:t>
      </w:r>
      <w:r>
        <w:rPr>
          <w:rFonts w:asciiTheme="minorHAnsi" w:hAnsiTheme="minorHAnsi"/>
          <w:lang w:val="it-IT"/>
        </w:rPr>
        <w:t xml:space="preserve">richiede lo svincolo di detta polizza fideiussoria, avendo corretamente adempiuto a tutti gli obblighi previsti dal contratto sopra menzionato. </w:t>
      </w:r>
    </w:p>
    <w:p w:rsidR="008F7D1B" w:rsidRDefault="008F7D1B" w:rsidP="00D56A31">
      <w:pPr>
        <w:jc w:val="both"/>
        <w:rPr>
          <w:rFonts w:asciiTheme="minorHAnsi" w:hAnsiTheme="minorHAnsi"/>
          <w:lang w:val="it-IT"/>
        </w:rPr>
      </w:pPr>
    </w:p>
    <w:p w:rsidR="008F7D1B" w:rsidRPr="008F7D1B" w:rsidRDefault="008F7D1B" w:rsidP="00D56A31">
      <w:pPr>
        <w:jc w:val="both"/>
        <w:rPr>
          <w:rFonts w:asciiTheme="minorHAnsi" w:hAnsiTheme="minorHAnsi"/>
          <w:lang w:val="it-IT"/>
        </w:rPr>
      </w:pPr>
    </w:p>
    <w:p w:rsidR="00D56A31" w:rsidRPr="00D56A31" w:rsidRDefault="008F7D1B" w:rsidP="00D56A3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</w:t>
      </w:r>
      <w:proofErr w:type="spellStart"/>
      <w:r>
        <w:rPr>
          <w:rFonts w:asciiTheme="minorHAnsi" w:hAnsiTheme="minorHAnsi"/>
        </w:rPr>
        <w:t>fede</w:t>
      </w:r>
      <w:proofErr w:type="spellEnd"/>
      <w:r w:rsidR="00D56A31" w:rsidRPr="00D56A31">
        <w:rPr>
          <w:rFonts w:asciiTheme="minorHAnsi" w:hAnsiTheme="minorHAnsi"/>
        </w:rPr>
        <w:t>,</w:t>
      </w:r>
    </w:p>
    <w:p w:rsidR="00D56A31" w:rsidRDefault="00D56A31" w:rsidP="00D56A31">
      <w:pPr>
        <w:jc w:val="both"/>
        <w:rPr>
          <w:rFonts w:asciiTheme="minorHAnsi" w:hAnsiTheme="minorHAnsi"/>
        </w:rPr>
      </w:pPr>
    </w:p>
    <w:p w:rsidR="0000112B" w:rsidRDefault="0000112B" w:rsidP="00D56A31">
      <w:pPr>
        <w:jc w:val="both"/>
        <w:rPr>
          <w:rFonts w:asciiTheme="minorHAnsi" w:hAnsiTheme="minorHAnsi"/>
        </w:rPr>
      </w:pPr>
    </w:p>
    <w:p w:rsidR="0000112B" w:rsidRPr="00D56A31" w:rsidRDefault="0000112B" w:rsidP="00D56A3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</w:t>
      </w:r>
    </w:p>
    <w:p w:rsidR="00D56A31" w:rsidRPr="00D56A31" w:rsidRDefault="00D56A31" w:rsidP="00D56A31">
      <w:pPr>
        <w:jc w:val="both"/>
        <w:rPr>
          <w:rFonts w:asciiTheme="minorHAnsi" w:hAnsiTheme="minorHAnsi"/>
        </w:rPr>
      </w:pPr>
      <w:r w:rsidRPr="00D56A31">
        <w:rPr>
          <w:rFonts w:asciiTheme="minorHAnsi" w:hAnsiTheme="minorHAnsi"/>
        </w:rPr>
        <w:t>David Vincenzetti</w:t>
      </w:r>
    </w:p>
    <w:p w:rsidR="00D56A31" w:rsidRPr="00D56A31" w:rsidRDefault="00D56A31" w:rsidP="00D56A31">
      <w:pPr>
        <w:jc w:val="both"/>
        <w:rPr>
          <w:rFonts w:asciiTheme="minorHAnsi" w:hAnsiTheme="minorHAnsi"/>
        </w:rPr>
      </w:pPr>
      <w:r w:rsidRPr="00D56A31">
        <w:rPr>
          <w:rFonts w:asciiTheme="minorHAnsi" w:hAnsiTheme="minorHAnsi"/>
        </w:rPr>
        <w:t>CEO</w:t>
      </w:r>
    </w:p>
    <w:p w:rsidR="00D56A31" w:rsidRPr="00D56A31" w:rsidRDefault="00D56A31" w:rsidP="00D56A31">
      <w:pPr>
        <w:jc w:val="both"/>
        <w:rPr>
          <w:rFonts w:asciiTheme="minorHAnsi" w:hAnsiTheme="minorHAnsi"/>
        </w:rPr>
      </w:pPr>
    </w:p>
    <w:p w:rsidR="0081354E" w:rsidRPr="00D56A31" w:rsidRDefault="0081354E" w:rsidP="00D56A31">
      <w:pPr>
        <w:jc w:val="both"/>
        <w:rPr>
          <w:rFonts w:asciiTheme="minorHAnsi" w:hAnsiTheme="minorHAnsi"/>
        </w:rPr>
      </w:pPr>
    </w:p>
    <w:p w:rsidR="0081354E" w:rsidRPr="00D56A31" w:rsidRDefault="0081354E" w:rsidP="00D56A31">
      <w:pPr>
        <w:jc w:val="both"/>
        <w:rPr>
          <w:rFonts w:asciiTheme="minorHAnsi" w:hAnsiTheme="minorHAnsi"/>
        </w:rPr>
      </w:pPr>
    </w:p>
    <w:sectPr w:rsidR="0081354E" w:rsidRPr="00D56A31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BAD" w:rsidRDefault="00DB1BAD">
      <w:r>
        <w:separator/>
      </w:r>
    </w:p>
  </w:endnote>
  <w:endnote w:type="continuationSeparator" w:id="0">
    <w:p w:rsidR="00DB1BAD" w:rsidRDefault="00DB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BAD" w:rsidRDefault="00DB1BAD">
      <w:r>
        <w:separator/>
      </w:r>
    </w:p>
  </w:footnote>
  <w:footnote w:type="continuationSeparator" w:id="0">
    <w:p w:rsidR="00DB1BAD" w:rsidRDefault="00DB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AD" w:rsidRDefault="00DB1BAD">
    <w:pPr>
      <w:pStyle w:val="Header"/>
      <w:jc w:val="center"/>
      <w:rPr>
        <w:rFonts w:ascii="Arial" w:hAnsi="Arial" w:cs="Arial"/>
        <w:sz w:val="18"/>
        <w:szCs w:val="18"/>
      </w:rPr>
    </w:pPr>
  </w:p>
  <w:p w:rsidR="00DB1BAD" w:rsidRPr="00C36AAE" w:rsidRDefault="00DB1BAD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DB1BAD" w:rsidRPr="006F5435" w:rsidRDefault="00DB1BAD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DB1BAD" w:rsidRDefault="00DB1BAD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DB1BAD" w:rsidRPr="006F5435" w:rsidRDefault="00DB1BAD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DB1BAD" w:rsidRPr="006F5435" w:rsidRDefault="00DB1BAD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0112B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867AD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0732C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421F8"/>
    <w:rsid w:val="00644D7C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8F7D1B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32C8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4E3C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C05F4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6A31"/>
    <w:rsid w:val="00D572A7"/>
    <w:rsid w:val="00D65EB9"/>
    <w:rsid w:val="00D742DD"/>
    <w:rsid w:val="00D8299C"/>
    <w:rsid w:val="00DA09E1"/>
    <w:rsid w:val="00DB0A7E"/>
    <w:rsid w:val="00DB1BAD"/>
    <w:rsid w:val="00DC0D2D"/>
    <w:rsid w:val="00DC4ED4"/>
    <w:rsid w:val="00DC7CC0"/>
    <w:rsid w:val="00DC7E11"/>
    <w:rsid w:val="00DE36C6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D795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1143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3</cp:revision>
  <cp:lastPrinted>2014-12-09T11:03:00Z</cp:lastPrinted>
  <dcterms:created xsi:type="dcterms:W3CDTF">2015-01-23T07:53:00Z</dcterms:created>
  <dcterms:modified xsi:type="dcterms:W3CDTF">2015-01-23T07:58:00Z</dcterms:modified>
</cp:coreProperties>
</file>