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D42" w:rsidRDefault="0092759A" w:rsidP="00EB2962">
      <w:pPr>
        <w:rPr>
          <w:noProof/>
        </w:rPr>
      </w:pPr>
      <w:r w:rsidRPr="0092759A">
        <w:rPr>
          <w:rFonts w:cs="Calibr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34.85pt;margin-top:-275.8pt;width:408.2pt;height:84.25pt;z-index:251659264" filled="f" stroked="f">
            <v:textbox>
              <w:txbxContent>
                <w:p w:rsidR="005A3654" w:rsidRDefault="00680414" w:rsidP="00343FAE">
                  <w:pPr>
                    <w:tabs>
                      <w:tab w:val="left" w:pos="1890"/>
                    </w:tabs>
                    <w:rPr>
                      <w:b/>
                      <w:color w:val="FFFFFF"/>
                      <w:sz w:val="40"/>
                    </w:rPr>
                  </w:pPr>
                  <w:r>
                    <w:rPr>
                      <w:b/>
                      <w:color w:val="FFFFFF"/>
                      <w:sz w:val="40"/>
                    </w:rPr>
                    <w:t>FinFisher:   Demo &amp; Presentation</w:t>
                  </w:r>
                </w:p>
                <w:p w:rsidR="005A3654" w:rsidRDefault="005A3654" w:rsidP="00343FAE">
                  <w:pPr>
                    <w:tabs>
                      <w:tab w:val="left" w:pos="1890"/>
                    </w:tabs>
                    <w:rPr>
                      <w:b/>
                      <w:color w:val="FFFFFF"/>
                      <w:sz w:val="40"/>
                    </w:rPr>
                  </w:pPr>
                  <w:r>
                    <w:rPr>
                      <w:b/>
                      <w:color w:val="FFFFFF"/>
                      <w:sz w:val="40"/>
                    </w:rPr>
                    <w:t xml:space="preserve">                      </w:t>
                  </w:r>
                  <w:r w:rsidR="00343FAE">
                    <w:rPr>
                      <w:b/>
                      <w:color w:val="FFFFFF"/>
                      <w:sz w:val="40"/>
                    </w:rPr>
                    <w:t>Pre-requisites</w:t>
                  </w:r>
                </w:p>
              </w:txbxContent>
            </v:textbox>
          </v:shape>
        </w:pict>
      </w:r>
      <w:r w:rsidRPr="0092759A">
        <w:rPr>
          <w:rFonts w:cs="Calibri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239.2pt;margin-top:-239.2pt;width:303.85pt;height:.05pt;z-index:251658240" o:connectortype="straight" strokecolor="white"/>
        </w:pict>
      </w:r>
      <w:r w:rsidR="008136E2">
        <w:rPr>
          <w:rFonts w:cs="Calibri"/>
          <w:noProof/>
          <w:lang w:val="de-DE" w:eastAsia="de-DE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-1371600</wp:posOffset>
            </wp:positionV>
            <wp:extent cx="7811135" cy="10862945"/>
            <wp:effectExtent l="19050" t="0" r="0" b="0"/>
            <wp:wrapSquare wrapText="bothSides"/>
            <wp:docPr id="2" name="Picture 2" descr="FinFisher_Handouts_Vorderse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nFisher_Handouts_Vorderseit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1135" cy="10862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Calibri"/>
        </w:rPr>
        <w:fldChar w:fldCharType="begin"/>
      </w:r>
      <w:r w:rsidR="00EB2962">
        <w:rPr>
          <w:rFonts w:cs="Calibri"/>
        </w:rPr>
        <w:instrText xml:space="preserve"> TOC \o "1-5" \h \z \u </w:instrText>
      </w:r>
      <w:r>
        <w:rPr>
          <w:rFonts w:cs="Calibri"/>
        </w:rPr>
        <w:fldChar w:fldCharType="separate"/>
      </w:r>
    </w:p>
    <w:p w:rsidR="00613D42" w:rsidRDefault="00613D42">
      <w:pPr>
        <w:pStyle w:val="TOC1"/>
        <w:tabs>
          <w:tab w:val="left" w:pos="440"/>
          <w:tab w:val="right" w:leader="dot" w:pos="10457"/>
        </w:tabs>
        <w:rPr>
          <w:rStyle w:val="Hyperlink"/>
          <w:noProof/>
        </w:rPr>
      </w:pPr>
    </w:p>
    <w:p w:rsidR="00613D42" w:rsidRDefault="00613D42">
      <w:pPr>
        <w:pStyle w:val="TOC1"/>
        <w:tabs>
          <w:tab w:val="left" w:pos="440"/>
          <w:tab w:val="right" w:leader="dot" w:pos="10457"/>
        </w:tabs>
        <w:rPr>
          <w:rStyle w:val="Hyperlink"/>
          <w:noProof/>
        </w:rPr>
      </w:pPr>
    </w:p>
    <w:p w:rsidR="00613D42" w:rsidRDefault="00613D42">
      <w:pPr>
        <w:pStyle w:val="TOC1"/>
        <w:tabs>
          <w:tab w:val="left" w:pos="440"/>
          <w:tab w:val="right" w:leader="dot" w:pos="10457"/>
        </w:tabs>
        <w:rPr>
          <w:rStyle w:val="Hyperlink"/>
          <w:noProof/>
        </w:rPr>
      </w:pPr>
    </w:p>
    <w:p w:rsidR="00613D42" w:rsidRDefault="0092759A">
      <w:pPr>
        <w:pStyle w:val="TOC1"/>
        <w:tabs>
          <w:tab w:val="left" w:pos="440"/>
          <w:tab w:val="right" w:leader="dot" w:pos="10457"/>
        </w:tabs>
        <w:rPr>
          <w:rFonts w:asciiTheme="minorHAnsi" w:eastAsiaTheme="minorEastAsia" w:hAnsiTheme="minorHAnsi" w:cstheme="minorBidi"/>
          <w:noProof/>
        </w:rPr>
      </w:pPr>
      <w:hyperlink w:anchor="_Toc315445484" w:history="1">
        <w:r w:rsidR="00613D42" w:rsidRPr="00121DEE">
          <w:rPr>
            <w:rStyle w:val="Hyperlink"/>
            <w:noProof/>
          </w:rPr>
          <w:t>1</w:t>
        </w:r>
        <w:r w:rsidR="00613D42">
          <w:rPr>
            <w:rFonts w:asciiTheme="minorHAnsi" w:eastAsiaTheme="minorEastAsia" w:hAnsiTheme="minorHAnsi" w:cstheme="minorBidi"/>
            <w:noProof/>
          </w:rPr>
          <w:tab/>
        </w:r>
        <w:r w:rsidR="00613D42" w:rsidRPr="00121DEE">
          <w:rPr>
            <w:rStyle w:val="Hyperlink"/>
            <w:noProof/>
          </w:rPr>
          <w:t>Generic Requirements</w:t>
        </w:r>
        <w:r w:rsidR="00613D4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13D42">
          <w:rPr>
            <w:noProof/>
            <w:webHidden/>
          </w:rPr>
          <w:instrText xml:space="preserve"> PAGEREF _Toc315445484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205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13D42" w:rsidRDefault="0092759A">
      <w:pPr>
        <w:pStyle w:val="TOC2"/>
        <w:tabs>
          <w:tab w:val="left" w:pos="880"/>
          <w:tab w:val="right" w:leader="dot" w:pos="10457"/>
        </w:tabs>
        <w:rPr>
          <w:rFonts w:asciiTheme="minorHAnsi" w:eastAsiaTheme="minorEastAsia" w:hAnsiTheme="minorHAnsi" w:cstheme="minorBidi"/>
          <w:noProof/>
        </w:rPr>
      </w:pPr>
      <w:hyperlink w:anchor="_Toc315445485" w:history="1">
        <w:r w:rsidR="00613D42" w:rsidRPr="00121DEE">
          <w:rPr>
            <w:rStyle w:val="Hyperlink"/>
            <w:rFonts w:cs="Calibri"/>
            <w:noProof/>
            <w:lang w:val="en-GB"/>
          </w:rPr>
          <w:t>1.1</w:t>
        </w:r>
        <w:r w:rsidR="00613D42">
          <w:rPr>
            <w:rFonts w:asciiTheme="minorHAnsi" w:eastAsiaTheme="minorEastAsia" w:hAnsiTheme="minorHAnsi" w:cstheme="minorBidi"/>
            <w:noProof/>
          </w:rPr>
          <w:tab/>
        </w:r>
        <w:r w:rsidR="00D862E1">
          <w:rPr>
            <w:rStyle w:val="Hyperlink"/>
            <w:rFonts w:cs="Calibri"/>
            <w:noProof/>
            <w:lang w:val="en-GB"/>
          </w:rPr>
          <w:t xml:space="preserve">Demo </w:t>
        </w:r>
        <w:r w:rsidR="00E4666E">
          <w:rPr>
            <w:rStyle w:val="Hyperlink"/>
            <w:rFonts w:cs="Calibri"/>
            <w:noProof/>
            <w:lang w:val="en-GB"/>
          </w:rPr>
          <w:t>R</w:t>
        </w:r>
        <w:r w:rsidR="00613D42" w:rsidRPr="00121DEE">
          <w:rPr>
            <w:rStyle w:val="Hyperlink"/>
            <w:rFonts w:cs="Calibri"/>
            <w:noProof/>
            <w:lang w:val="en-GB"/>
          </w:rPr>
          <w:t>oom</w:t>
        </w:r>
        <w:r w:rsidR="00613D42">
          <w:rPr>
            <w:noProof/>
            <w:webHidden/>
          </w:rPr>
          <w:tab/>
        </w:r>
      </w:hyperlink>
      <w:r w:rsidR="009C64EC">
        <w:t>3</w:t>
      </w:r>
    </w:p>
    <w:p w:rsidR="00613D42" w:rsidRDefault="0092759A">
      <w:pPr>
        <w:pStyle w:val="TOC1"/>
        <w:tabs>
          <w:tab w:val="left" w:pos="440"/>
          <w:tab w:val="right" w:leader="dot" w:pos="10457"/>
        </w:tabs>
        <w:rPr>
          <w:rFonts w:asciiTheme="minorHAnsi" w:eastAsiaTheme="minorEastAsia" w:hAnsiTheme="minorHAnsi" w:cstheme="minorBidi"/>
          <w:noProof/>
        </w:rPr>
      </w:pPr>
      <w:hyperlink w:anchor="_Toc315445487" w:history="1">
        <w:r w:rsidR="00613D42" w:rsidRPr="00121DEE">
          <w:rPr>
            <w:rStyle w:val="Hyperlink"/>
            <w:noProof/>
          </w:rPr>
          <w:t>2</w:t>
        </w:r>
        <w:r w:rsidR="00613D42">
          <w:rPr>
            <w:rFonts w:asciiTheme="minorHAnsi" w:eastAsiaTheme="minorEastAsia" w:hAnsiTheme="minorHAnsi" w:cstheme="minorBidi"/>
            <w:noProof/>
          </w:rPr>
          <w:tab/>
        </w:r>
        <w:r w:rsidR="00D862E1">
          <w:rPr>
            <w:rStyle w:val="Hyperlink"/>
            <w:noProof/>
          </w:rPr>
          <w:t xml:space="preserve">Individual Product </w:t>
        </w:r>
        <w:r w:rsidR="00613D42" w:rsidRPr="00121DEE">
          <w:rPr>
            <w:rStyle w:val="Hyperlink"/>
            <w:noProof/>
          </w:rPr>
          <w:t>Requirements</w:t>
        </w:r>
        <w:r w:rsidR="00613D42">
          <w:rPr>
            <w:noProof/>
            <w:webHidden/>
          </w:rPr>
          <w:tab/>
        </w:r>
        <w:r w:rsidR="00657AD4">
          <w:rPr>
            <w:noProof/>
            <w:webHidden/>
          </w:rPr>
          <w:t>3</w:t>
        </w:r>
      </w:hyperlink>
    </w:p>
    <w:p w:rsidR="00613D42" w:rsidRDefault="0092759A">
      <w:pPr>
        <w:pStyle w:val="TOC2"/>
        <w:tabs>
          <w:tab w:val="left" w:pos="880"/>
          <w:tab w:val="right" w:leader="dot" w:pos="10457"/>
        </w:tabs>
        <w:rPr>
          <w:rFonts w:asciiTheme="minorHAnsi" w:eastAsiaTheme="minorEastAsia" w:hAnsiTheme="minorHAnsi" w:cstheme="minorBidi"/>
          <w:noProof/>
        </w:rPr>
      </w:pPr>
      <w:hyperlink w:anchor="_Toc315445495" w:history="1">
        <w:r w:rsidR="00657AD4">
          <w:rPr>
            <w:rStyle w:val="Hyperlink"/>
            <w:rFonts w:cs="Calibri"/>
            <w:noProof/>
            <w:lang w:val="en-GB"/>
          </w:rPr>
          <w:t>2.1</w:t>
        </w:r>
        <w:r w:rsidR="00613D42">
          <w:rPr>
            <w:rFonts w:asciiTheme="minorHAnsi" w:eastAsiaTheme="minorEastAsia" w:hAnsiTheme="minorHAnsi" w:cstheme="minorBidi"/>
            <w:noProof/>
          </w:rPr>
          <w:tab/>
        </w:r>
        <w:r w:rsidR="009C64EC">
          <w:rPr>
            <w:rStyle w:val="Hyperlink"/>
            <w:rFonts w:cs="Calibri"/>
            <w:noProof/>
            <w:lang w:val="en-GB"/>
          </w:rPr>
          <w:t>FinSpy</w:t>
        </w:r>
        <w:r w:rsidR="00613D42" w:rsidRPr="00121DEE">
          <w:rPr>
            <w:rStyle w:val="Hyperlink"/>
            <w:rFonts w:cs="Calibri"/>
            <w:noProof/>
            <w:lang w:val="en-GB"/>
          </w:rPr>
          <w:t xml:space="preserve"> Mobile</w:t>
        </w:r>
        <w:r w:rsidR="00613D42">
          <w:rPr>
            <w:noProof/>
            <w:webHidden/>
          </w:rPr>
          <w:tab/>
        </w:r>
        <w:r w:rsidR="00657AD4">
          <w:rPr>
            <w:noProof/>
            <w:webHidden/>
          </w:rPr>
          <w:t>3</w:t>
        </w:r>
      </w:hyperlink>
    </w:p>
    <w:p w:rsidR="00FC021A" w:rsidRPr="00DE5C0D" w:rsidRDefault="0092759A" w:rsidP="00EB2962">
      <w:pPr>
        <w:rPr>
          <w:rFonts w:cs="Calibri"/>
        </w:rPr>
      </w:pPr>
      <w:r>
        <w:rPr>
          <w:rFonts w:cs="Calibri"/>
        </w:rPr>
        <w:fldChar w:fldCharType="end"/>
      </w:r>
    </w:p>
    <w:p w:rsidR="00FC021A" w:rsidRPr="00DE5C0D" w:rsidRDefault="00FC021A" w:rsidP="00FC021A">
      <w:pPr>
        <w:rPr>
          <w:rFonts w:cs="Calibri"/>
        </w:rPr>
      </w:pPr>
    </w:p>
    <w:p w:rsidR="00FC021A" w:rsidRPr="00DE5C0D" w:rsidRDefault="00FC021A" w:rsidP="00FC021A">
      <w:pPr>
        <w:rPr>
          <w:rFonts w:cs="Calibri"/>
        </w:rPr>
      </w:pPr>
    </w:p>
    <w:p w:rsidR="00FC021A" w:rsidRPr="00DE5C0D" w:rsidRDefault="00FC021A" w:rsidP="00FC021A">
      <w:pPr>
        <w:rPr>
          <w:rFonts w:cs="Calibri"/>
        </w:rPr>
      </w:pPr>
      <w:r w:rsidRPr="00DE5C0D">
        <w:rPr>
          <w:rFonts w:cs="Calibri"/>
        </w:rPr>
        <w:br w:type="page"/>
      </w:r>
    </w:p>
    <w:p w:rsidR="003750F9" w:rsidRDefault="003750F9" w:rsidP="003750F9">
      <w:pPr>
        <w:pStyle w:val="Heading1"/>
        <w:numPr>
          <w:ilvl w:val="0"/>
          <w:numId w:val="0"/>
        </w:numPr>
        <w:rPr>
          <w:rFonts w:ascii="Calibri" w:hAnsi="Calibri" w:cs="Calibri"/>
          <w:caps w:val="0"/>
          <w:sz w:val="22"/>
          <w:szCs w:val="22"/>
        </w:rPr>
      </w:pPr>
      <w:bookmarkStart w:id="0" w:name="_Toc254693968"/>
      <w:bookmarkStart w:id="1" w:name="_Toc254694257"/>
    </w:p>
    <w:p w:rsidR="003750F9" w:rsidRDefault="003750F9" w:rsidP="003750F9">
      <w:pPr>
        <w:pStyle w:val="Heading1"/>
        <w:numPr>
          <w:ilvl w:val="0"/>
          <w:numId w:val="0"/>
        </w:numPr>
        <w:rPr>
          <w:rFonts w:ascii="Calibri" w:hAnsi="Calibri" w:cs="Calibri"/>
          <w:caps w:val="0"/>
          <w:sz w:val="22"/>
          <w:szCs w:val="22"/>
        </w:rPr>
      </w:pPr>
    </w:p>
    <w:p w:rsidR="00064D84" w:rsidRPr="00C25ADD" w:rsidRDefault="00064D84" w:rsidP="00064D84">
      <w:pPr>
        <w:pStyle w:val="Heading1"/>
      </w:pPr>
      <w:bookmarkStart w:id="2" w:name="_Toc315445484"/>
      <w:bookmarkEnd w:id="0"/>
      <w:bookmarkEnd w:id="1"/>
      <w:r>
        <w:t>Generic Requirements</w:t>
      </w:r>
      <w:bookmarkEnd w:id="2"/>
    </w:p>
    <w:p w:rsidR="00C25ADD" w:rsidRPr="00C25ADD" w:rsidRDefault="00C25ADD" w:rsidP="00C25ADD">
      <w:pPr>
        <w:rPr>
          <w:lang w:val="en-GB"/>
        </w:rPr>
      </w:pPr>
    </w:p>
    <w:p w:rsidR="00F943C4" w:rsidRDefault="00E4666E" w:rsidP="00AA14B2">
      <w:pPr>
        <w:pStyle w:val="Heading2"/>
        <w:ind w:left="0" w:firstLine="0"/>
        <w:rPr>
          <w:rFonts w:ascii="Calibri" w:hAnsi="Calibri" w:cs="Calibri"/>
          <w:sz w:val="22"/>
          <w:szCs w:val="22"/>
          <w:lang w:val="en-GB"/>
        </w:rPr>
      </w:pPr>
      <w:r>
        <w:rPr>
          <w:rFonts w:ascii="Calibri" w:hAnsi="Calibri" w:cs="Calibri"/>
          <w:sz w:val="22"/>
          <w:szCs w:val="22"/>
          <w:lang w:val="en-GB"/>
        </w:rPr>
        <w:t>Demo R</w:t>
      </w:r>
      <w:r w:rsidR="005F18BD">
        <w:rPr>
          <w:rFonts w:ascii="Calibri" w:hAnsi="Calibri" w:cs="Calibri"/>
          <w:sz w:val="22"/>
          <w:szCs w:val="22"/>
          <w:lang w:val="en-GB"/>
        </w:rPr>
        <w:t>oom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"/>
        <w:gridCol w:w="7171"/>
        <w:gridCol w:w="567"/>
      </w:tblGrid>
      <w:tr w:rsidR="00022B44" w:rsidRPr="009517E4" w:rsidTr="007E2FE9">
        <w:trPr>
          <w:trHeight w:hRule="exact" w:val="50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B44" w:rsidRPr="00D164F5" w:rsidRDefault="00022B44" w:rsidP="005A3654">
            <w:pPr>
              <w:jc w:val="center"/>
              <w:rPr>
                <w:b/>
                <w:lang w:val="en-GB"/>
              </w:rPr>
            </w:pPr>
            <w:r w:rsidRPr="00D164F5">
              <w:rPr>
                <w:b/>
                <w:lang w:val="en-GB"/>
              </w:rPr>
              <w:t>No.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B44" w:rsidRPr="009517E4" w:rsidRDefault="005F18BD" w:rsidP="005A3654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Demo </w:t>
            </w:r>
            <w:r w:rsidR="00E4666E">
              <w:rPr>
                <w:b/>
                <w:lang w:val="en-GB"/>
              </w:rPr>
              <w:t>R</w:t>
            </w:r>
            <w:r w:rsidR="00022B44" w:rsidRPr="009517E4">
              <w:rPr>
                <w:b/>
                <w:lang w:val="en-GB"/>
              </w:rPr>
              <w:t>oom Requirements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B44" w:rsidRPr="009517E4" w:rsidRDefault="00022B44" w:rsidP="005A3654">
            <w:pPr>
              <w:rPr>
                <w:b/>
                <w:lang w:val="en-GB"/>
              </w:rPr>
            </w:pPr>
            <w:r w:rsidRPr="009517E4">
              <w:rPr>
                <w:b/>
                <w:lang w:val="en-GB"/>
              </w:rPr>
              <w:sym w:font="Wingdings" w:char="F0FC"/>
            </w:r>
          </w:p>
        </w:tc>
      </w:tr>
      <w:tr w:rsidR="00022B44" w:rsidRPr="009517E4" w:rsidTr="007E2FE9">
        <w:trPr>
          <w:trHeight w:hRule="exact" w:val="703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B44" w:rsidRPr="00D164F5" w:rsidRDefault="005F18BD" w:rsidP="005A365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1</w:t>
            </w:r>
            <w:r w:rsidR="00022B44" w:rsidRPr="00D164F5">
              <w:rPr>
                <w:b/>
                <w:lang w:val="en-GB"/>
              </w:rPr>
              <w:t>.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B44" w:rsidRPr="007E2FE9" w:rsidRDefault="00022B44" w:rsidP="005A3654">
            <w:pPr>
              <w:rPr>
                <w:lang w:val="en-GB"/>
              </w:rPr>
            </w:pPr>
            <w:r w:rsidRPr="007E2FE9">
              <w:rPr>
                <w:lang w:val="en-GB"/>
              </w:rPr>
              <w:t>At least one of the following should be available in the r</w:t>
            </w:r>
            <w:r w:rsidR="00E4666E">
              <w:rPr>
                <w:lang w:val="en-GB"/>
              </w:rPr>
              <w:t>oom – flipchart, whiteboard and/</w:t>
            </w:r>
            <w:r w:rsidRPr="007E2FE9">
              <w:rPr>
                <w:lang w:val="en-GB"/>
              </w:rPr>
              <w:t>or interactive whiteboard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B44" w:rsidRPr="00022B44" w:rsidRDefault="00022B44" w:rsidP="007E2FE9">
            <w:pPr>
              <w:ind w:right="-166"/>
              <w:rPr>
                <w:b/>
                <w:lang w:val="en-GB"/>
              </w:rPr>
            </w:pPr>
          </w:p>
        </w:tc>
      </w:tr>
      <w:tr w:rsidR="00022B44" w:rsidRPr="009517E4" w:rsidTr="007E2FE9">
        <w:trPr>
          <w:trHeight w:hRule="exact" w:val="82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B44" w:rsidRPr="00D164F5" w:rsidRDefault="005F18BD" w:rsidP="005A365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2</w:t>
            </w:r>
            <w:r w:rsidR="00022B44" w:rsidRPr="00D164F5">
              <w:rPr>
                <w:b/>
                <w:lang w:val="en-GB"/>
              </w:rPr>
              <w:t>.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B44" w:rsidRPr="007E2FE9" w:rsidRDefault="00022B44" w:rsidP="005A3654">
            <w:pPr>
              <w:rPr>
                <w:lang w:val="en-GB"/>
              </w:rPr>
            </w:pPr>
            <w:r w:rsidRPr="007E2FE9">
              <w:rPr>
                <w:lang w:val="en-GB"/>
              </w:rPr>
              <w:t>Adequate lightin</w:t>
            </w:r>
            <w:r w:rsidR="00E4666E">
              <w:rPr>
                <w:lang w:val="en-GB"/>
              </w:rPr>
              <w:t>g must be available in the room</w:t>
            </w:r>
            <w:r w:rsidRPr="007E2FE9">
              <w:rPr>
                <w:lang w:val="en-GB"/>
              </w:rPr>
              <w:t xml:space="preserve"> and blinds should be available if necessary to reduce glare on projector screen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B44" w:rsidRPr="00022B44" w:rsidRDefault="00022B44" w:rsidP="005A3654">
            <w:pPr>
              <w:rPr>
                <w:b/>
                <w:lang w:val="en-GB"/>
              </w:rPr>
            </w:pPr>
          </w:p>
        </w:tc>
      </w:tr>
      <w:tr w:rsidR="00022B44" w:rsidRPr="009517E4" w:rsidTr="007E2FE9">
        <w:trPr>
          <w:trHeight w:hRule="exact" w:val="50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B44" w:rsidRPr="00D164F5" w:rsidRDefault="005F18BD" w:rsidP="005A365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4</w:t>
            </w:r>
            <w:r w:rsidR="00022B44" w:rsidRPr="00D164F5">
              <w:rPr>
                <w:b/>
                <w:lang w:val="en-GB"/>
              </w:rPr>
              <w:t>.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B44" w:rsidRPr="007E2FE9" w:rsidRDefault="00E4666E" w:rsidP="005A3654">
            <w:pPr>
              <w:rPr>
                <w:lang w:val="en-GB"/>
              </w:rPr>
            </w:pPr>
            <w:r>
              <w:rPr>
                <w:lang w:val="en-GB"/>
              </w:rPr>
              <w:t>An LCD p</w:t>
            </w:r>
            <w:r w:rsidR="00022B44" w:rsidRPr="007E2FE9">
              <w:rPr>
                <w:lang w:val="en-GB"/>
              </w:rPr>
              <w:t>rojector is required</w:t>
            </w:r>
            <w:r w:rsidR="004B7F71">
              <w:rPr>
                <w:lang w:val="en-GB"/>
              </w:rPr>
              <w:t xml:space="preserve"> (min 1024x768)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B44" w:rsidRPr="00022B44" w:rsidRDefault="00022B44" w:rsidP="005A3654">
            <w:pPr>
              <w:rPr>
                <w:b/>
                <w:lang w:val="en-GB"/>
              </w:rPr>
            </w:pPr>
          </w:p>
        </w:tc>
      </w:tr>
      <w:tr w:rsidR="004B7F71" w:rsidRPr="009517E4" w:rsidTr="009F3D4F">
        <w:trPr>
          <w:trHeight w:hRule="exact" w:val="693"/>
        </w:trPr>
        <w:tc>
          <w:tcPr>
            <w:tcW w:w="592" w:type="dxa"/>
            <w:vAlign w:val="center"/>
          </w:tcPr>
          <w:p w:rsidR="004B7F71" w:rsidRPr="00D164F5" w:rsidRDefault="004B7F71" w:rsidP="009F3D4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5.</w:t>
            </w:r>
          </w:p>
        </w:tc>
        <w:tc>
          <w:tcPr>
            <w:tcW w:w="7171" w:type="dxa"/>
            <w:vAlign w:val="center"/>
          </w:tcPr>
          <w:p w:rsidR="004B7F71" w:rsidRPr="007E2FE9" w:rsidRDefault="00B65632" w:rsidP="009F3D4F"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  <w:r w:rsidR="004B7F71">
              <w:rPr>
                <w:lang w:val="en-GB"/>
              </w:rPr>
              <w:t xml:space="preserve"> </w:t>
            </w:r>
            <w:r w:rsidR="004B7F71" w:rsidRPr="007E2FE9">
              <w:rPr>
                <w:lang w:val="en-GB"/>
              </w:rPr>
              <w:t>LAN connection</w:t>
            </w:r>
            <w:r>
              <w:rPr>
                <w:lang w:val="en-GB"/>
              </w:rPr>
              <w:t>s</w:t>
            </w:r>
            <w:r w:rsidR="004B7F71" w:rsidRPr="007E2FE9">
              <w:rPr>
                <w:lang w:val="en-GB"/>
              </w:rPr>
              <w:t xml:space="preserve"> providing Inter</w:t>
            </w:r>
            <w:r w:rsidR="00E4666E">
              <w:rPr>
                <w:lang w:val="en-GB"/>
              </w:rPr>
              <w:t>net access without a firewall are</w:t>
            </w:r>
            <w:r w:rsidR="004B7F71" w:rsidRPr="007E2FE9">
              <w:rPr>
                <w:lang w:val="en-GB"/>
              </w:rPr>
              <w:t xml:space="preserve"> required</w:t>
            </w:r>
            <w:r w:rsidR="004B7F71">
              <w:rPr>
                <w:lang w:val="en-GB"/>
              </w:rPr>
              <w:br/>
              <w:t>(Target and Agent)</w:t>
            </w:r>
          </w:p>
        </w:tc>
        <w:tc>
          <w:tcPr>
            <w:tcW w:w="567" w:type="dxa"/>
            <w:vAlign w:val="center"/>
          </w:tcPr>
          <w:p w:rsidR="004B7F71" w:rsidRPr="009517E4" w:rsidRDefault="004B7F71" w:rsidP="009F3D4F">
            <w:pPr>
              <w:rPr>
                <w:b/>
                <w:lang w:val="en-GB"/>
              </w:rPr>
            </w:pPr>
          </w:p>
        </w:tc>
      </w:tr>
      <w:tr w:rsidR="00B65632" w:rsidRPr="009517E4" w:rsidTr="00A827BC">
        <w:trPr>
          <w:trHeight w:hRule="exact" w:val="693"/>
        </w:trPr>
        <w:tc>
          <w:tcPr>
            <w:tcW w:w="592" w:type="dxa"/>
            <w:vAlign w:val="center"/>
          </w:tcPr>
          <w:p w:rsidR="00B65632" w:rsidRPr="00D164F5" w:rsidRDefault="00B65632" w:rsidP="00A827BC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6.</w:t>
            </w:r>
          </w:p>
        </w:tc>
        <w:tc>
          <w:tcPr>
            <w:tcW w:w="7171" w:type="dxa"/>
            <w:vAlign w:val="center"/>
          </w:tcPr>
          <w:p w:rsidR="00B65632" w:rsidRPr="007E2FE9" w:rsidRDefault="00B65632" w:rsidP="00A827BC">
            <w:pPr>
              <w:rPr>
                <w:lang w:val="en-GB"/>
              </w:rPr>
            </w:pPr>
            <w:r>
              <w:rPr>
                <w:lang w:val="en-GB"/>
              </w:rPr>
              <w:t>3 to 5 Power connectors</w:t>
            </w:r>
          </w:p>
        </w:tc>
        <w:tc>
          <w:tcPr>
            <w:tcW w:w="567" w:type="dxa"/>
            <w:vAlign w:val="center"/>
          </w:tcPr>
          <w:p w:rsidR="00B65632" w:rsidRPr="009517E4" w:rsidRDefault="00B65632" w:rsidP="00A827BC">
            <w:pPr>
              <w:rPr>
                <w:b/>
                <w:lang w:val="en-GB"/>
              </w:rPr>
            </w:pPr>
          </w:p>
        </w:tc>
      </w:tr>
      <w:tr w:rsidR="00B65632" w:rsidRPr="009517E4" w:rsidTr="00A827BC">
        <w:trPr>
          <w:trHeight w:hRule="exact" w:val="50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632" w:rsidRPr="00D164F5" w:rsidRDefault="00B65632" w:rsidP="00A827BC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3</w:t>
            </w:r>
            <w:r w:rsidRPr="00D164F5">
              <w:rPr>
                <w:b/>
                <w:lang w:val="en-GB"/>
              </w:rPr>
              <w:t>.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632" w:rsidRPr="007E2FE9" w:rsidRDefault="00B65632" w:rsidP="00A827BC">
            <w:pPr>
              <w:rPr>
                <w:lang w:val="en-GB"/>
              </w:rPr>
            </w:pPr>
            <w:r>
              <w:rPr>
                <w:lang w:val="en-GB"/>
              </w:rPr>
              <w:t xml:space="preserve">Technical Translator </w:t>
            </w:r>
            <w:r w:rsidR="00E4666E">
              <w:rPr>
                <w:lang w:val="en-GB"/>
              </w:rPr>
              <w:t>(</w:t>
            </w:r>
            <w:r>
              <w:rPr>
                <w:lang w:val="en-GB"/>
              </w:rPr>
              <w:t>if required</w:t>
            </w:r>
            <w:r w:rsidR="00E4666E">
              <w:rPr>
                <w:lang w:val="en-GB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632" w:rsidRPr="00022B44" w:rsidRDefault="00B65632" w:rsidP="00A827BC">
            <w:pPr>
              <w:rPr>
                <w:b/>
                <w:lang w:val="en-GB"/>
              </w:rPr>
            </w:pPr>
          </w:p>
        </w:tc>
      </w:tr>
    </w:tbl>
    <w:p w:rsidR="00CD1924" w:rsidRDefault="00CD1924" w:rsidP="00CD1924"/>
    <w:p w:rsidR="007E2FE9" w:rsidRPr="00662A7D" w:rsidRDefault="00D862E1" w:rsidP="00662A7D">
      <w:pPr>
        <w:pStyle w:val="Heading1"/>
      </w:pPr>
      <w:bookmarkStart w:id="3" w:name="_Toc315445487"/>
      <w:r>
        <w:t>Individual Pr</w:t>
      </w:r>
      <w:r w:rsidR="00E4666E">
        <w:t>o</w:t>
      </w:r>
      <w:r>
        <w:t>duct</w:t>
      </w:r>
      <w:r w:rsidR="00662A7D" w:rsidRPr="00662A7D">
        <w:t xml:space="preserve"> Requirements</w:t>
      </w:r>
      <w:bookmarkEnd w:id="3"/>
    </w:p>
    <w:p w:rsidR="00FC1933" w:rsidRDefault="00FC1933" w:rsidP="00FC1933">
      <w:pPr>
        <w:pStyle w:val="Heading2"/>
        <w:numPr>
          <w:ilvl w:val="0"/>
          <w:numId w:val="0"/>
        </w:numPr>
        <w:rPr>
          <w:rFonts w:ascii="Calibri" w:hAnsi="Calibri" w:cs="Calibri"/>
          <w:sz w:val="22"/>
          <w:szCs w:val="22"/>
          <w:lang w:val="en-GB"/>
        </w:rPr>
      </w:pPr>
    </w:p>
    <w:p w:rsidR="00C30BA9" w:rsidRPr="00A14639" w:rsidRDefault="00C30BA9" w:rsidP="00A14639">
      <w:pPr>
        <w:pStyle w:val="Heading2"/>
        <w:ind w:left="0" w:firstLine="0"/>
        <w:rPr>
          <w:rFonts w:ascii="Calibri" w:hAnsi="Calibri" w:cs="Calibri"/>
          <w:sz w:val="22"/>
          <w:szCs w:val="22"/>
          <w:lang w:val="en-GB"/>
        </w:rPr>
      </w:pPr>
      <w:bookmarkStart w:id="4" w:name="_Toc315445492"/>
      <w:r w:rsidRPr="00A14639">
        <w:rPr>
          <w:rFonts w:ascii="Calibri" w:hAnsi="Calibri" w:cs="Calibri"/>
          <w:sz w:val="22"/>
          <w:szCs w:val="22"/>
          <w:lang w:val="en-GB"/>
        </w:rPr>
        <w:t>Fin</w:t>
      </w:r>
      <w:bookmarkEnd w:id="4"/>
      <w:r w:rsidR="00657AD4">
        <w:rPr>
          <w:rFonts w:ascii="Calibri" w:hAnsi="Calibri" w:cs="Calibri"/>
          <w:sz w:val="22"/>
          <w:szCs w:val="22"/>
          <w:lang w:val="en-GB"/>
        </w:rPr>
        <w:t>Spy Mobile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"/>
        <w:gridCol w:w="7171"/>
        <w:gridCol w:w="567"/>
      </w:tblGrid>
      <w:tr w:rsidR="00C30BA9" w:rsidRPr="009517E4" w:rsidTr="005A3654">
        <w:trPr>
          <w:trHeight w:hRule="exact" w:val="508"/>
        </w:trPr>
        <w:tc>
          <w:tcPr>
            <w:tcW w:w="592" w:type="dxa"/>
            <w:vAlign w:val="center"/>
          </w:tcPr>
          <w:p w:rsidR="00C30BA9" w:rsidRPr="00D164F5" w:rsidRDefault="00C30BA9" w:rsidP="005A3654">
            <w:pPr>
              <w:jc w:val="center"/>
              <w:rPr>
                <w:b/>
                <w:lang w:val="en-GB"/>
              </w:rPr>
            </w:pPr>
            <w:r w:rsidRPr="00D164F5">
              <w:rPr>
                <w:b/>
                <w:lang w:val="en-GB"/>
              </w:rPr>
              <w:t>No.</w:t>
            </w:r>
          </w:p>
        </w:tc>
        <w:tc>
          <w:tcPr>
            <w:tcW w:w="7171" w:type="dxa"/>
            <w:vAlign w:val="center"/>
          </w:tcPr>
          <w:p w:rsidR="00C30BA9" w:rsidRPr="009517E4" w:rsidRDefault="00810008" w:rsidP="00FC1933">
            <w:pPr>
              <w:rPr>
                <w:b/>
                <w:lang w:val="en-GB"/>
              </w:rPr>
            </w:pPr>
            <w:proofErr w:type="spellStart"/>
            <w:r>
              <w:rPr>
                <w:b/>
                <w:lang w:val="en-GB"/>
              </w:rPr>
              <w:t>Sim</w:t>
            </w:r>
            <w:proofErr w:type="spellEnd"/>
            <w:r>
              <w:rPr>
                <w:b/>
                <w:lang w:val="en-GB"/>
              </w:rPr>
              <w:t xml:space="preserve"> c</w:t>
            </w:r>
            <w:r w:rsidR="00E4666E">
              <w:rPr>
                <w:b/>
                <w:lang w:val="en-GB"/>
              </w:rPr>
              <w:t>ard</w:t>
            </w:r>
            <w:r w:rsidR="00C30BA9" w:rsidRPr="009517E4">
              <w:rPr>
                <w:b/>
                <w:lang w:val="en-GB"/>
              </w:rPr>
              <w:t xml:space="preserve"> </w:t>
            </w:r>
            <w:r w:rsidR="004B7F71">
              <w:rPr>
                <w:b/>
                <w:lang w:val="en-GB"/>
              </w:rPr>
              <w:t xml:space="preserve">– </w:t>
            </w:r>
            <w:r w:rsidR="00335C07">
              <w:rPr>
                <w:b/>
                <w:lang w:val="en-GB"/>
              </w:rPr>
              <w:t xml:space="preserve"> Requirements</w:t>
            </w:r>
          </w:p>
        </w:tc>
        <w:tc>
          <w:tcPr>
            <w:tcW w:w="567" w:type="dxa"/>
            <w:vAlign w:val="center"/>
          </w:tcPr>
          <w:p w:rsidR="00C30BA9" w:rsidRPr="009517E4" w:rsidRDefault="00C30BA9" w:rsidP="005A3654">
            <w:pPr>
              <w:rPr>
                <w:b/>
                <w:lang w:val="en-GB"/>
              </w:rPr>
            </w:pPr>
            <w:r w:rsidRPr="009517E4">
              <w:rPr>
                <w:b/>
                <w:lang w:val="en-GB"/>
              </w:rPr>
              <w:sym w:font="Wingdings" w:char="F0FC"/>
            </w:r>
          </w:p>
        </w:tc>
      </w:tr>
      <w:tr w:rsidR="004B7F71" w:rsidRPr="009517E4" w:rsidTr="009F3D4F">
        <w:trPr>
          <w:trHeight w:hRule="exact"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F71" w:rsidRPr="00D164F5" w:rsidRDefault="009C64EC" w:rsidP="009F3D4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1</w:t>
            </w:r>
            <w:r w:rsidR="004B7F71">
              <w:rPr>
                <w:b/>
                <w:lang w:val="en-GB"/>
              </w:rPr>
              <w:t>.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F71" w:rsidRPr="009517E4" w:rsidRDefault="004B7F71" w:rsidP="009F3D4F">
            <w:pPr>
              <w:rPr>
                <w:lang w:val="en-GB"/>
              </w:rPr>
            </w:pPr>
            <w:r>
              <w:rPr>
                <w:lang w:val="en-GB"/>
              </w:rPr>
              <w:t xml:space="preserve">Data channel </w:t>
            </w:r>
            <w:r w:rsidR="00810008">
              <w:rPr>
                <w:lang w:val="en-GB"/>
              </w:rPr>
              <w:t xml:space="preserve">need to be </w:t>
            </w:r>
            <w:r>
              <w:rPr>
                <w:lang w:val="en-GB"/>
              </w:rPr>
              <w:t>activated</w:t>
            </w:r>
            <w:r w:rsidR="006B6A1A">
              <w:rPr>
                <w:lang w:val="en-GB"/>
              </w:rPr>
              <w:t xml:space="preserve"> </w:t>
            </w:r>
            <w:r w:rsidR="00E4666E">
              <w:rPr>
                <w:lang w:val="en-GB"/>
              </w:rPr>
              <w:t>on at least</w:t>
            </w:r>
            <w:r w:rsidR="006B6A1A">
              <w:rPr>
                <w:lang w:val="en-GB"/>
              </w:rPr>
              <w:t xml:space="preserve"> 1 test phone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F71" w:rsidRPr="009517E4" w:rsidRDefault="004B7F71" w:rsidP="009F3D4F">
            <w:pPr>
              <w:rPr>
                <w:lang w:val="en-GB"/>
              </w:rPr>
            </w:pPr>
          </w:p>
        </w:tc>
      </w:tr>
      <w:tr w:rsidR="004B7F71" w:rsidRPr="009517E4" w:rsidTr="009F3D4F">
        <w:trPr>
          <w:trHeight w:hRule="exact"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F71" w:rsidRPr="00D164F5" w:rsidRDefault="009C64EC" w:rsidP="009F3D4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2</w:t>
            </w:r>
            <w:r w:rsidR="004B7F71">
              <w:rPr>
                <w:b/>
                <w:lang w:val="en-GB"/>
              </w:rPr>
              <w:t>.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F71" w:rsidRPr="009517E4" w:rsidRDefault="00810008" w:rsidP="009F3D4F">
            <w:pPr>
              <w:rPr>
                <w:lang w:val="en-GB"/>
              </w:rPr>
            </w:pPr>
            <w:r>
              <w:rPr>
                <w:lang w:val="en-GB"/>
              </w:rPr>
              <w:t>Black</w:t>
            </w:r>
            <w:r w:rsidR="004B7F71">
              <w:rPr>
                <w:lang w:val="en-GB"/>
              </w:rPr>
              <w:t>Berry</w:t>
            </w:r>
            <w:r>
              <w:rPr>
                <w:lang w:val="en-GB"/>
              </w:rPr>
              <w:t xml:space="preserve"> Service need to be activated</w:t>
            </w:r>
            <w:r w:rsidR="004B7F71">
              <w:rPr>
                <w:lang w:val="en-GB"/>
              </w:rPr>
              <w:t xml:space="preserve"> </w:t>
            </w:r>
            <w:r w:rsidR="00E4666E">
              <w:rPr>
                <w:lang w:val="en-GB"/>
              </w:rPr>
              <w:t>on at least</w:t>
            </w:r>
            <w:r w:rsidR="006B6A1A">
              <w:rPr>
                <w:lang w:val="en-GB"/>
              </w:rPr>
              <w:t xml:space="preserve"> 1 test phone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F71" w:rsidRPr="009517E4" w:rsidRDefault="004B7F71" w:rsidP="009F3D4F">
            <w:pPr>
              <w:rPr>
                <w:lang w:val="en-GB"/>
              </w:rPr>
            </w:pPr>
          </w:p>
        </w:tc>
      </w:tr>
      <w:tr w:rsidR="004B7F71" w:rsidRPr="009517E4" w:rsidTr="009F3D4F">
        <w:trPr>
          <w:trHeight w:hRule="exact"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F71" w:rsidRPr="00D164F5" w:rsidRDefault="009C64EC" w:rsidP="009F3D4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3</w:t>
            </w:r>
            <w:r w:rsidR="004B7F71">
              <w:rPr>
                <w:b/>
                <w:lang w:val="en-GB"/>
              </w:rPr>
              <w:t>.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F71" w:rsidRPr="009517E4" w:rsidRDefault="00412059" w:rsidP="009F3D4F">
            <w:pPr>
              <w:rPr>
                <w:lang w:val="en-GB"/>
              </w:rPr>
            </w:pPr>
            <w:r>
              <w:rPr>
                <w:lang w:val="en-GB"/>
              </w:rPr>
              <w:t>Conference call service</w:t>
            </w:r>
            <w:r w:rsidR="009C64EC">
              <w:rPr>
                <w:lang w:val="en-GB"/>
              </w:rPr>
              <w:t xml:space="preserve"> need to be act</w:t>
            </w:r>
            <w:r w:rsidR="00E4666E">
              <w:rPr>
                <w:lang w:val="en-GB"/>
              </w:rPr>
              <w:t xml:space="preserve">ivated for Spy Calls </w:t>
            </w:r>
            <w:r w:rsidR="006B6A1A">
              <w:rPr>
                <w:lang w:val="en-GB"/>
              </w:rPr>
              <w:t>(network enabling)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F71" w:rsidRPr="009517E4" w:rsidRDefault="004B7F71" w:rsidP="009F3D4F">
            <w:pPr>
              <w:rPr>
                <w:lang w:val="en-GB"/>
              </w:rPr>
            </w:pPr>
          </w:p>
        </w:tc>
      </w:tr>
    </w:tbl>
    <w:p w:rsidR="00FC1933" w:rsidRDefault="00625116" w:rsidP="004F5450">
      <w:pPr>
        <w:rPr>
          <w:lang w:val="en-GB"/>
        </w:rPr>
      </w:pPr>
      <w:r>
        <w:rPr>
          <w:lang w:val="en-GB"/>
        </w:rPr>
        <w:t xml:space="preserve"> </w:t>
      </w:r>
    </w:p>
    <w:sectPr w:rsidR="00FC1933" w:rsidSect="003750F9">
      <w:headerReference w:type="default" r:id="rId9"/>
      <w:footerReference w:type="default" r:id="rId10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1D3D" w:rsidRDefault="004B1D3D" w:rsidP="004E2083">
      <w:pPr>
        <w:spacing w:after="0" w:line="240" w:lineRule="auto"/>
      </w:pPr>
      <w:r>
        <w:separator/>
      </w:r>
    </w:p>
  </w:endnote>
  <w:endnote w:type="continuationSeparator" w:id="0">
    <w:p w:rsidR="004B1D3D" w:rsidRDefault="004B1D3D" w:rsidP="004E2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654" w:rsidRDefault="0092759A">
    <w:pPr>
      <w:pStyle w:val="Footer"/>
    </w:pPr>
    <w:r w:rsidRPr="0092759A">
      <w:rPr>
        <w:noProof/>
      </w:rPr>
      <w:pict>
        <v:rect id="_x0000_s2050" style="position:absolute;margin-left:527.25pt;margin-top:16.95pt;width:12.75pt;height:32.5pt;z-index:251656704" fillcolor="black" stroked="f"/>
      </w:pict>
    </w:r>
    <w:r w:rsidR="005A3654">
      <w:rPr>
        <w:noProof/>
        <w:lang w:val="de-DE" w:eastAsia="de-DE"/>
      </w:rPr>
      <w:drawing>
        <wp:anchor distT="0" distB="0" distL="114300" distR="114300" simplePos="0" relativeHeight="251654656" behindDoc="0" locked="0" layoutInCell="1" allowOverlap="1">
          <wp:simplePos x="0" y="0"/>
          <wp:positionH relativeFrom="column">
            <wp:posOffset>-895350</wp:posOffset>
          </wp:positionH>
          <wp:positionV relativeFrom="paragraph">
            <wp:posOffset>214630</wp:posOffset>
          </wp:positionV>
          <wp:extent cx="7719060" cy="413385"/>
          <wp:effectExtent l="19050" t="0" r="0" b="0"/>
          <wp:wrapSquare wrapText="bothSides"/>
          <wp:docPr id="7" name="Picture 0" descr="FinFisher_Handouts_Fus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FinFisher_Handouts_Fus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9060" cy="4133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2759A">
      <w:rPr>
        <w:noProof/>
      </w:rPr>
      <w:pict>
        <v:rect id="_x0000_s2049" style="position:absolute;margin-left:-1in;margin-top:16.95pt;width:12.75pt;height:32.5pt;z-index:251655680;mso-position-horizontal-relative:text;mso-position-vertical-relative:text" fillcolor="black" stroked="f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1D3D" w:rsidRDefault="004B1D3D" w:rsidP="004E2083">
      <w:pPr>
        <w:spacing w:after="0" w:line="240" w:lineRule="auto"/>
      </w:pPr>
      <w:r>
        <w:separator/>
      </w:r>
    </w:p>
  </w:footnote>
  <w:footnote w:type="continuationSeparator" w:id="0">
    <w:p w:rsidR="004B1D3D" w:rsidRDefault="004B1D3D" w:rsidP="004E2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654" w:rsidRDefault="0092759A">
    <w:pPr>
      <w:pStyle w:val="Header"/>
    </w:pPr>
    <w:r w:rsidRPr="0092759A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81.85pt;margin-top:-7.05pt;width:269.9pt;height:26.75pt;z-index:251659776" filled="f" stroked="f">
          <v:textbox style="mso-next-textbox:#_x0000_s2053">
            <w:txbxContent>
              <w:p w:rsidR="005A3654" w:rsidRPr="00611B6B" w:rsidRDefault="005A3654" w:rsidP="00A6360B">
                <w:pPr>
                  <w:jc w:val="right"/>
                  <w:rPr>
                    <w:b/>
                  </w:rPr>
                </w:pPr>
                <w:r>
                  <w:rPr>
                    <w:b/>
                  </w:rPr>
                  <w:t>Quality Assurance Description</w:t>
                </w:r>
              </w:p>
            </w:txbxContent>
          </v:textbox>
        </v:shape>
      </w:pict>
    </w:r>
    <w:r w:rsidRPr="0092759A">
      <w:rPr>
        <w:noProof/>
      </w:rPr>
      <w:pict>
        <v:shape id="_x0000_s2051" type="#_x0000_t202" style="position:absolute;margin-left:421.7pt;margin-top:16.7pt;width:29.65pt;height:21.8pt;z-index:251660800" filled="f" fillcolor="black" stroked="f">
          <v:textbox style="mso-next-textbox:#_x0000_s2051">
            <w:txbxContent>
              <w:p w:rsidR="005A3654" w:rsidRPr="00CA2A67" w:rsidRDefault="0092759A" w:rsidP="00A6360B">
                <w:pPr>
                  <w:pStyle w:val="Footer"/>
                  <w:jc w:val="right"/>
                  <w:rPr>
                    <w:rFonts w:cs="Calibri"/>
                    <w:color w:val="000000"/>
                    <w:sz w:val="20"/>
                  </w:rPr>
                </w:pPr>
                <w:r w:rsidRPr="00CA2A67">
                  <w:rPr>
                    <w:rFonts w:cs="Calibri"/>
                    <w:color w:val="000000"/>
                    <w:sz w:val="20"/>
                  </w:rPr>
                  <w:fldChar w:fldCharType="begin"/>
                </w:r>
                <w:r w:rsidR="005A3654" w:rsidRPr="00CA2A67">
                  <w:rPr>
                    <w:rFonts w:cs="Calibri"/>
                    <w:color w:val="000000"/>
                    <w:sz w:val="20"/>
                  </w:rPr>
                  <w:instrText xml:space="preserve"> PAGE   \* MERGEFORMAT </w:instrText>
                </w:r>
                <w:r w:rsidRPr="00CA2A67">
                  <w:rPr>
                    <w:rFonts w:cs="Calibri"/>
                    <w:color w:val="000000"/>
                    <w:sz w:val="20"/>
                  </w:rPr>
                  <w:fldChar w:fldCharType="separate"/>
                </w:r>
                <w:r w:rsidR="00A403C0">
                  <w:rPr>
                    <w:rFonts w:cs="Calibri"/>
                    <w:noProof/>
                    <w:color w:val="000000"/>
                    <w:sz w:val="20"/>
                  </w:rPr>
                  <w:t>2</w:t>
                </w:r>
                <w:r w:rsidRPr="00CA2A67">
                  <w:rPr>
                    <w:rFonts w:cs="Calibri"/>
                    <w:color w:val="000000"/>
                    <w:sz w:val="20"/>
                  </w:rPr>
                  <w:fldChar w:fldCharType="end"/>
                </w:r>
              </w:p>
            </w:txbxContent>
          </v:textbox>
        </v:shape>
      </w:pict>
    </w:r>
    <w:r w:rsidRPr="0092759A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in;margin-top:14.5pt;width:523.35pt;height:.05pt;flip:x;z-index:251658752" o:connectortype="straight"/>
      </w:pict>
    </w:r>
    <w:r w:rsidR="005A3654">
      <w:rPr>
        <w:noProof/>
        <w:lang w:val="de-DE" w:eastAsia="de-DE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938530</wp:posOffset>
          </wp:positionH>
          <wp:positionV relativeFrom="paragraph">
            <wp:posOffset>-457200</wp:posOffset>
          </wp:positionV>
          <wp:extent cx="5932170" cy="934720"/>
          <wp:effectExtent l="19050" t="0" r="0" b="0"/>
          <wp:wrapSquare wrapText="bothSides"/>
          <wp:docPr id="8" name="Picture 2" descr="FinFisher_Handouts_Kopf#43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inFisher_Handouts_Kopf#436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2170" cy="934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25777"/>
    <w:multiLevelType w:val="hybridMultilevel"/>
    <w:tmpl w:val="DF7AE78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B012DB"/>
    <w:multiLevelType w:val="hybridMultilevel"/>
    <w:tmpl w:val="043CF02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27579C"/>
    <w:multiLevelType w:val="hybridMultilevel"/>
    <w:tmpl w:val="DF7AE78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B43342"/>
    <w:multiLevelType w:val="hybridMultilevel"/>
    <w:tmpl w:val="EE328146"/>
    <w:lvl w:ilvl="0" w:tplc="BC2A361A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3800C9D"/>
    <w:multiLevelType w:val="hybridMultilevel"/>
    <w:tmpl w:val="1E621BB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6B184140"/>
    <w:multiLevelType w:val="multilevel"/>
    <w:tmpl w:val="B87E57B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1026" w:hanging="576"/>
      </w:pPr>
      <w:rPr>
        <w:b/>
      </w:rPr>
    </w:lvl>
    <w:lvl w:ilvl="2">
      <w:start w:val="1"/>
      <w:numFmt w:val="decimal"/>
      <w:pStyle w:val="Heading3"/>
      <w:lvlText w:val="%1.%2.%3"/>
      <w:lvlJc w:val="left"/>
      <w:pPr>
        <w:ind w:left="1260" w:hanging="720"/>
      </w:pPr>
      <w:rPr>
        <w:rFonts w:asciiTheme="minorHAnsi" w:hAnsiTheme="minorHAnsi" w:cstheme="minorHAnsi" w:hint="default"/>
        <w:sz w:val="22"/>
        <w:szCs w:val="22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sz w:val="22"/>
        <w:szCs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sz w:val="22"/>
        <w:szCs w:val="22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>
    <w:nsid w:val="74CA30C4"/>
    <w:multiLevelType w:val="hybridMultilevel"/>
    <w:tmpl w:val="35CC1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1C0103"/>
    <w:multiLevelType w:val="hybridMultilevel"/>
    <w:tmpl w:val="DF7AE78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2"/>
  </w:num>
  <w:num w:numId="5">
    <w:abstractNumId w:val="1"/>
  </w:num>
  <w:num w:numId="6">
    <w:abstractNumId w:val="4"/>
  </w:num>
  <w:num w:numId="7">
    <w:abstractNumId w:val="0"/>
  </w:num>
  <w:num w:numId="8">
    <w:abstractNumId w:val="5"/>
  </w:num>
  <w:num w:numId="9">
    <w:abstractNumId w:val="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90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4E2083"/>
    <w:rsid w:val="00010A6E"/>
    <w:rsid w:val="00011079"/>
    <w:rsid w:val="0001158D"/>
    <w:rsid w:val="00020304"/>
    <w:rsid w:val="00022B44"/>
    <w:rsid w:val="00034CB1"/>
    <w:rsid w:val="0005434E"/>
    <w:rsid w:val="00054907"/>
    <w:rsid w:val="00056AA9"/>
    <w:rsid w:val="0006416E"/>
    <w:rsid w:val="00064D84"/>
    <w:rsid w:val="00074CAF"/>
    <w:rsid w:val="00082077"/>
    <w:rsid w:val="00092635"/>
    <w:rsid w:val="0009286C"/>
    <w:rsid w:val="00094A41"/>
    <w:rsid w:val="000C0318"/>
    <w:rsid w:val="000C0B3A"/>
    <w:rsid w:val="000C7C94"/>
    <w:rsid w:val="000D2582"/>
    <w:rsid w:val="000D392F"/>
    <w:rsid w:val="000D579C"/>
    <w:rsid w:val="000E19FE"/>
    <w:rsid w:val="000E2BF2"/>
    <w:rsid w:val="001003AC"/>
    <w:rsid w:val="001004A7"/>
    <w:rsid w:val="00110548"/>
    <w:rsid w:val="0011759F"/>
    <w:rsid w:val="00122FCC"/>
    <w:rsid w:val="00124237"/>
    <w:rsid w:val="001272DE"/>
    <w:rsid w:val="001450A3"/>
    <w:rsid w:val="00156F2E"/>
    <w:rsid w:val="00164335"/>
    <w:rsid w:val="0016560C"/>
    <w:rsid w:val="00165DAC"/>
    <w:rsid w:val="001666E7"/>
    <w:rsid w:val="0016785B"/>
    <w:rsid w:val="00173859"/>
    <w:rsid w:val="001851DF"/>
    <w:rsid w:val="00186E74"/>
    <w:rsid w:val="00187984"/>
    <w:rsid w:val="00187D16"/>
    <w:rsid w:val="00195AD4"/>
    <w:rsid w:val="001A5E3A"/>
    <w:rsid w:val="001A61A4"/>
    <w:rsid w:val="001A6527"/>
    <w:rsid w:val="001B4A76"/>
    <w:rsid w:val="001E030B"/>
    <w:rsid w:val="001E3CDB"/>
    <w:rsid w:val="001E7335"/>
    <w:rsid w:val="002071D1"/>
    <w:rsid w:val="00207504"/>
    <w:rsid w:val="00223F16"/>
    <w:rsid w:val="002367EB"/>
    <w:rsid w:val="00236D4C"/>
    <w:rsid w:val="002476ED"/>
    <w:rsid w:val="00257409"/>
    <w:rsid w:val="0025764E"/>
    <w:rsid w:val="00257B2F"/>
    <w:rsid w:val="00267CEE"/>
    <w:rsid w:val="00270268"/>
    <w:rsid w:val="002C0268"/>
    <w:rsid w:val="002C7BE3"/>
    <w:rsid w:val="002E0858"/>
    <w:rsid w:val="002F11DD"/>
    <w:rsid w:val="00302F57"/>
    <w:rsid w:val="00306698"/>
    <w:rsid w:val="00323592"/>
    <w:rsid w:val="00335C07"/>
    <w:rsid w:val="00336260"/>
    <w:rsid w:val="0033643E"/>
    <w:rsid w:val="00343FAE"/>
    <w:rsid w:val="00347382"/>
    <w:rsid w:val="003524C1"/>
    <w:rsid w:val="00352B85"/>
    <w:rsid w:val="00364310"/>
    <w:rsid w:val="003750F9"/>
    <w:rsid w:val="00392A8A"/>
    <w:rsid w:val="003A364A"/>
    <w:rsid w:val="003A75F3"/>
    <w:rsid w:val="003C0412"/>
    <w:rsid w:val="003C0603"/>
    <w:rsid w:val="003C188B"/>
    <w:rsid w:val="003C3B36"/>
    <w:rsid w:val="003D5141"/>
    <w:rsid w:val="003E16B2"/>
    <w:rsid w:val="003E3D5A"/>
    <w:rsid w:val="003E70BA"/>
    <w:rsid w:val="003F3979"/>
    <w:rsid w:val="00400E36"/>
    <w:rsid w:val="00405FDF"/>
    <w:rsid w:val="004060A8"/>
    <w:rsid w:val="00412059"/>
    <w:rsid w:val="00422522"/>
    <w:rsid w:val="00426B22"/>
    <w:rsid w:val="004344DE"/>
    <w:rsid w:val="004426C7"/>
    <w:rsid w:val="0044384E"/>
    <w:rsid w:val="0044744F"/>
    <w:rsid w:val="004743D7"/>
    <w:rsid w:val="004B03FF"/>
    <w:rsid w:val="004B1D3D"/>
    <w:rsid w:val="004B3B98"/>
    <w:rsid w:val="004B5203"/>
    <w:rsid w:val="004B6410"/>
    <w:rsid w:val="004B7F71"/>
    <w:rsid w:val="004D0D5E"/>
    <w:rsid w:val="004D134E"/>
    <w:rsid w:val="004D7A63"/>
    <w:rsid w:val="004E2083"/>
    <w:rsid w:val="004E6642"/>
    <w:rsid w:val="004F4896"/>
    <w:rsid w:val="004F5450"/>
    <w:rsid w:val="004F703C"/>
    <w:rsid w:val="00501A19"/>
    <w:rsid w:val="00504147"/>
    <w:rsid w:val="005101C2"/>
    <w:rsid w:val="00527C54"/>
    <w:rsid w:val="00544139"/>
    <w:rsid w:val="0055034F"/>
    <w:rsid w:val="00551F90"/>
    <w:rsid w:val="00582ACC"/>
    <w:rsid w:val="00585343"/>
    <w:rsid w:val="00585837"/>
    <w:rsid w:val="00587165"/>
    <w:rsid w:val="00590EA2"/>
    <w:rsid w:val="005A1AFA"/>
    <w:rsid w:val="005A3654"/>
    <w:rsid w:val="005B0890"/>
    <w:rsid w:val="005B3BF6"/>
    <w:rsid w:val="005C27FE"/>
    <w:rsid w:val="005C32AA"/>
    <w:rsid w:val="005C3519"/>
    <w:rsid w:val="005D378D"/>
    <w:rsid w:val="005D5533"/>
    <w:rsid w:val="005D5796"/>
    <w:rsid w:val="005D72FD"/>
    <w:rsid w:val="005E1FEF"/>
    <w:rsid w:val="005E4E65"/>
    <w:rsid w:val="005F18BD"/>
    <w:rsid w:val="005F5C15"/>
    <w:rsid w:val="005F60E8"/>
    <w:rsid w:val="0060610E"/>
    <w:rsid w:val="00611B6B"/>
    <w:rsid w:val="00613D42"/>
    <w:rsid w:val="00625116"/>
    <w:rsid w:val="00627915"/>
    <w:rsid w:val="00650FB9"/>
    <w:rsid w:val="00657239"/>
    <w:rsid w:val="00657AD4"/>
    <w:rsid w:val="00662A7D"/>
    <w:rsid w:val="00677ABF"/>
    <w:rsid w:val="00680414"/>
    <w:rsid w:val="006B09B2"/>
    <w:rsid w:val="006B2D5E"/>
    <w:rsid w:val="006B2E0D"/>
    <w:rsid w:val="006B6A1A"/>
    <w:rsid w:val="006D2B02"/>
    <w:rsid w:val="006D57E5"/>
    <w:rsid w:val="006F6D82"/>
    <w:rsid w:val="00707263"/>
    <w:rsid w:val="00713F1C"/>
    <w:rsid w:val="007141FD"/>
    <w:rsid w:val="00723481"/>
    <w:rsid w:val="0072617B"/>
    <w:rsid w:val="0074367F"/>
    <w:rsid w:val="00754A2C"/>
    <w:rsid w:val="00773B1B"/>
    <w:rsid w:val="007913D4"/>
    <w:rsid w:val="00792DC8"/>
    <w:rsid w:val="007A179C"/>
    <w:rsid w:val="007A4C92"/>
    <w:rsid w:val="007B07AD"/>
    <w:rsid w:val="007B53D6"/>
    <w:rsid w:val="007C530C"/>
    <w:rsid w:val="007D2C25"/>
    <w:rsid w:val="007E2FE9"/>
    <w:rsid w:val="007F2809"/>
    <w:rsid w:val="007F28B8"/>
    <w:rsid w:val="00810008"/>
    <w:rsid w:val="00812843"/>
    <w:rsid w:val="008136E2"/>
    <w:rsid w:val="00843994"/>
    <w:rsid w:val="00847791"/>
    <w:rsid w:val="00850E61"/>
    <w:rsid w:val="008548CB"/>
    <w:rsid w:val="00855964"/>
    <w:rsid w:val="0088251A"/>
    <w:rsid w:val="008869F4"/>
    <w:rsid w:val="00892ACD"/>
    <w:rsid w:val="008A20B3"/>
    <w:rsid w:val="008A285E"/>
    <w:rsid w:val="008B4B9E"/>
    <w:rsid w:val="008C2078"/>
    <w:rsid w:val="008E5E42"/>
    <w:rsid w:val="008F54BF"/>
    <w:rsid w:val="0091204C"/>
    <w:rsid w:val="00913A67"/>
    <w:rsid w:val="009142E9"/>
    <w:rsid w:val="00923A54"/>
    <w:rsid w:val="0092759A"/>
    <w:rsid w:val="00933B1E"/>
    <w:rsid w:val="00935E62"/>
    <w:rsid w:val="0095663D"/>
    <w:rsid w:val="00960D6C"/>
    <w:rsid w:val="00965A12"/>
    <w:rsid w:val="0097073C"/>
    <w:rsid w:val="0097170F"/>
    <w:rsid w:val="00974DFB"/>
    <w:rsid w:val="009A35F8"/>
    <w:rsid w:val="009A4387"/>
    <w:rsid w:val="009B224B"/>
    <w:rsid w:val="009C58E0"/>
    <w:rsid w:val="009C63CA"/>
    <w:rsid w:val="009C64EC"/>
    <w:rsid w:val="009E06CA"/>
    <w:rsid w:val="009F717C"/>
    <w:rsid w:val="00A00146"/>
    <w:rsid w:val="00A03EF2"/>
    <w:rsid w:val="00A14639"/>
    <w:rsid w:val="00A30D7B"/>
    <w:rsid w:val="00A403C0"/>
    <w:rsid w:val="00A44AA3"/>
    <w:rsid w:val="00A6360B"/>
    <w:rsid w:val="00A663D5"/>
    <w:rsid w:val="00A67741"/>
    <w:rsid w:val="00A752CC"/>
    <w:rsid w:val="00AA14B2"/>
    <w:rsid w:val="00AB4725"/>
    <w:rsid w:val="00AB486E"/>
    <w:rsid w:val="00AB79E3"/>
    <w:rsid w:val="00AC13EB"/>
    <w:rsid w:val="00AC3AD2"/>
    <w:rsid w:val="00AD28C3"/>
    <w:rsid w:val="00AD706D"/>
    <w:rsid w:val="00AE61CA"/>
    <w:rsid w:val="00AF323E"/>
    <w:rsid w:val="00AF717E"/>
    <w:rsid w:val="00B10E8C"/>
    <w:rsid w:val="00B2455A"/>
    <w:rsid w:val="00B37296"/>
    <w:rsid w:val="00B50686"/>
    <w:rsid w:val="00B51906"/>
    <w:rsid w:val="00B613EE"/>
    <w:rsid w:val="00B62E2B"/>
    <w:rsid w:val="00B6431F"/>
    <w:rsid w:val="00B65632"/>
    <w:rsid w:val="00B761D7"/>
    <w:rsid w:val="00BC00C2"/>
    <w:rsid w:val="00BC3555"/>
    <w:rsid w:val="00BC6F09"/>
    <w:rsid w:val="00BC7146"/>
    <w:rsid w:val="00BE1028"/>
    <w:rsid w:val="00BE1CC2"/>
    <w:rsid w:val="00BE72EB"/>
    <w:rsid w:val="00BF727B"/>
    <w:rsid w:val="00C0416A"/>
    <w:rsid w:val="00C1649B"/>
    <w:rsid w:val="00C25ADD"/>
    <w:rsid w:val="00C30BA9"/>
    <w:rsid w:val="00C36BBC"/>
    <w:rsid w:val="00C47A44"/>
    <w:rsid w:val="00C5766B"/>
    <w:rsid w:val="00C70A06"/>
    <w:rsid w:val="00C742E1"/>
    <w:rsid w:val="00C817CE"/>
    <w:rsid w:val="00C83CA4"/>
    <w:rsid w:val="00C859F0"/>
    <w:rsid w:val="00C94298"/>
    <w:rsid w:val="00C94770"/>
    <w:rsid w:val="00CA2A67"/>
    <w:rsid w:val="00CB3E8A"/>
    <w:rsid w:val="00CC02C8"/>
    <w:rsid w:val="00CD1924"/>
    <w:rsid w:val="00CD3CAE"/>
    <w:rsid w:val="00CF3ED7"/>
    <w:rsid w:val="00CF4616"/>
    <w:rsid w:val="00CF5ECA"/>
    <w:rsid w:val="00D035FD"/>
    <w:rsid w:val="00D45537"/>
    <w:rsid w:val="00D673C0"/>
    <w:rsid w:val="00D70525"/>
    <w:rsid w:val="00D73D5D"/>
    <w:rsid w:val="00D862E1"/>
    <w:rsid w:val="00D9188E"/>
    <w:rsid w:val="00D92330"/>
    <w:rsid w:val="00DB64DF"/>
    <w:rsid w:val="00DB65D5"/>
    <w:rsid w:val="00DC010E"/>
    <w:rsid w:val="00DD40D0"/>
    <w:rsid w:val="00DD627D"/>
    <w:rsid w:val="00DE12F5"/>
    <w:rsid w:val="00DE5C0D"/>
    <w:rsid w:val="00DF3778"/>
    <w:rsid w:val="00DF5CA9"/>
    <w:rsid w:val="00E258D6"/>
    <w:rsid w:val="00E30A84"/>
    <w:rsid w:val="00E313D4"/>
    <w:rsid w:val="00E4124A"/>
    <w:rsid w:val="00E44D1F"/>
    <w:rsid w:val="00E4666E"/>
    <w:rsid w:val="00E55F3D"/>
    <w:rsid w:val="00E756D8"/>
    <w:rsid w:val="00E77458"/>
    <w:rsid w:val="00EA497A"/>
    <w:rsid w:val="00EA61E1"/>
    <w:rsid w:val="00EB2962"/>
    <w:rsid w:val="00EC4AC1"/>
    <w:rsid w:val="00ED72EA"/>
    <w:rsid w:val="00EE1703"/>
    <w:rsid w:val="00EF1B25"/>
    <w:rsid w:val="00EF1B2E"/>
    <w:rsid w:val="00EF5C23"/>
    <w:rsid w:val="00F20AD3"/>
    <w:rsid w:val="00F2502C"/>
    <w:rsid w:val="00F26A1F"/>
    <w:rsid w:val="00F4128B"/>
    <w:rsid w:val="00F66177"/>
    <w:rsid w:val="00F72CE0"/>
    <w:rsid w:val="00F73A38"/>
    <w:rsid w:val="00F7736C"/>
    <w:rsid w:val="00F80C49"/>
    <w:rsid w:val="00F943C4"/>
    <w:rsid w:val="00FC021A"/>
    <w:rsid w:val="00FC0A83"/>
    <w:rsid w:val="00FC1933"/>
    <w:rsid w:val="00FC4CA5"/>
    <w:rsid w:val="00FD5A85"/>
    <w:rsid w:val="00FE20A7"/>
    <w:rsid w:val="00FE38B6"/>
    <w:rsid w:val="00FE4E2E"/>
    <w:rsid w:val="00FE7FE4"/>
    <w:rsid w:val="00FF5912"/>
    <w:rsid w:val="00FF5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2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34F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021A"/>
    <w:pPr>
      <w:keepNext/>
      <w:numPr>
        <w:numId w:val="1"/>
      </w:numPr>
      <w:spacing w:before="240" w:after="60" w:line="240" w:lineRule="auto"/>
      <w:outlineLvl w:val="0"/>
    </w:pPr>
    <w:rPr>
      <w:rFonts w:ascii="Segoe UI" w:eastAsia="Times New Roman" w:hAnsi="Segoe UI" w:cs="Arial"/>
      <w:b/>
      <w:bCs/>
      <w:caps/>
      <w:kern w:val="32"/>
      <w:sz w:val="28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021A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021A"/>
    <w:pPr>
      <w:keepNext/>
      <w:numPr>
        <w:ilvl w:val="2"/>
        <w:numId w:val="1"/>
      </w:numPr>
      <w:spacing w:before="240" w:after="60"/>
      <w:ind w:left="72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C021A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C021A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021A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021A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021A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021A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2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2083"/>
  </w:style>
  <w:style w:type="paragraph" w:styleId="Footer">
    <w:name w:val="footer"/>
    <w:basedOn w:val="Normal"/>
    <w:link w:val="FooterChar"/>
    <w:uiPriority w:val="99"/>
    <w:unhideWhenUsed/>
    <w:rsid w:val="004E2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2083"/>
  </w:style>
  <w:style w:type="paragraph" w:styleId="BalloonText">
    <w:name w:val="Balloon Text"/>
    <w:basedOn w:val="Normal"/>
    <w:link w:val="BalloonTextChar"/>
    <w:uiPriority w:val="99"/>
    <w:semiHidden/>
    <w:unhideWhenUsed/>
    <w:rsid w:val="004E20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083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C27FE"/>
    <w:rPr>
      <w:rFonts w:ascii="Segoe UI" w:eastAsia="Times New Roman" w:hAnsi="Segoe UI" w:cs="Arial"/>
      <w:b/>
      <w:bCs/>
      <w:caps/>
      <w:kern w:val="32"/>
      <w:sz w:val="28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5C27FE"/>
    <w:rPr>
      <w:rFonts w:ascii="Cambria" w:eastAsia="Times New Roman" w:hAnsi="Cambria"/>
      <w:b/>
      <w:bCs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5C27FE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FC021A"/>
    <w:rPr>
      <w:rFonts w:eastAsia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FC021A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021A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021A"/>
    <w:rPr>
      <w:rFonts w:eastAsia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021A"/>
    <w:rPr>
      <w:rFonts w:eastAsia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021A"/>
    <w:rPr>
      <w:rFonts w:ascii="Cambria" w:eastAsia="Times New Roman" w:hAnsi="Cambria"/>
      <w:sz w:val="22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FC021A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aps w:val="0"/>
      <w:color w:val="365F91"/>
      <w:kern w:val="0"/>
      <w:szCs w:val="28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FC021A"/>
  </w:style>
  <w:style w:type="paragraph" w:styleId="TOC2">
    <w:name w:val="toc 2"/>
    <w:basedOn w:val="Normal"/>
    <w:next w:val="Normal"/>
    <w:autoRedefine/>
    <w:uiPriority w:val="39"/>
    <w:unhideWhenUsed/>
    <w:qFormat/>
    <w:rsid w:val="00FC021A"/>
    <w:pPr>
      <w:ind w:left="2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FC021A"/>
    <w:pPr>
      <w:ind w:left="440"/>
    </w:pPr>
  </w:style>
  <w:style w:type="character" w:styleId="Hyperlink">
    <w:name w:val="Hyperlink"/>
    <w:basedOn w:val="DefaultParagraphFont"/>
    <w:uiPriority w:val="99"/>
    <w:unhideWhenUsed/>
    <w:rsid w:val="00FC021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756D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750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50F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50F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50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50F9"/>
    <w:rPr>
      <w:b/>
      <w:bCs/>
    </w:rPr>
  </w:style>
  <w:style w:type="paragraph" w:styleId="TOC4">
    <w:name w:val="toc 4"/>
    <w:basedOn w:val="Normal"/>
    <w:next w:val="Normal"/>
    <w:autoRedefine/>
    <w:uiPriority w:val="39"/>
    <w:unhideWhenUsed/>
    <w:rsid w:val="00EB2962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EB2962"/>
    <w:pPr>
      <w:spacing w:after="100"/>
      <w:ind w:left="88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56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56F2E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713F1C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13F1C"/>
    <w:rPr>
      <w:rFonts w:eastAsiaTheme="minorHAnsi" w:cstheme="minorBidi"/>
      <w:sz w:val="22"/>
      <w:szCs w:val="21"/>
    </w:rPr>
  </w:style>
  <w:style w:type="paragraph" w:styleId="NoSpacing">
    <w:name w:val="No Spacing"/>
    <w:uiPriority w:val="1"/>
    <w:qFormat/>
    <w:rsid w:val="00AF323E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54C92-7C44-4EEC-AC52-F15BA4CBC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153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Links>
    <vt:vector size="36" baseType="variant">
      <vt:variant>
        <vt:i4>1900603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_Toc253824838</vt:lpwstr>
      </vt:variant>
      <vt:variant>
        <vt:i4>1900603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_Toc253824837</vt:lpwstr>
      </vt:variant>
      <vt:variant>
        <vt:i4>1900603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_Toc253824836</vt:lpwstr>
      </vt:variant>
      <vt:variant>
        <vt:i4>1900603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_Toc253824835</vt:lpwstr>
      </vt:variant>
      <vt:variant>
        <vt:i4>1900603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_Toc253824834</vt:lpwstr>
      </vt:variant>
      <vt:variant>
        <vt:i4>1900603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_Toc253824833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Oelkers</dc:creator>
  <cp:lastModifiedBy>as</cp:lastModifiedBy>
  <cp:revision>2</cp:revision>
  <cp:lastPrinted>2012-05-14T15:07:00Z</cp:lastPrinted>
  <dcterms:created xsi:type="dcterms:W3CDTF">2012-05-15T07:40:00Z</dcterms:created>
  <dcterms:modified xsi:type="dcterms:W3CDTF">2012-05-15T07:40:00Z</dcterms:modified>
</cp:coreProperties>
</file>